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48BAA" w14:textId="77777777" w:rsidR="003E467D" w:rsidRDefault="00D30311">
      <w:pPr>
        <w:jc w:val="center"/>
        <w:rPr>
          <w:b/>
        </w:rPr>
      </w:pPr>
      <w:r>
        <w:rPr>
          <w:b/>
          <w:lang w:eastAsia="lt-LT"/>
        </w:rPr>
        <w:pict w14:anchorId="3E148BB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6" w:shapeid="_x0000_s1030"/>
        </w:pict>
      </w:r>
      <w:r>
        <w:rPr>
          <w:b/>
        </w:rPr>
        <w:t>LIETUVOS RESPUBLIKOS</w:t>
      </w:r>
    </w:p>
    <w:p w14:paraId="3E148BAB" w14:textId="77777777" w:rsidR="003E467D" w:rsidRDefault="00D30311">
      <w:pPr>
        <w:jc w:val="center"/>
        <w:rPr>
          <w:b/>
        </w:rPr>
      </w:pPr>
      <w:r>
        <w:rPr>
          <w:b/>
        </w:rPr>
        <w:t>ANTSTOLIŲ ĮSTATYMO 11 STRAIPSNIO PAKEITIMO</w:t>
      </w:r>
    </w:p>
    <w:p w14:paraId="3E148BAC" w14:textId="77777777" w:rsidR="003E467D" w:rsidRDefault="00D30311">
      <w:pPr>
        <w:jc w:val="center"/>
        <w:rPr>
          <w:b/>
        </w:rPr>
      </w:pPr>
      <w:r>
        <w:rPr>
          <w:b/>
        </w:rPr>
        <w:t>Į S T A T Y M A S</w:t>
      </w:r>
    </w:p>
    <w:p w14:paraId="3E148BAD" w14:textId="77777777" w:rsidR="003E467D" w:rsidRDefault="003E467D">
      <w:pPr>
        <w:jc w:val="center"/>
      </w:pPr>
    </w:p>
    <w:p w14:paraId="3E148BAE" w14:textId="77777777" w:rsidR="003E467D" w:rsidRDefault="00D30311">
      <w:pPr>
        <w:jc w:val="center"/>
      </w:pPr>
      <w:r>
        <w:t>2003 m. balandžio 3 d. Nr. IX-1459</w:t>
      </w:r>
    </w:p>
    <w:p w14:paraId="3E148BAF" w14:textId="77777777" w:rsidR="003E467D" w:rsidRDefault="00D30311">
      <w:pPr>
        <w:jc w:val="center"/>
      </w:pPr>
      <w:r>
        <w:t>Vilnius</w:t>
      </w:r>
    </w:p>
    <w:p w14:paraId="3E148BB0" w14:textId="77777777" w:rsidR="003E467D" w:rsidRDefault="003E467D">
      <w:pPr>
        <w:jc w:val="center"/>
      </w:pPr>
    </w:p>
    <w:p w14:paraId="3E148BB1" w14:textId="77777777" w:rsidR="003E467D" w:rsidRDefault="00D30311">
      <w:pPr>
        <w:jc w:val="center"/>
        <w:rPr>
          <w:color w:val="000000"/>
        </w:rPr>
      </w:pPr>
      <w:r>
        <w:rPr>
          <w:color w:val="000000"/>
        </w:rPr>
        <w:t xml:space="preserve">(Žin., 2002, Nr. </w:t>
      </w:r>
      <w:hyperlink r:id="rId10" w:tgtFrame="_blank" w:history="1">
        <w:r>
          <w:rPr>
            <w:color w:val="0000FF" w:themeColor="hyperlink"/>
            <w:u w:val="single"/>
          </w:rPr>
          <w:t>53-2042</w:t>
        </w:r>
      </w:hyperlink>
      <w:r>
        <w:rPr>
          <w:color w:val="000000"/>
        </w:rPr>
        <w:t>)</w:t>
      </w:r>
    </w:p>
    <w:p w14:paraId="3E148BB2" w14:textId="77777777" w:rsidR="003E467D" w:rsidRDefault="003E467D">
      <w:pPr>
        <w:ind w:firstLine="708"/>
      </w:pPr>
    </w:p>
    <w:p w14:paraId="3E148BB3" w14:textId="77777777" w:rsidR="003E467D" w:rsidRDefault="00D3031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11 straipsnio 1 dalies 1 punkto pakeitimas</w:t>
      </w:r>
    </w:p>
    <w:p w14:paraId="3E148BB4" w14:textId="77777777" w:rsidR="003E467D" w:rsidRDefault="00D30311">
      <w:pPr>
        <w:ind w:firstLine="708"/>
        <w:jc w:val="both"/>
        <w:rPr>
          <w:color w:val="000000"/>
        </w:rPr>
      </w:pPr>
      <w:r>
        <w:rPr>
          <w:color w:val="000000"/>
        </w:rPr>
        <w:t>11 straipsnio 1 dalies 1 punkte vietoj žodžių „patraukiamas kaltinamuoju“ įrašyti žodžius „yra įtariamas arba kaltinamas padaręs nusikalstamą veiką „ ir šį punktą išdėstyti taip:</w:t>
      </w:r>
    </w:p>
    <w:p w14:paraId="3E148BB5" w14:textId="77777777" w:rsidR="003E467D" w:rsidRDefault="00D30311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antstolis yra įtariamas arba kaltinamas padaręs nusikalstamą veiką. Antstolio įgaliojimai sustabdomi iki sprendimo baudžiamojoje byloje įsiteisėjimo. Jei baudžiamoji byla nutraukiama arba įsiteisėja išteisinamasis nuosprendis, teisingumo ministro įsakymu</w:t>
      </w:r>
      <w:r>
        <w:rPr>
          <w:color w:val="000000"/>
        </w:rPr>
        <w:t xml:space="preserve"> antstolio įgaliojimai atnaujinami;“.</w:t>
      </w:r>
    </w:p>
    <w:p w14:paraId="3E148BB6" w14:textId="77777777" w:rsidR="003E467D" w:rsidRDefault="00D30311">
      <w:pPr>
        <w:ind w:firstLine="708"/>
        <w:jc w:val="both"/>
        <w:rPr>
          <w:color w:val="000000"/>
        </w:rPr>
      </w:pPr>
    </w:p>
    <w:p w14:paraId="3E148BB7" w14:textId="77777777" w:rsidR="003E467D" w:rsidRDefault="00D3031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3E148BB8" w14:textId="77777777" w:rsidR="003E467D" w:rsidRDefault="00D30311">
      <w:pPr>
        <w:ind w:firstLine="708"/>
        <w:jc w:val="both"/>
        <w:rPr>
          <w:color w:val="000000"/>
        </w:rPr>
      </w:pPr>
      <w:r>
        <w:rPr>
          <w:color w:val="000000"/>
        </w:rPr>
        <w:t>Šis Įstatymas įs</w:t>
      </w:r>
      <w:bookmarkStart w:id="0" w:name="_GoBack"/>
      <w:bookmarkEnd w:id="0"/>
      <w:r>
        <w:rPr>
          <w:color w:val="000000"/>
        </w:rPr>
        <w:t xml:space="preserve">igalioja kartu su Lietuvos Respublikos baudžiamuoju kodeksu (Žin., 2000, Nr. </w:t>
      </w:r>
      <w:hyperlink r:id="rId11" w:tgtFrame="_blank" w:history="1">
        <w:r>
          <w:rPr>
            <w:color w:val="0000FF" w:themeColor="hyperlink"/>
            <w:u w:val="single"/>
          </w:rPr>
          <w:t>89-2741</w:t>
        </w:r>
      </w:hyperlink>
      <w:r>
        <w:rPr>
          <w:color w:val="000000"/>
        </w:rPr>
        <w:t xml:space="preserve">) ir Lietuvos Respublikos baudžiamojo proceso kodeksu (Žin., 2002, Nr. </w:t>
      </w:r>
      <w:hyperlink r:id="rId12" w:tgtFrame="_blank" w:history="1">
        <w:r>
          <w:rPr>
            <w:color w:val="0000FF" w:themeColor="hyperlink"/>
            <w:u w:val="single"/>
          </w:rPr>
          <w:t>37-1341</w:t>
        </w:r>
      </w:hyperlink>
      <w:r>
        <w:rPr>
          <w:color w:val="000000"/>
        </w:rPr>
        <w:t>).</w:t>
      </w:r>
    </w:p>
    <w:p w14:paraId="3E148BB9" w14:textId="77777777" w:rsidR="003E467D" w:rsidRDefault="003E467D">
      <w:pPr>
        <w:ind w:firstLine="708"/>
        <w:jc w:val="both"/>
        <w:rPr>
          <w:color w:val="000000"/>
        </w:rPr>
      </w:pPr>
    </w:p>
    <w:p w14:paraId="3E148BBA" w14:textId="77777777" w:rsidR="003E467D" w:rsidRDefault="00D30311">
      <w:pPr>
        <w:jc w:val="both"/>
        <w:rPr>
          <w:i/>
          <w:color w:val="000000"/>
        </w:rPr>
      </w:pPr>
    </w:p>
    <w:p w14:paraId="3E148BBB" w14:textId="77777777" w:rsidR="003E467D" w:rsidRDefault="00D30311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3E148BBC" w14:textId="77777777" w:rsidR="003E467D" w:rsidRDefault="003E467D">
      <w:pPr>
        <w:jc w:val="both"/>
        <w:rPr>
          <w:color w:val="000000"/>
        </w:rPr>
      </w:pPr>
    </w:p>
    <w:p w14:paraId="1712C979" w14:textId="77777777" w:rsidR="00D30311" w:rsidRDefault="00D30311">
      <w:pPr>
        <w:jc w:val="both"/>
        <w:rPr>
          <w:color w:val="000000"/>
        </w:rPr>
      </w:pPr>
    </w:p>
    <w:p w14:paraId="46C7EC7E" w14:textId="77777777" w:rsidR="00D30311" w:rsidRDefault="00D30311">
      <w:pPr>
        <w:jc w:val="both"/>
        <w:rPr>
          <w:color w:val="000000"/>
        </w:rPr>
      </w:pPr>
    </w:p>
    <w:p w14:paraId="3E148BBD" w14:textId="77777777" w:rsidR="003E467D" w:rsidRDefault="00D30311" w:rsidP="00D30311">
      <w:pPr>
        <w:tabs>
          <w:tab w:val="right" w:pos="9356"/>
        </w:tabs>
      </w:pPr>
      <w:r>
        <w:t xml:space="preserve">RESPUBLIKOS </w:t>
      </w:r>
      <w:r>
        <w:t>PREZIDENTAS</w:t>
      </w:r>
      <w:r>
        <w:tab/>
        <w:t>ROLANDAS PAKSAS</w:t>
      </w:r>
    </w:p>
    <w:p w14:paraId="3E148BBE" w14:textId="08319FC3" w:rsidR="003E467D" w:rsidRDefault="00D30311">
      <w:pPr>
        <w:ind w:firstLine="708"/>
        <w:jc w:val="center"/>
        <w:rPr>
          <w:color w:val="000000"/>
        </w:rPr>
      </w:pPr>
    </w:p>
    <w:sectPr w:rsidR="003E467D" w:rsidSect="00D30311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48BC2" w14:textId="77777777" w:rsidR="003E467D" w:rsidRDefault="00D30311">
      <w:r>
        <w:separator/>
      </w:r>
    </w:p>
  </w:endnote>
  <w:endnote w:type="continuationSeparator" w:id="0">
    <w:p w14:paraId="3E148BC3" w14:textId="77777777" w:rsidR="003E467D" w:rsidRDefault="00D3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8BC8" w14:textId="77777777" w:rsidR="003E467D" w:rsidRDefault="003E467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8BC9" w14:textId="77777777" w:rsidR="003E467D" w:rsidRDefault="003E467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8BCB" w14:textId="77777777" w:rsidR="003E467D" w:rsidRDefault="003E467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48BC0" w14:textId="77777777" w:rsidR="003E467D" w:rsidRDefault="00D30311">
      <w:r>
        <w:separator/>
      </w:r>
    </w:p>
  </w:footnote>
  <w:footnote w:type="continuationSeparator" w:id="0">
    <w:p w14:paraId="3E148BC1" w14:textId="77777777" w:rsidR="003E467D" w:rsidRDefault="00D3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8BC4" w14:textId="77777777" w:rsidR="003E467D" w:rsidRDefault="00D3031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E148BC5" w14:textId="77777777" w:rsidR="003E467D" w:rsidRDefault="003E467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8BCA" w14:textId="77777777" w:rsidR="003E467D" w:rsidRDefault="003E467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CF"/>
    <w:rsid w:val="003851CF"/>
    <w:rsid w:val="003E467D"/>
    <w:rsid w:val="00D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148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303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303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F5702CA0F1"/>
  <Relationship Id="rId11" Type="http://schemas.openxmlformats.org/officeDocument/2006/relationships/hyperlink" TargetMode="External" Target="https://www.e-tar.lt/portal/lt/legalAct/TAR.2B866DFF7D43"/>
  <Relationship Id="rId12" Type="http://schemas.openxmlformats.org/officeDocument/2006/relationships/hyperlink" TargetMode="External" Target="https://www.e-tar.lt/portal/lt/legalAct/TAR.EC588C321777"/>
  <Relationship Id="rId13" Type="http://schemas.openxmlformats.org/officeDocument/2006/relationships/header" Target="header1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2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</Characters>
  <Application>Microsoft Office Word</Application>
  <DocSecurity>0</DocSecurity>
  <Lines>3</Lines>
  <Paragraphs>2</Paragraphs>
  <ScaleCrop>false</ScaleCrop>
  <Company/>
  <LinksUpToDate>false</LinksUpToDate>
  <CharactersWithSpaces>1270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2015-09-20T01:31:00Z</dcterms:created>
  <dc:creator>User</dc:creator>
  <lastModifiedBy>TRAPINSKIENĖ Aušrinė</lastModifiedBy>
  <dcterms:modified xsi:type="dcterms:W3CDTF">2020-05-13T10:17:00Z</dcterms:modified>
  <revision>3</revision>
</coreProperties>
</file>