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edb3b5953ee40b5821a83733a18e8a4"/>
        <w:id w:val="-1992552304"/>
        <w:lock w:val="sdtLocked"/>
      </w:sdtPr>
      <w:sdtEndPr/>
      <w:sdtContent>
        <w:p w14:paraId="690CC77D" w14:textId="77777777" w:rsidR="004D0CBC" w:rsidRDefault="004B42A4">
          <w:pPr>
            <w:widowControl w:val="0"/>
            <w:jc w:val="center"/>
            <w:rPr>
              <w:color w:val="000000"/>
            </w:rPr>
          </w:pPr>
          <w:r>
            <w:rPr>
              <w:color w:val="000000"/>
            </w:rPr>
            <w:pict w14:anchorId="690CC7C4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>LIETUVOS RESPUBLIKOS SVEIKATOS APSAUGOS MINISTRO</w:t>
          </w:r>
        </w:p>
        <w:p w14:paraId="690CC77E" w14:textId="77777777" w:rsidR="004D0CBC" w:rsidRDefault="004B42A4">
          <w:pPr>
            <w:widowControl w:val="0"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690CC77F" w14:textId="77777777" w:rsidR="004D0CBC" w:rsidRDefault="004D0CBC">
          <w:pPr>
            <w:widowControl w:val="0"/>
            <w:jc w:val="center"/>
            <w:rPr>
              <w:color w:val="000000"/>
            </w:rPr>
          </w:pPr>
        </w:p>
        <w:p w14:paraId="690CC780" w14:textId="77777777" w:rsidR="004D0CBC" w:rsidRDefault="004B42A4">
          <w:pPr>
            <w:widowControl w:val="0"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LIETUVOS RESPUBLIKOS SVEIKATOS APSAUGOS MINISTRO 1999 m. kovo 5 d. įsakymo Nr. 102 „Dėl Jonizuojančiosios spinduliuotės generatorių eksploatacijos baig</w:t>
          </w:r>
          <w:r>
            <w:rPr>
              <w:b/>
              <w:bCs/>
              <w:caps/>
              <w:color w:val="000000"/>
            </w:rPr>
            <w:t>imo tvarkos“ pakeitimo</w:t>
          </w:r>
        </w:p>
        <w:p w14:paraId="690CC781" w14:textId="77777777" w:rsidR="004D0CBC" w:rsidRDefault="004D0CBC">
          <w:pPr>
            <w:widowControl w:val="0"/>
            <w:ind w:firstLine="567"/>
            <w:jc w:val="both"/>
            <w:rPr>
              <w:color w:val="000000"/>
            </w:rPr>
          </w:pPr>
        </w:p>
        <w:p w14:paraId="690CC782" w14:textId="77777777" w:rsidR="004D0CBC" w:rsidRDefault="004B42A4">
          <w:pPr>
            <w:widowControl w:val="0"/>
            <w:jc w:val="center"/>
            <w:rPr>
              <w:color w:val="000000"/>
            </w:rPr>
          </w:pPr>
          <w:r>
            <w:rPr>
              <w:color w:val="000000"/>
            </w:rPr>
            <w:t>2012 m. balandžio 11 d. Nr. V-320</w:t>
          </w:r>
        </w:p>
        <w:p w14:paraId="690CC783" w14:textId="77777777" w:rsidR="004D0CBC" w:rsidRDefault="004B42A4">
          <w:pPr>
            <w:widowControl w:val="0"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690CC784" w14:textId="77777777" w:rsidR="004D0CBC" w:rsidRDefault="004D0CBC">
          <w:pPr>
            <w:widowControl w:val="0"/>
            <w:ind w:firstLine="567"/>
            <w:jc w:val="both"/>
            <w:rPr>
              <w:color w:val="000000"/>
            </w:rPr>
          </w:pPr>
        </w:p>
        <w:p w14:paraId="3B0966EA" w14:textId="77777777" w:rsidR="004B42A4" w:rsidRDefault="004B42A4">
          <w:pPr>
            <w:widowControl w:val="0"/>
            <w:ind w:firstLine="567"/>
            <w:jc w:val="both"/>
            <w:rPr>
              <w:color w:val="000000"/>
            </w:rPr>
          </w:pPr>
        </w:p>
        <w:sdt>
          <w:sdtPr>
            <w:alias w:val="pastraipa"/>
            <w:tag w:val="part_bbc9f8149a904974bcd5122710c84a40"/>
            <w:id w:val="-72749000"/>
            <w:lock w:val="sdtLocked"/>
          </w:sdtPr>
          <w:sdtEndPr/>
          <w:sdtContent>
            <w:p w14:paraId="690CC785" w14:textId="77777777" w:rsidR="004D0CBC" w:rsidRDefault="004B42A4">
              <w:pPr>
                <w:widowControl w:val="0"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P a k e i č i u Lietuvos Respublikos sveikatos apsaugos ministro 1999 m. kovo 5 d. įsakymą Nr. 102 „Dėl Jonizuojančiosios spinduliuotės generatorių eksploatacijos baigimo tvarkos“ (Žin., 19</w:t>
              </w:r>
              <w:r>
                <w:rPr>
                  <w:color w:val="000000"/>
                </w:rPr>
                <w:t xml:space="preserve">99,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23-672</w:t>
                </w:r>
              </w:hyperlink>
              <w:r>
                <w:rPr>
                  <w:color w:val="000000"/>
                </w:rPr>
                <w:t>) ir išdėstau jį nauja redakcija:</w:t>
              </w:r>
            </w:p>
            <w:p w14:paraId="690CC786" w14:textId="77777777" w:rsidR="004D0CBC" w:rsidRDefault="004D0CBC">
              <w:pPr>
                <w:widowControl w:val="0"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citata"/>
                <w:tag w:val="part_e378e9372b524b13a1f80ffc90a0073a"/>
                <w:id w:val="149958210"/>
                <w:lock w:val="sdtLocked"/>
              </w:sdtPr>
              <w:sdtEndPr/>
              <w:sdtContent>
                <w:sdt>
                  <w:sdtPr>
                    <w:alias w:val="pagrindine"/>
                    <w:tag w:val="part_67bb494a693241f79989263d51a01fb7"/>
                    <w:id w:val="795029766"/>
                    <w:lock w:val="sdtLocked"/>
                  </w:sdtPr>
                  <w:sdtEndPr/>
                  <w:sdtContent>
                    <w:p w14:paraId="690CC787" w14:textId="77777777" w:rsidR="004D0CBC" w:rsidRDefault="004B42A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r>
                        <w:rPr>
                          <w:b/>
                          <w:bCs/>
                          <w:caps/>
                          <w:color w:val="000000"/>
                        </w:rPr>
                        <w:t>LIETUVOS RESPUBLIKOS SVEIKATOS APSAUGOS MINISTRAS</w:t>
                      </w:r>
                    </w:p>
                    <w:p w14:paraId="690CC788" w14:textId="77777777" w:rsidR="004D0CBC" w:rsidRDefault="004D0CBC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color w:val="000000"/>
                        </w:rPr>
                      </w:pPr>
                    </w:p>
                    <w:p w14:paraId="690CC789" w14:textId="77777777" w:rsidR="004D0CBC" w:rsidRDefault="004B42A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color w:val="000000"/>
                        </w:rPr>
                      </w:pPr>
                      <w:r>
                        <w:rPr>
                          <w:b/>
                          <w:bCs/>
                          <w:caps/>
                          <w:color w:val="000000"/>
                        </w:rPr>
                        <w:t>ĮSAKYMAS</w:t>
                      </w:r>
                    </w:p>
                    <w:p w14:paraId="690CC78A" w14:textId="77777777" w:rsidR="004D0CBC" w:rsidRDefault="004B42A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color w:val="000000"/>
                        </w:rPr>
                      </w:pPr>
                      <w:r>
                        <w:rPr>
                          <w:b/>
                          <w:bCs/>
                          <w:caps/>
                          <w:color w:val="000000"/>
                        </w:rPr>
                        <w:t>DĖL Jonizuojančiosios spinduliuotės generatorių eksploatacijos baig</w:t>
                      </w:r>
                      <w:r>
                        <w:rPr>
                          <w:b/>
                          <w:bCs/>
                          <w:caps/>
                          <w:color w:val="000000"/>
                        </w:rPr>
                        <w:t>imo tvarkos APRAŠO PATVIRTINIMO</w:t>
                      </w:r>
                    </w:p>
                    <w:p w14:paraId="690CC78B" w14:textId="77777777" w:rsidR="004D0CBC" w:rsidRDefault="004D0CBC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</w:p>
                    <w:sdt>
                      <w:sdtPr>
                        <w:alias w:val="preambule"/>
                        <w:tag w:val="part_e77fcd42bf14484cbaed7dc0e8afd052"/>
                        <w:id w:val="-1192300853"/>
                        <w:lock w:val="sdtLocked"/>
                      </w:sdtPr>
                      <w:sdtEndPr/>
                      <w:sdtContent>
                        <w:p w14:paraId="690CC78C" w14:textId="77777777" w:rsidR="004D0CBC" w:rsidRDefault="004B42A4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Vadovaudamasis Lietuvos Respublikos radiacinės saugos įstatymo (Žin., 1999, Nr. </w:t>
                          </w:r>
                          <w:hyperlink r:id="rId11" w:tgtFrame="_blank" w:history="1">
                            <w:r>
                              <w:rPr>
                                <w:color w:val="0000FF" w:themeColor="hyperlink"/>
                                <w:u w:val="single"/>
                              </w:rPr>
                              <w:t>11-239</w:t>
                            </w:r>
                          </w:hyperlink>
                          <w:r>
                            <w:rPr>
                              <w:color w:val="000000"/>
                            </w:rPr>
                            <w:t>) 18 straipsnio 1 dalimi:</w:t>
                          </w:r>
                        </w:p>
                      </w:sdtContent>
                    </w:sdt>
                    <w:sdt>
                      <w:sdtPr>
                        <w:alias w:val="1 p."/>
                        <w:tag w:val="part_25ff840f6a0843fcbb484b748f2eb33e"/>
                        <w:id w:val="-39600607"/>
                        <w:lock w:val="sdtLocked"/>
                      </w:sdtPr>
                      <w:sdtEndPr/>
                      <w:sdtContent>
                        <w:p w14:paraId="690CC78D" w14:textId="77777777" w:rsidR="004D0CBC" w:rsidRDefault="004B42A4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25ff840f6a0843fcbb484b748f2eb33e"/>
                              <w:id w:val="11409253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T v i r t i n u Jonizuoja</w:t>
                          </w:r>
                          <w:r>
                            <w:rPr>
                              <w:color w:val="000000"/>
                            </w:rPr>
                            <w:t>nčiosios spinduliuotės generatorių eksploatacijos baigimo tvarkos aprašą (pridedama).</w:t>
                          </w:r>
                        </w:p>
                      </w:sdtContent>
                    </w:sdt>
                    <w:sdt>
                      <w:sdtPr>
                        <w:alias w:val="2 p."/>
                        <w:tag w:val="part_5b102b0a19554c66b1bea89081cfede6"/>
                        <w:id w:val="1491605972"/>
                        <w:lock w:val="sdtLocked"/>
                      </w:sdtPr>
                      <w:sdtEndPr/>
                      <w:sdtContent>
                        <w:p w14:paraId="690CC790" w14:textId="79F291AD" w:rsidR="004D0CBC" w:rsidRDefault="004B42A4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5b102b0a19554c66b1bea89081cfede6"/>
                              <w:id w:val="13168417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P a v e d u įsakymo vykdymą kontroliuoti viceministrui pagal administruojamą sritį.“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ignatura"/>
            <w:tag w:val="part_c728468beda04014a12547eb438d18da"/>
            <w:id w:val="-2009435811"/>
            <w:lock w:val="sdtLocked"/>
            <w:placeholder>
              <w:docPart w:val="DefaultPlaceholder_1082065158"/>
            </w:placeholder>
          </w:sdtPr>
          <w:sdtContent>
            <w:p w14:paraId="69CBA1FD" w14:textId="07402D7B" w:rsidR="004B42A4" w:rsidRDefault="004B42A4">
              <w:pPr>
                <w:widowControl w:val="0"/>
                <w:tabs>
                  <w:tab w:val="right" w:pos="9071"/>
                </w:tabs>
              </w:pPr>
            </w:p>
            <w:p w14:paraId="1149D25D" w14:textId="77777777" w:rsidR="004B42A4" w:rsidRDefault="004B42A4">
              <w:pPr>
                <w:widowControl w:val="0"/>
                <w:tabs>
                  <w:tab w:val="right" w:pos="9071"/>
                </w:tabs>
              </w:pPr>
            </w:p>
            <w:p w14:paraId="5818053D" w14:textId="77777777" w:rsidR="004B42A4" w:rsidRDefault="004B42A4">
              <w:pPr>
                <w:widowControl w:val="0"/>
                <w:tabs>
                  <w:tab w:val="right" w:pos="9071"/>
                </w:tabs>
              </w:pPr>
            </w:p>
            <w:p w14:paraId="690CC794" w14:textId="2E68AF4B" w:rsidR="004D0CBC" w:rsidRDefault="004B42A4" w:rsidP="004B42A4">
              <w:pPr>
                <w:widowControl w:val="0"/>
                <w:tabs>
                  <w:tab w:val="right" w:pos="9071"/>
                </w:tabs>
                <w:rPr>
                  <w:color w:val="000000"/>
                </w:rPr>
              </w:pPr>
              <w:r>
                <w:rPr>
                  <w:caps/>
                  <w:color w:val="000000"/>
                </w:rPr>
                <w:t>SVEIKATOS APSAUGOS MINISTRAS</w:t>
              </w:r>
              <w:r>
                <w:rPr>
                  <w:caps/>
                  <w:color w:val="000000"/>
                </w:rPr>
                <w:tab/>
                <w:t>RAIMONDAS ŠUKYS</w:t>
              </w:r>
            </w:p>
          </w:sdtContent>
        </w:sdt>
      </w:sdtContent>
    </w:sdt>
    <w:sdt>
      <w:sdtPr>
        <w:alias w:val="patvirtinta"/>
        <w:tag w:val="part_c6e30cdd3ab14129a42ff5ba78e9506f"/>
        <w:id w:val="1668053867"/>
        <w:lock w:val="sdtLocked"/>
      </w:sdtPr>
      <w:sdtEndPr/>
      <w:sdtContent>
        <w:p w14:paraId="690CC795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olor w:val="000000"/>
            </w:rPr>
            <w:lastRenderedPageBreak/>
            <w:t>PATVIRTINTA</w:t>
          </w:r>
        </w:p>
        <w:p w14:paraId="690CC796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 xml:space="preserve">Lietuvos Respublikos </w:t>
          </w:r>
        </w:p>
        <w:p w14:paraId="690CC797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 xml:space="preserve">sveikatos apsaugos ministro </w:t>
          </w:r>
        </w:p>
        <w:p w14:paraId="690CC798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>1999 m. kovo 5 d. įsakymu Nr. 102</w:t>
          </w:r>
        </w:p>
        <w:p w14:paraId="690CC799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 xml:space="preserve">(Lietuvos Respublikos </w:t>
          </w:r>
        </w:p>
        <w:p w14:paraId="690CC79A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 xml:space="preserve">sveikatos apsaugos ministro </w:t>
          </w:r>
        </w:p>
        <w:p w14:paraId="690CC79B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 xml:space="preserve">2012 m. balandžio 11 d. įsakymo Nr. V-320 </w:t>
          </w:r>
        </w:p>
        <w:p w14:paraId="690CC79C" w14:textId="77777777" w:rsidR="004D0CBC" w:rsidRDefault="004B42A4">
          <w:pPr>
            <w:widowControl w:val="0"/>
            <w:ind w:left="4535"/>
            <w:rPr>
              <w:color w:val="000000"/>
            </w:rPr>
          </w:pPr>
          <w:r>
            <w:rPr>
              <w:color w:val="000000"/>
            </w:rPr>
            <w:t>redakcija)</w:t>
          </w:r>
        </w:p>
        <w:p w14:paraId="690CC79D" w14:textId="77777777" w:rsidR="004D0CBC" w:rsidRDefault="004D0CBC">
          <w:pPr>
            <w:widowControl w:val="0"/>
            <w:ind w:firstLine="567"/>
            <w:jc w:val="both"/>
            <w:rPr>
              <w:color w:val="000000"/>
            </w:rPr>
          </w:pPr>
        </w:p>
        <w:p w14:paraId="690CC79E" w14:textId="77777777" w:rsidR="004D0CBC" w:rsidRDefault="004B42A4">
          <w:pPr>
            <w:widowControl w:val="0"/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c6e30cdd3ab14129a42ff5ba78e9506f"/>
              <w:id w:val="-1625537141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 xml:space="preserve">Jonizuojančiosios spinduliuotės generatorių </w:t>
              </w:r>
              <w:r>
                <w:rPr>
                  <w:b/>
                  <w:bCs/>
                  <w:caps/>
                  <w:color w:val="000000"/>
                </w:rPr>
                <w:t>eksploatacijos baigimo tvarkos aprašas</w:t>
              </w:r>
            </w:sdtContent>
          </w:sdt>
        </w:p>
        <w:p w14:paraId="690CC79F" w14:textId="77777777" w:rsidR="004D0CBC" w:rsidRDefault="004D0CBC">
          <w:pPr>
            <w:widowControl w:val="0"/>
            <w:jc w:val="center"/>
            <w:rPr>
              <w:b/>
              <w:bCs/>
              <w:caps/>
              <w:color w:val="000000"/>
            </w:rPr>
          </w:pPr>
        </w:p>
        <w:sdt>
          <w:sdtPr>
            <w:alias w:val="skyrius"/>
            <w:tag w:val="part_05823a050f634948a66bae8a603c8608"/>
            <w:id w:val="1327936587"/>
            <w:lock w:val="sdtLocked"/>
          </w:sdtPr>
          <w:sdtEndPr/>
          <w:sdtContent>
            <w:p w14:paraId="690CC7A0" w14:textId="77777777" w:rsidR="004D0CBC" w:rsidRDefault="004B42A4">
              <w:pPr>
                <w:widowControl w:val="0"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05823a050f634948a66bae8a603c8608"/>
                  <w:id w:val="718858405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05823a050f634948a66bae8a603c8608"/>
                  <w:id w:val="181088860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BENDROSIOS NUOSTATOS</w:t>
                  </w:r>
                </w:sdtContent>
              </w:sdt>
            </w:p>
            <w:p w14:paraId="690CC7A1" w14:textId="77777777" w:rsidR="004D0CBC" w:rsidRDefault="004D0CBC">
              <w:pPr>
                <w:widowControl w:val="0"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1 p."/>
                <w:tag w:val="part_a202ab6b308f434faaca44f52de63bfe"/>
                <w:id w:val="-744184837"/>
                <w:lock w:val="sdtLocked"/>
              </w:sdtPr>
              <w:sdtEndPr/>
              <w:sdtContent>
                <w:p w14:paraId="690CC7A2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202ab6b308f434faaca44f52de63bfe"/>
                      <w:id w:val="28370696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>. Jonizuojančiosios spinduliuotės generatorių eksploatacijos baigimo tvarkos aprašas (toliau – Tvarkos aprašas) nustato jonizuojančiosios spinduliuotės generatorių eksploatacijos bai</w:t>
                  </w:r>
                  <w:r>
                    <w:rPr>
                      <w:color w:val="000000"/>
                    </w:rPr>
                    <w:t>gimo tvarką.</w:t>
                  </w:r>
                </w:p>
              </w:sdtContent>
            </w:sdt>
            <w:sdt>
              <w:sdtPr>
                <w:alias w:val="2 p."/>
                <w:tag w:val="part_b5db527a84d34abd89a1e3a205cf2be3"/>
                <w:id w:val="1636289240"/>
                <w:lock w:val="sdtLocked"/>
              </w:sdtPr>
              <w:sdtEndPr/>
              <w:sdtContent>
                <w:p w14:paraId="690CC7A3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b5db527a84d34abd89a1e3a205cf2be3"/>
                      <w:id w:val="102190902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>. Tvarkos apraše vartojamos sąvokos:</w:t>
                  </w:r>
                </w:p>
                <w:p w14:paraId="690CC7A4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aps/>
                      <w:color w:val="000000"/>
                    </w:rPr>
                    <w:t>j</w:t>
                  </w:r>
                  <w:r>
                    <w:rPr>
                      <w:b/>
                      <w:bCs/>
                      <w:color w:val="000000"/>
                    </w:rPr>
                    <w:t>onizuojančiosios spinduliuotės generatorius</w:t>
                  </w:r>
                  <w:r>
                    <w:rPr>
                      <w:color w:val="000000"/>
                    </w:rPr>
                    <w:t xml:space="preserve"> (toliau – generatorius) – įrenginys ar jo dalis, skirta kurti jonizuojančiajai spinduliuotei, bet neturinti radioaktyviųjų medžiagų. Jonizuojančiosios spind</w:t>
                  </w:r>
                  <w:r>
                    <w:rPr>
                      <w:color w:val="000000"/>
                    </w:rPr>
                    <w:t>uliuotės generatorius yra jonizuojančiosios spinduliuotės šaltinis.</w:t>
                  </w:r>
                </w:p>
                <w:p w14:paraId="690CC7A5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aps/>
                      <w:color w:val="000000"/>
                    </w:rPr>
                    <w:t>r</w:t>
                  </w:r>
                  <w:r>
                    <w:rPr>
                      <w:b/>
                      <w:bCs/>
                      <w:color w:val="000000"/>
                    </w:rPr>
                    <w:t>entgeno vamzdis</w:t>
                  </w:r>
                  <w:r>
                    <w:rPr>
                      <w:color w:val="000000"/>
                    </w:rPr>
                    <w:t xml:space="preserve"> – generatoriaus dalis, kuri generuoja rentgeno spinduliuotę.</w:t>
                  </w:r>
                </w:p>
                <w:p w14:paraId="690CC7A6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aps/>
                      <w:color w:val="000000"/>
                    </w:rPr>
                    <w:t>g</w:t>
                  </w:r>
                  <w:r>
                    <w:rPr>
                      <w:b/>
                      <w:bCs/>
                      <w:color w:val="000000"/>
                    </w:rPr>
                    <w:t>eneratorių turėtojai</w:t>
                  </w:r>
                  <w:r>
                    <w:rPr>
                      <w:color w:val="000000"/>
                    </w:rPr>
                    <w:t xml:space="preserve"> – Lietuvos Respublikos ar kitos Europos Sąjungos valstybės narės arba Europos ekonominės</w:t>
                  </w:r>
                  <w:r>
                    <w:rPr>
                      <w:color w:val="000000"/>
                    </w:rPr>
                    <w:t xml:space="preserve"> erdvės valstybės (toliau – valstybė narė) piliečiai, kiti fiziniai asmenys, kurie naudojasi Europos Sąjungos teisės aktuose jiems suteiktomis judėjimo valstybėse narėse teisėmis, Lietuvos Respublikoje įsteigti juridiniai asmenys arba kitoje valstybėje nar</w:t>
                  </w:r>
                  <w:r>
                    <w:rPr>
                      <w:color w:val="000000"/>
                    </w:rPr>
                    <w:t>ėje įsteigti juridiniai asmenys, kitos organizacijos ar jų filialai, taip pat kitos užsienio valstybės juridinių asmenų ar kitų organizacijų filialai, įsteigti Lietuvos Respublikoje, kurie nuosavybės teise turi generatorių.</w:t>
                  </w:r>
                </w:p>
                <w:p w14:paraId="690CC7A7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Kitos Tvarkos apraše vartojamos </w:t>
                  </w:r>
                  <w:r>
                    <w:rPr>
                      <w:color w:val="000000"/>
                    </w:rPr>
                    <w:t xml:space="preserve">sąvokos suprantamos taip, kaip jos apibrėžtos Lietuvos Respublikos radiacinės saugos įstatyme (Žin., 1999, Nr. </w:t>
                  </w:r>
                  <w:hyperlink r:id="rId12" w:tgtFrame="_blank" w:history="1">
                    <w:r>
                      <w:rPr>
                        <w:color w:val="0000FF" w:themeColor="hyperlink"/>
                        <w:u w:val="single"/>
                      </w:rPr>
                      <w:t>11-239</w:t>
                    </w:r>
                  </w:hyperlink>
                  <w:r>
                    <w:rPr>
                      <w:color w:val="000000"/>
                    </w:rPr>
                    <w:t>), Valstybės jonizuojančiosios spinduliuotės šaltinių ir dar</w:t>
                  </w:r>
                  <w:r>
                    <w:rPr>
                      <w:color w:val="000000"/>
                    </w:rPr>
                    <w:t xml:space="preserve">buotojų apšvitos registro nuostatuose, patvirtintuose Lietuvos Respublikos Vyriausybės 1999 m. gegužės 25 d. nutarimu Nr. 651 (Žin., 1999, Nr. </w:t>
                  </w:r>
                  <w:hyperlink r:id="rId13" w:tgtFrame="_blank" w:history="1">
                    <w:r>
                      <w:rPr>
                        <w:color w:val="0000FF" w:themeColor="hyperlink"/>
                        <w:u w:val="single"/>
                      </w:rPr>
                      <w:t>47-1483</w:t>
                    </w:r>
                  </w:hyperlink>
                  <w:r>
                    <w:rPr>
                      <w:color w:val="000000"/>
                    </w:rPr>
                    <w:t xml:space="preserve">; 2007, Nr. </w:t>
                  </w:r>
                  <w:hyperlink r:id="rId14" w:tgtFrame="_blank" w:history="1">
                    <w:r>
                      <w:rPr>
                        <w:color w:val="0000FF" w:themeColor="hyperlink"/>
                        <w:u w:val="single"/>
                      </w:rPr>
                      <w:t>55-2140</w:t>
                    </w:r>
                  </w:hyperlink>
                  <w:r>
                    <w:rPr>
                      <w:color w:val="000000"/>
                    </w:rPr>
                    <w:t>), ir kituose radiacinę saugą reglamentuojančiuose teisės aktuose.</w:t>
                  </w:r>
                </w:p>
              </w:sdtContent>
            </w:sdt>
            <w:sdt>
              <w:sdtPr>
                <w:alias w:val="3 p."/>
                <w:tag w:val="part_a73b702ed20241d99d3e0d9b14029cb8"/>
                <w:id w:val="-1338370300"/>
                <w:lock w:val="sdtLocked"/>
              </w:sdtPr>
              <w:sdtEndPr/>
              <w:sdtContent>
                <w:p w14:paraId="690CC7A8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73b702ed20241d99d3e0d9b14029cb8"/>
                      <w:id w:val="39123663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>. Tvarkos aprašo reikalavimai privalomi generatorių turėtojams, keičiantiems rentgeno vamzdį bei baigiantiems gen</w:t>
                  </w:r>
                  <w:r>
                    <w:rPr>
                      <w:color w:val="000000"/>
                    </w:rPr>
                    <w:t xml:space="preserve">eratoriaus, kuriam netaikomi Lietuvos higienos normoje HN 73:2001 „Pagrindinės radiacinės saugos normos“, patvirtintoje Lietuvos Respublikos sveikatos apsaugos ministro 2001 m. gruodžio 21 d. įsakymu Nr. 663 (Žin., 2002, Nr. </w:t>
                  </w:r>
                  <w:hyperlink r:id="rId15" w:tgtFrame="_blank" w:history="1">
                    <w:r>
                      <w:rPr>
                        <w:color w:val="0000FF" w:themeColor="hyperlink"/>
                        <w:u w:val="single"/>
                      </w:rPr>
                      <w:t>11-388</w:t>
                    </w:r>
                  </w:hyperlink>
                  <w:r>
                    <w:rPr>
                      <w:color w:val="000000"/>
                    </w:rPr>
                    <w:t>), nustatyti nereguliuojamosios veiklos kriterijai, eksploataciją.</w:t>
                  </w:r>
                </w:p>
                <w:p w14:paraId="690CC7A9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  <w:spacing w:val="-2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c39bd1f13b949328e7517809da1e9ac"/>
            <w:id w:val="-1972976736"/>
            <w:lock w:val="sdtLocked"/>
          </w:sdtPr>
          <w:sdtEndPr/>
          <w:sdtContent>
            <w:p w14:paraId="690CC7AA" w14:textId="77777777" w:rsidR="004D0CBC" w:rsidRDefault="004B42A4">
              <w:pPr>
                <w:widowControl w:val="0"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dc39bd1f13b949328e7517809da1e9ac"/>
                  <w:id w:val="-6464870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dc39bd1f13b949328e7517809da1e9ac"/>
                  <w:id w:val="48428714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generatorių eksploatacijos baigimo tvarkA</w:t>
                  </w:r>
                </w:sdtContent>
              </w:sdt>
            </w:p>
            <w:p w14:paraId="690CC7AB" w14:textId="77777777" w:rsidR="004D0CBC" w:rsidRDefault="004D0CBC">
              <w:pPr>
                <w:widowControl w:val="0"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4 p."/>
                <w:tag w:val="part_a5dd7c7c599842e79d0570c9d22bfb35"/>
                <w:id w:val="721480250"/>
                <w:lock w:val="sdtLocked"/>
              </w:sdtPr>
              <w:sdtEndPr/>
              <w:sdtContent>
                <w:p w14:paraId="690CC7AC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5dd7c7c599842e79d0570c9d22bfb35"/>
                      <w:id w:val="-96951298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>. Generatorių turėtojai, baigiantys generatoriaus eksploataciją, privalo:</w:t>
                  </w:r>
                </w:p>
                <w:sdt>
                  <w:sdtPr>
                    <w:alias w:val="4.1 p."/>
                    <w:tag w:val="part_6bbe68bd5c15418eb070df36e7c9610d"/>
                    <w:id w:val="1666596374"/>
                    <w:lock w:val="sdtLocked"/>
                  </w:sdtPr>
                  <w:sdtEndPr/>
                  <w:sdtContent>
                    <w:p w14:paraId="690CC7AD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6bbe68bd5c15418eb070df36e7c9610d"/>
                          <w:id w:val="-80231126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 sudaryti ne mažiau kaip trijų narių komisiją, kuri laikydamasi darbų saugos reikalavimų turi:</w:t>
                      </w:r>
                    </w:p>
                    <w:sdt>
                      <w:sdtPr>
                        <w:alias w:val="4.1.1 p."/>
                        <w:tag w:val="part_4ad6195aab2245079eac58eb99b68546"/>
                        <w:id w:val="178016100"/>
                        <w:lock w:val="sdtLocked"/>
                      </w:sdtPr>
                      <w:sdtEndPr/>
                      <w:sdtContent>
                        <w:p w14:paraId="690CC7AE" w14:textId="77777777" w:rsidR="004D0CBC" w:rsidRDefault="004B42A4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4ad6195aab2245079eac58eb99b68546"/>
                              <w:id w:val="-39504760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4.1.1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tuo atveju, kai generatoriuje buvo naudojamas rentgeno vamzdis, – dehermetizuoti rentgeno vamzdį ar kitaip padaryti jį netinkamu naudoti;</w:t>
                          </w:r>
                        </w:p>
                      </w:sdtContent>
                    </w:sdt>
                    <w:sdt>
                      <w:sdtPr>
                        <w:alias w:val="4.1.2 p."/>
                        <w:tag w:val="part_4f98e072420f4977ac180a82687824f5"/>
                        <w:id w:val="1089818022"/>
                        <w:lock w:val="sdtLocked"/>
                      </w:sdtPr>
                      <w:sdtEndPr/>
                      <w:sdtContent>
                        <w:p w14:paraId="690CC7AF" w14:textId="77777777" w:rsidR="004D0CBC" w:rsidRDefault="004B42A4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4f98e072420f4977ac180a82687824f5"/>
                              <w:id w:val="-4059421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4.1.2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kitu atveju (dalelių greitintuvas, elektroninis mikroskopas ir kt. arba be rentgeno vamzdžio likusi generatoriaus dalis) – generatorių išmontuoti ar kitaip padaryti jį netinkamu naudoti;</w:t>
                          </w:r>
                        </w:p>
                      </w:sdtContent>
                    </w:sdt>
                    <w:sdt>
                      <w:sdtPr>
                        <w:alias w:val="4.1.3 p."/>
                        <w:tag w:val="part_91fe3432de9e4928b8259a17ae60b63f"/>
                        <w:id w:val="17513093"/>
                        <w:lock w:val="sdtLocked"/>
                      </w:sdtPr>
                      <w:sdtEndPr/>
                      <w:sdtContent>
                        <w:p w14:paraId="690CC7B0" w14:textId="77777777" w:rsidR="004D0CBC" w:rsidRDefault="004B42A4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91fe3432de9e4928b8259a17ae60b63f"/>
                              <w:id w:val="51804598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4.1.3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 xml:space="preserve">. surašyti laisvos formos Jonizuojančiosios spinduliuotės </w:t>
                          </w:r>
                          <w:r>
                            <w:rPr>
                              <w:color w:val="000000"/>
                            </w:rPr>
                            <w:t xml:space="preserve">generatoriaus </w:t>
                          </w:r>
                          <w:r>
                            <w:rPr>
                              <w:color w:val="000000"/>
                            </w:rPr>
                            <w:lastRenderedPageBreak/>
                            <w:t>eksploatacijos baigimo aktą (toliau – Aktas), kuriame turi būti nurodyta: generatoriaus tipas, numeris, pagaminimo data, rentgeno vamzdžio tipas ir numeris</w:t>
                          </w:r>
                          <w:r>
                            <w:rPr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t xml:space="preserve"> (jei sunaikinamas rentgeno vamzdis), sunaikinimo būdas ir data, bei jį pasirašyti;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4.2 p."/>
                    <w:tag w:val="part_6a25355e86b74ec58e4661d25f90fe39"/>
                    <w:id w:val="299655214"/>
                    <w:lock w:val="sdtLocked"/>
                  </w:sdtPr>
                  <w:sdtEndPr/>
                  <w:sdtContent>
                    <w:p w14:paraId="690CC7B1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6a25355e86b74ec58e4661d25f90fe39"/>
                          <w:id w:val="4817352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jeigu rentgeno vamzdis sunaikintas arba generatorius išmontuotas Tvarkos aprašo 4.1.1 ir 4.1.2 punktuose nustatyta tvarka, Akto kopiją per 10 darbo dienų pateikti Radiacinės saugos centrui;</w:t>
                      </w:r>
                    </w:p>
                  </w:sdtContent>
                </w:sdt>
                <w:sdt>
                  <w:sdtPr>
                    <w:alias w:val="4.3 p."/>
                    <w:tag w:val="part_a454f266572442598333af4c7fd60d31"/>
                    <w:id w:val="-2126375673"/>
                    <w:lock w:val="sdtLocked"/>
                  </w:sdtPr>
                  <w:sdtEndPr/>
                  <w:sdtContent>
                    <w:p w14:paraId="690CC7B2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a454f266572442598333af4c7fd60d31"/>
                          <w:id w:val="64593769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nurašius generatorių Radiacinės saugos centrui p</w:t>
                      </w:r>
                      <w:r>
                        <w:rPr>
                          <w:color w:val="000000"/>
                        </w:rPr>
                        <w:t>er 10 darbo dienų pateikti Pripažinto nereikalingu ar netinkamu (negalimu) naudoti nematerialiojo turto ir ilgalaikio materialiojo turto nurašymo ir likvidavimo akto kopiją, parengtą pagal įstaigoje galiojančią turto nurašymo tvarką;</w:t>
                      </w:r>
                    </w:p>
                  </w:sdtContent>
                </w:sdt>
                <w:sdt>
                  <w:sdtPr>
                    <w:alias w:val="4.4 p."/>
                    <w:tag w:val="part_e1ac56d75a4844c4b09a69eac8fc6ee9"/>
                    <w:id w:val="1240517851"/>
                    <w:lock w:val="sdtLocked"/>
                  </w:sdtPr>
                  <w:sdtEndPr/>
                  <w:sdtContent>
                    <w:p w14:paraId="690CC7B3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1ac56d75a4844c4b09a69eac8fc6ee9"/>
                          <w:id w:val="1482605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nurašytą gene</w:t>
                      </w:r>
                      <w:r>
                        <w:rPr>
                          <w:color w:val="000000"/>
                        </w:rPr>
                        <w:t>ratorių pardavus ar kitaip perdavus fiziniams, juridiniams asmenims, kitoms organizacijoms, juridinių asmenų ar kitų organizacijų filialams, tai patvirtinančių dokumentų kopijas per 10 darbo dienų pateikti Radiacinės saugos centrui;</w:t>
                      </w:r>
                    </w:p>
                  </w:sdtContent>
                </w:sdt>
                <w:sdt>
                  <w:sdtPr>
                    <w:alias w:val="4.5 p."/>
                    <w:tag w:val="part_2b0618bc12cd4cea80589c9dd936cd26"/>
                    <w:id w:val="-1760590168"/>
                    <w:lock w:val="sdtLocked"/>
                  </w:sdtPr>
                  <w:sdtEndPr/>
                  <w:sdtContent>
                    <w:p w14:paraId="690CC7B4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b0618bc12cd4cea80589c9dd936cd26"/>
                          <w:id w:val="13970852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perdavus gener</w:t>
                      </w:r>
                      <w:r>
                        <w:rPr>
                          <w:color w:val="000000"/>
                        </w:rPr>
                        <w:t>atorių utilizavimą atlikusiai įmonei, jo priėmimo–perdavimo akto kopiją per 10 darbo dienų pateikti Radiacinės saugos centrui.</w:t>
                      </w:r>
                    </w:p>
                  </w:sdtContent>
                </w:sdt>
              </w:sdtContent>
            </w:sdt>
            <w:sdt>
              <w:sdtPr>
                <w:alias w:val="5 p."/>
                <w:tag w:val="part_7b7a99049e5247a4b889e46837c5984f"/>
                <w:id w:val="624733700"/>
                <w:lock w:val="sdtLocked"/>
              </w:sdtPr>
              <w:sdtEndPr/>
              <w:sdtContent>
                <w:p w14:paraId="690CC7B5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b7a99049e5247a4b889e46837c5984f"/>
                      <w:id w:val="41135705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>. Tvarkos aprašo 4.1 punkte nurodytos komisijos sudaryti nereikia tuo atveju, jei Tvarkos aprašo 4.1.1 ir / ar 4.1.2 punkt</w:t>
                  </w:r>
                  <w:r>
                    <w:rPr>
                      <w:color w:val="000000"/>
                    </w:rPr>
                    <w:t>uose nurodytus veiksmus atliko įmonė, turinti licenciją ar laikinąjį leidimą montuoti jonizuojančiosios spinduliuotės šaltinius. Generatorių turėtojai privalo per 10 darbo dienų pateikti Radiacinės saugos centrui tai patvirtinančių dokumentų kopijas.</w:t>
                  </w:r>
                </w:p>
              </w:sdtContent>
            </w:sdt>
            <w:sdt>
              <w:sdtPr>
                <w:alias w:val="6 p."/>
                <w:tag w:val="part_f670431e25804865bac913a54960b9c5"/>
                <w:id w:val="856468328"/>
                <w:lock w:val="sdtLocked"/>
              </w:sdtPr>
              <w:sdtEndPr/>
              <w:sdtContent>
                <w:p w14:paraId="690CC7B6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670431e25804865bac913a54960b9c5"/>
                      <w:id w:val="57995650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>. Generatorių turėtojai, pakeitę rentgeno vamzdį nauju, privalo:</w:t>
                  </w:r>
                </w:p>
                <w:sdt>
                  <w:sdtPr>
                    <w:alias w:val="6.1 p."/>
                    <w:tag w:val="part_37edb3fb365b4f669be23e82bdadf43b"/>
                    <w:id w:val="-335161767"/>
                    <w:lock w:val="sdtLocked"/>
                  </w:sdtPr>
                  <w:sdtEndPr/>
                  <w:sdtContent>
                    <w:p w14:paraId="690CC7B7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37edb3fb365b4f669be23e82bdadf43b"/>
                          <w:id w:val="3746619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6.1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sunaikinti panaudotą rentgeno vamzdį ir pateikti duomenis Tvarkos aprašo 4.1 ir 4.2 punktuose nustatyta tvarka;</w:t>
                      </w:r>
                    </w:p>
                  </w:sdtContent>
                </w:sdt>
                <w:sdt>
                  <w:sdtPr>
                    <w:alias w:val="6.2 p."/>
                    <w:tag w:val="part_b3ba68d0de9b4f61b72ee717124c41f9"/>
                    <w:id w:val="1567071587"/>
                    <w:lock w:val="sdtLocked"/>
                  </w:sdtPr>
                  <w:sdtEndPr/>
                  <w:sdtContent>
                    <w:p w14:paraId="690CC7B8" w14:textId="77777777" w:rsidR="004D0CBC" w:rsidRDefault="004B42A4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b3ba68d0de9b4f61b72ee717124c41f9"/>
                          <w:id w:val="-210309455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6.2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tuo atveju, kai panaudotas rentgeno vamzdis perduodamas keitimą</w:t>
                      </w:r>
                      <w:r>
                        <w:rPr>
                          <w:color w:val="000000"/>
                        </w:rPr>
                        <w:t xml:space="preserve"> atlikusiai įmonei, turinčiai licenciją ar laikinąjį leidimą montuoti jonizuojančiosios spinduliuotės šaltinius, Radiacinės saugos centrui per 10 darbo dienų pateikti jo priėmimo–perdavimo akto kopiją.</w:t>
                      </w:r>
                    </w:p>
                  </w:sdtContent>
                </w:sdt>
              </w:sdtContent>
            </w:sdt>
            <w:sdt>
              <w:sdtPr>
                <w:alias w:val="7 p."/>
                <w:tag w:val="part_ce43c1f027f84779bddd52feb2a16a36"/>
                <w:id w:val="1254634866"/>
                <w:lock w:val="sdtLocked"/>
              </w:sdtPr>
              <w:sdtEndPr/>
              <w:sdtContent>
                <w:p w14:paraId="690CC7B9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e43c1f027f84779bddd52feb2a16a36"/>
                      <w:id w:val="56884880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</w:rPr>
                    <w:t>. Generatorių turėtojai, pardavę, perdavę ar iš</w:t>
                  </w:r>
                  <w:r>
                    <w:rPr>
                      <w:color w:val="000000"/>
                    </w:rPr>
                    <w:t>nuomoję generatorių kitam licencijos ar laikinojo leidimo turėtojui, privalo Radiacinės saugos centrui pateikti tai patvirtinančių dokumentų kopijas Radiacinės saugos centro direktoriaus patvirtintame Dokumentų, kurių reikia licencijai ar laikinajam leidim</w:t>
                  </w:r>
                  <w:r>
                    <w:rPr>
                      <w:color w:val="000000"/>
                    </w:rPr>
                    <w:t>ui verstis veikla su jonizuojančiosios spinduliuotės šaltiniais gauti ir licencijos ar laikinojo leidimo verstis veikla su jonizuojančiosios spinduliuotės šaltiniais priedui pakeisti, rengimo tvarkos apraše nustatyta tvarka ir terminais.</w:t>
                  </w:r>
                </w:p>
              </w:sdtContent>
            </w:sdt>
            <w:sdt>
              <w:sdtPr>
                <w:alias w:val="8 p."/>
                <w:tag w:val="part_a6af4031b12c439887cf5828f88500a5"/>
                <w:id w:val="-1870059722"/>
                <w:lock w:val="sdtLocked"/>
              </w:sdtPr>
              <w:sdtEndPr/>
              <w:sdtContent>
                <w:p w14:paraId="690CC7BA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6af4031b12c439887cf5828f88500a5"/>
                      <w:id w:val="-137260959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</w:rPr>
                    <w:t>. Tvarkos apr</w:t>
                  </w:r>
                  <w:r>
                    <w:rPr>
                      <w:color w:val="000000"/>
                    </w:rPr>
                    <w:t xml:space="preserve">ašo 4.2–4.5 ir 5–7 punktuose numatytais atvejais kartu su reikalaujamais pateikti dokumentais Radiacinės saugos centrui taip pat turi būti teikiami duomenys apie generatorių ir / ar rentgeno vamzdį Duomenų apie jonizuojančiosios spinduliuotės šaltinius ir </w:t>
                  </w:r>
                  <w:r>
                    <w:rPr>
                      <w:color w:val="000000"/>
                    </w:rPr>
                    <w:t>darbuotojus, dirbančius su jonizuojančiosios spinduliuotės šaltiniais, pateikimo Valstybės jonizuojančiosios spinduliuotės šaltinių ir darbuotojų apšvitos registrui tvarkos aprašo, patvirtinto Lietuvos Respublikos sveikatos apsaugos ministro 2009 m. rugpjū</w:t>
                  </w:r>
                  <w:r>
                    <w:rPr>
                      <w:color w:val="000000"/>
                    </w:rPr>
                    <w:t xml:space="preserve">čio 24 d. įsakymu Nr. V-675 (Žin., 2009, Nr. </w:t>
                  </w:r>
                  <w:hyperlink r:id="rId16" w:tgtFrame="_blank" w:history="1">
                    <w:r>
                      <w:rPr>
                        <w:color w:val="0000FF" w:themeColor="hyperlink"/>
                        <w:u w:val="single"/>
                      </w:rPr>
                      <w:t>105-4386</w:t>
                    </w:r>
                  </w:hyperlink>
                  <w:r>
                    <w:rPr>
                      <w:color w:val="000000"/>
                    </w:rPr>
                    <w:t>), nustatyta tvarka.</w:t>
                  </w:r>
                </w:p>
                <w:p w14:paraId="690CC7BB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fe8cdfaeef074d5784c32123f5032216"/>
            <w:id w:val="55988127"/>
            <w:lock w:val="sdtLocked"/>
          </w:sdtPr>
          <w:sdtEndPr/>
          <w:sdtContent>
            <w:p w14:paraId="690CC7BC" w14:textId="77777777" w:rsidR="004D0CBC" w:rsidRDefault="004B42A4">
              <w:pPr>
                <w:widowControl w:val="0"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fe8cdfaeef074d5784c32123f5032216"/>
                  <w:id w:val="80990982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fe8cdfaeef074d5784c32123f5032216"/>
                  <w:id w:val="12096786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BAIGIAMOSIOS NUOSTATOS</w:t>
                  </w:r>
                </w:sdtContent>
              </w:sdt>
            </w:p>
            <w:p w14:paraId="690CC7BD" w14:textId="77777777" w:rsidR="004D0CBC" w:rsidRDefault="004D0CBC">
              <w:pPr>
                <w:widowControl w:val="0"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9 p."/>
                <w:tag w:val="part_faa44708a50f45528888e051765d7e28"/>
                <w:id w:val="1369100949"/>
                <w:lock w:val="sdtLocked"/>
              </w:sdtPr>
              <w:sdtEndPr/>
              <w:sdtContent>
                <w:p w14:paraId="690CC7BE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aa44708a50f45528888e051765d7e28"/>
                      <w:id w:val="-424570575"/>
                      <w:lock w:val="sdtLocked"/>
                    </w:sdtPr>
                    <w:sdtEndPr/>
                    <w:sdtContent>
                      <w:r>
                        <w:rPr>
                          <w:caps/>
                          <w:color w:val="000000"/>
                        </w:rPr>
                        <w:t>9</w:t>
                      </w:r>
                    </w:sdtContent>
                  </w:sdt>
                  <w:r>
                    <w:rPr>
                      <w:caps/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 xml:space="preserve">Generatorių turėtojai, nesilaikantys </w:t>
                  </w:r>
                  <w:r>
                    <w:rPr>
                      <w:caps/>
                      <w:color w:val="000000"/>
                    </w:rPr>
                    <w:t>t</w:t>
                  </w:r>
                  <w:r>
                    <w:rPr>
                      <w:color w:val="000000"/>
                    </w:rPr>
                    <w:t xml:space="preserve">varkos aprašo, atsako </w:t>
                  </w:r>
                  <w:r>
                    <w:rPr>
                      <w:color w:val="000000"/>
                    </w:rPr>
                    <w:t>teisės aktų nustatyta tvarka.</w:t>
                  </w:r>
                </w:p>
                <w:p w14:paraId="690CC7BF" w14:textId="77777777" w:rsidR="004D0CBC" w:rsidRDefault="004D0CBC">
                  <w:pPr>
                    <w:widowControl w:val="0"/>
                    <w:ind w:firstLine="567"/>
                    <w:jc w:val="both"/>
                    <w:rPr>
                      <w:caps/>
                      <w:color w:val="000000"/>
                    </w:rPr>
                  </w:pPr>
                </w:p>
                <w:p w14:paraId="690CC7C0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</w:t>
                  </w:r>
                </w:p>
                <w:p w14:paraId="690CC7C1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vertAlign w:val="superscript"/>
                    </w:rPr>
                    <w:t>1</w:t>
                  </w:r>
                  <w:r>
                    <w:rPr>
                      <w:color w:val="000000"/>
                    </w:rPr>
                    <w:t xml:space="preserve"> Jeigu rentgeno vamzdžio gamyklinis numeris yra nežinomas (neturint rentgeno vamzdžio dokumentacijos ar dėl kitų priežasčių), privaloma nurodyti jam suteiktą inventorizacijos numerį, įteisintą atitinkamu dokume</w:t>
                  </w:r>
                  <w:r>
                    <w:rPr>
                      <w:color w:val="000000"/>
                    </w:rPr>
                    <w:t>ntu.</w:t>
                  </w:r>
                </w:p>
                <w:p w14:paraId="690CC7C2" w14:textId="77777777" w:rsidR="004D0CBC" w:rsidRDefault="004B42A4">
                  <w:pPr>
                    <w:widowControl w:val="0"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9673ee7ca4b24bb8b46a40f02976690d"/>
            <w:id w:val="-778186649"/>
            <w:lock w:val="sdtLocked"/>
          </w:sdtPr>
          <w:sdtEndPr/>
          <w:sdtContent>
            <w:bookmarkStart w:id="0" w:name="_GoBack" w:displacedByCustomXml="prev"/>
            <w:p w14:paraId="690CC7C3" w14:textId="77777777" w:rsidR="004D0CBC" w:rsidRDefault="004B42A4">
              <w:pPr>
                <w:widowControl w:val="0"/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_________________</w:t>
              </w:r>
            </w:p>
            <w:bookmarkEnd w:id="0" w:displacedByCustomXml="next"/>
          </w:sdtContent>
        </w:sdt>
      </w:sdtContent>
    </w:sdt>
    <w:sectPr w:rsidR="004D0C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CC7C7" w14:textId="77777777" w:rsidR="004D0CBC" w:rsidRDefault="004B42A4">
      <w:r>
        <w:separator/>
      </w:r>
    </w:p>
  </w:endnote>
  <w:endnote w:type="continuationSeparator" w:id="0">
    <w:p w14:paraId="690CC7C8" w14:textId="77777777" w:rsidR="004D0CBC" w:rsidRDefault="004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7CB" w14:textId="77777777" w:rsidR="004D0CBC" w:rsidRDefault="004D0CB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7CC" w14:textId="77777777" w:rsidR="004D0CBC" w:rsidRDefault="004D0CB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7CE" w14:textId="77777777" w:rsidR="004D0CBC" w:rsidRDefault="004D0CB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C7C5" w14:textId="77777777" w:rsidR="004D0CBC" w:rsidRDefault="004B42A4">
      <w:r>
        <w:separator/>
      </w:r>
    </w:p>
  </w:footnote>
  <w:footnote w:type="continuationSeparator" w:id="0">
    <w:p w14:paraId="690CC7C6" w14:textId="77777777" w:rsidR="004D0CBC" w:rsidRDefault="004B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7C9" w14:textId="77777777" w:rsidR="004D0CBC" w:rsidRDefault="004D0CB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7CA" w14:textId="77777777" w:rsidR="004D0CBC" w:rsidRDefault="004D0CB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7CD" w14:textId="77777777" w:rsidR="004D0CBC" w:rsidRDefault="004D0CB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2"/>
    <w:rsid w:val="004B42A4"/>
    <w:rsid w:val="004D0CBC"/>
    <w:rsid w:val="00C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C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42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4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ECC7C15499EB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7083DB116A2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TAR.501C67902E0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7083DB116A2E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TAR.751B6F8BF45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-tar.lt/portal/lt/legalAct/TAR.8262D9012F5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-tar.lt/portal/lt/legalAct/TAR.984E80FCAC8A" TargetMode="Externa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B5"/>
    <w:rsid w:val="004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30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3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a9d8050d22fd45da9e08f06e4448b17a" PartId="cedb3b5953ee40b5821a83733a18e8a4">
    <Part Type="pastraipa" DocPartId="b5b4b61d629841b2a3e8bab184f9c53e" PartId="bbc9f8149a904974bcd5122710c84a40">
      <Part Type="citata" DocPartId="6aa2431874184299a6b409cc45f6745d" PartId="e378e9372b524b13a1f80ffc90a0073a">
        <Part Type="pagrindine" DocPartId="0cd8fada2f1346feb6577991a47df10a" PartId="67bb494a693241f79989263d51a01fb7">
          <Part Type="preambule" DocPartId="dc9f52b920b14190a451785c190cc71e" PartId="e77fcd42bf14484cbaed7dc0e8afd052"/>
          <Part Type="punktas" Nr="1" Abbr="1 p." DocPartId="5f7a5ea07f40477b95a41f4b16d2e821" PartId="25ff840f6a0843fcbb484b748f2eb33e"/>
          <Part Type="punktas" Nr="2" Abbr="2 p." DocPartId="60afed8340594744a21d8914b40fcaee" PartId="5b102b0a19554c66b1bea89081cfede6"/>
        </Part>
      </Part>
    </Part>
    <Part Type="signatura" DocPartId="2e236af9cbcd40ee8a1b8b7fc7fc454c" PartId="c728468beda04014a12547eb438d18da"/>
  </Part>
  <Part Type="patvirtinta" Title="JONIZUOJANČIOSIOS SPINDULIUOTĖS GENERATORIŲ EKSPLOATACIJOS BAIGIMO TVARKOS APRAŠAS" DocPartId="51e16cdb996540438a6c53bf3d3560b5" PartId="c6e30cdd3ab14129a42ff5ba78e9506f">
    <Part Type="skyrius" Nr="1" Title="BENDROSIOS NUOSTATOS" DocPartId="1b23f9ea013c4778ae82514c3e5411f6" PartId="05823a050f634948a66bae8a603c8608">
      <Part Type="punktas" Nr="1" Abbr="1 p." DocPartId="89af9f17004148abb348c9cc94029e21" PartId="a202ab6b308f434faaca44f52de63bfe"/>
      <Part Type="punktas" Nr="2" Abbr="2 p." DocPartId="cf6ee24d164c4ad7aac328e7e6e47f77" PartId="b5db527a84d34abd89a1e3a205cf2be3"/>
      <Part Type="punktas" Nr="3" Abbr="3 p." DocPartId="e4b91d1986f24323bcec52a65aed1b8b" PartId="a73b702ed20241d99d3e0d9b14029cb8"/>
    </Part>
    <Part Type="skyrius" Nr="2" Title="GENERATORIŲ EKSPLOATACIJOS BAIGIMO TVARKA" DocPartId="e1488a25ceda4bddb0547c51ab7e19d3" PartId="dc39bd1f13b949328e7517809da1e9ac">
      <Part Type="punktas" Nr="4" Abbr="4 p." DocPartId="002af2a70e2b4d7b882fe3245aa99b79" PartId="a5dd7c7c599842e79d0570c9d22bfb35">
        <Part Type="punktas" Nr="4.1" Abbr="4.1 p." DocPartId="6474b3e30bb14efdad42a4adf29c462c" PartId="6bbe68bd5c15418eb070df36e7c9610d">
          <Part Type="punktas" Nr="4.1.1" Abbr="4.1.1 p." DocPartId="97d9ecd703e04be3a0e4af8e586eb96d" PartId="4ad6195aab2245079eac58eb99b68546"/>
          <Part Type="punktas" Nr="4.1.2" Abbr="4.1.2 p." DocPartId="56cae48089de402b996b984b9a4b9f2a" PartId="4f98e072420f4977ac180a82687824f5"/>
          <Part Type="punktas" Nr="4.1.3" Abbr="4.1.3 p." DocPartId="ec27e1c9ccb749e88360bddf305b5a61" PartId="91fe3432de9e4928b8259a17ae60b63f"/>
        </Part>
        <Part Type="punktas" Nr="4.2" Abbr="4.2 p." DocPartId="e40ef43d767d42ff8e6db00c1d4b520b" PartId="6a25355e86b74ec58e4661d25f90fe39"/>
        <Part Type="punktas" Nr="4.3" Abbr="4.3 p." DocPartId="da65cbcfa7b54374a669d7719bc4e12c" PartId="a454f266572442598333af4c7fd60d31"/>
        <Part Type="punktas" Nr="4.4" Abbr="4.4 p." DocPartId="b1b76ce8cb7446d297e37482cff66ca9" PartId="e1ac56d75a4844c4b09a69eac8fc6ee9"/>
        <Part Type="punktas" Nr="4.5" Abbr="4.5 p." DocPartId="37fc860f0854421c8c15e0400964bd93" PartId="2b0618bc12cd4cea80589c9dd936cd26"/>
      </Part>
      <Part Type="punktas" Nr="5" Abbr="5 p." DocPartId="9c7639581b524ce88ba3ed02d6621787" PartId="7b7a99049e5247a4b889e46837c5984f"/>
      <Part Type="punktas" Nr="6" Abbr="6 p." DocPartId="b3acf670fa3f4c5289996f4cbc70030a" PartId="f670431e25804865bac913a54960b9c5">
        <Part Type="punktas" Nr="6.1" Abbr="6.1 p." DocPartId="a3bc132d91374599ae2435bc78b01cb0" PartId="37edb3fb365b4f669be23e82bdadf43b"/>
        <Part Type="punktas" Nr="6.2" Abbr="6.2 p." DocPartId="d47a3832305049a59d650908498dd3b8" PartId="b3ba68d0de9b4f61b72ee717124c41f9"/>
      </Part>
      <Part Type="punktas" Nr="7" Abbr="7 p." DocPartId="423953f07602423f8f514ff389dcd5f9" PartId="ce43c1f027f84779bddd52feb2a16a36"/>
      <Part Type="punktas" Nr="8" Abbr="8 p." DocPartId="f68d99eaa3134ccd9a2d218321270b31" PartId="a6af4031b12c439887cf5828f88500a5"/>
    </Part>
    <Part Type="skyrius" Nr="3" Title="BAIGIAMOSIOS NUOSTATOS" DocPartId="c7430dd57a744013b7b9d6e6b88cf0e2" PartId="fe8cdfaeef074d5784c32123f5032216">
      <Part Type="punktas" Nr="9" Abbr="9 p." DocPartId="b9f07bf4e9ed4d9aa5f63488649ae195" PartId="faa44708a50f45528888e051765d7e28"/>
    </Part>
    <Part Type="pabaiga" DocPartId="9aaaf26a57a64ab89122290ab3761a85" PartId="9673ee7ca4b24bb8b46a40f02976690d"/>
  </Part>
</Parts>
</file>

<file path=customXml/itemProps1.xml><?xml version="1.0" encoding="utf-8"?>
<ds:datastoreItem xmlns:ds="http://schemas.openxmlformats.org/officeDocument/2006/customXml" ds:itemID="{84FEE273-C298-4BBD-A537-0D79A16FDB1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5200</Words>
  <Characters>2964</Characters>
  <Application>Microsoft Office Word</Application>
  <DocSecurity>0</DocSecurity>
  <Lines>24</Lines>
  <Paragraphs>16</Paragraphs>
  <ScaleCrop>false</ScaleCrop>
  <Company/>
  <LinksUpToDate>false</LinksUpToDate>
  <CharactersWithSpaces>8148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PETRAUSKAITĖ Girmantė</cp:lastModifiedBy>
  <cp:revision>3</cp:revision>
  <dcterms:created xsi:type="dcterms:W3CDTF">2015-10-12T20:50:00Z</dcterms:created>
  <dcterms:modified xsi:type="dcterms:W3CDTF">2016-02-25T14:46:00Z</dcterms:modified>
</cp:coreProperties>
</file>