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8D699" w14:textId="77777777" w:rsidR="000C4A2A" w:rsidRDefault="00060C6B">
      <w:pPr>
        <w:jc w:val="center"/>
        <w:rPr>
          <w:b/>
        </w:rPr>
      </w:pPr>
      <w:r>
        <w:rPr>
          <w:b/>
          <w:lang w:eastAsia="lt-LT"/>
        </w:rPr>
        <w:pict w14:anchorId="57B8D6A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57B8D69A" w14:textId="77777777" w:rsidR="000C4A2A" w:rsidRDefault="000C4A2A">
      <w:pPr>
        <w:jc w:val="center"/>
      </w:pPr>
    </w:p>
    <w:p w14:paraId="57B8D69B" w14:textId="77777777" w:rsidR="000C4A2A" w:rsidRDefault="00060C6B">
      <w:pPr>
        <w:jc w:val="center"/>
        <w:rPr>
          <w:b/>
        </w:rPr>
      </w:pPr>
      <w:r>
        <w:rPr>
          <w:b/>
        </w:rPr>
        <w:t>N U T A R I M A S</w:t>
      </w:r>
    </w:p>
    <w:p w14:paraId="57B8D69C" w14:textId="77777777" w:rsidR="000C4A2A" w:rsidRDefault="00060C6B">
      <w:pPr>
        <w:jc w:val="center"/>
        <w:rPr>
          <w:b/>
        </w:rPr>
      </w:pPr>
      <w:r>
        <w:rPr>
          <w:b/>
        </w:rPr>
        <w:t>DĖL LIETUVOS RESPUBLIKOS VYRIAUSYBĖS 1997 M. GRUODŽIO 12 D. NUTARIMO NR. 1407 „DĖL LIETUVOS RESPUBLIKOS SPECIALIŲJŲ ATAŠĖ NUOSTATŲ PATVIRTINIMO“ DALINIO PAKEITIMO</w:t>
      </w:r>
    </w:p>
    <w:p w14:paraId="57B8D69D" w14:textId="77777777" w:rsidR="000C4A2A" w:rsidRDefault="000C4A2A">
      <w:pPr>
        <w:jc w:val="center"/>
      </w:pPr>
    </w:p>
    <w:p w14:paraId="57B8D69E" w14:textId="77777777" w:rsidR="000C4A2A" w:rsidRDefault="00060C6B">
      <w:pPr>
        <w:jc w:val="center"/>
      </w:pPr>
      <w:r>
        <w:t>1999 m</w:t>
      </w:r>
      <w:r>
        <w:t>. kovo 25 d. Nr. 338</w:t>
      </w:r>
    </w:p>
    <w:p w14:paraId="57B8D69F" w14:textId="77777777" w:rsidR="000C4A2A" w:rsidRDefault="00060C6B">
      <w:pPr>
        <w:jc w:val="center"/>
      </w:pPr>
      <w:r>
        <w:t>Vilnius</w:t>
      </w:r>
    </w:p>
    <w:p w14:paraId="57B8D6A0" w14:textId="77777777" w:rsidR="000C4A2A" w:rsidRDefault="000C4A2A">
      <w:pPr>
        <w:ind w:firstLine="708"/>
        <w:jc w:val="center"/>
      </w:pPr>
    </w:p>
    <w:p w14:paraId="57B8D6A1" w14:textId="77777777" w:rsidR="000C4A2A" w:rsidRDefault="00060C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57B8D6A2" w14:textId="77777777" w:rsidR="000C4A2A" w:rsidRDefault="00060C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pakeisti Lietuvos Respublikos Vyriausybės 1997 m. gruodžio 12 d. nutarimu Nr. 1407 „Dėl Lietuvos Respublikos specialiųjų atašė nuostatų patvirtinimo“ (Žin., 1997, Nr. </w:t>
      </w:r>
      <w:hyperlink r:id="rId10" w:tgtFrame="_blank" w:history="1">
        <w:r>
          <w:rPr>
            <w:color w:val="0000FF" w:themeColor="hyperlink"/>
            <w:u w:val="single"/>
          </w:rPr>
          <w:t>116-2961</w:t>
        </w:r>
      </w:hyperlink>
      <w:r>
        <w:rPr>
          <w:color w:val="000000"/>
        </w:rPr>
        <w:t>) patvirtintus Lietuvos Respublikos specialiųjų atašė nuostatus ir išdėstyti 10 punktą taip:</w:t>
      </w:r>
    </w:p>
    <w:p w14:paraId="57B8D6A5" w14:textId="27F2A380" w:rsidR="000C4A2A" w:rsidRDefault="00060C6B" w:rsidP="00060C6B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10</w:t>
      </w:r>
      <w:r>
        <w:rPr>
          <w:color w:val="000000"/>
        </w:rPr>
        <w:t>. Visos išlaidos, susijusios su specialiojo atašė, jo pavaduotojo ir padėjėjo</w:t>
      </w:r>
      <w:r>
        <w:rPr>
          <w:color w:val="000000"/>
        </w:rPr>
        <w:t xml:space="preserve"> išlaikymu užsienyje, mokamos iš juos delegavusios ministerijos šiam tikslui patvirtintos išlaidų sąmatos. Šių nuostatų 8 ir 9 punktuose nurodytas išmokas specialiajam atašė, jo pavaduotojui ir padėjėjui išmoka juos delegavusi ministerija. Minėtųjų pareigū</w:t>
      </w:r>
      <w:r>
        <w:rPr>
          <w:color w:val="000000"/>
        </w:rPr>
        <w:t>nų ūkinio aptarnavimo išlaidas (darbo vietų išlaikymo, ryšių, transporto ir kitas) juos delegavusi ministerija apmoka Lietuvos Respublikos diplomatinei atstovybei, kurioje įsikūrusi specialiojo atašė tarnyba, pagal atstovybės pateiktas sąskaitas“.</w:t>
      </w:r>
    </w:p>
    <w:p w14:paraId="6CBEA13F" w14:textId="77777777" w:rsidR="00060C6B" w:rsidRDefault="00060C6B">
      <w:pPr>
        <w:tabs>
          <w:tab w:val="right" w:pos="9639"/>
        </w:tabs>
      </w:pPr>
    </w:p>
    <w:p w14:paraId="011FC138" w14:textId="77777777" w:rsidR="00060C6B" w:rsidRDefault="00060C6B">
      <w:pPr>
        <w:tabs>
          <w:tab w:val="right" w:pos="9639"/>
        </w:tabs>
      </w:pPr>
    </w:p>
    <w:p w14:paraId="3A442310" w14:textId="77777777" w:rsidR="00060C6B" w:rsidRDefault="00060C6B">
      <w:pPr>
        <w:tabs>
          <w:tab w:val="right" w:pos="9639"/>
        </w:tabs>
      </w:pPr>
    </w:p>
    <w:p w14:paraId="57B8D6A6" w14:textId="683CD762" w:rsidR="000C4A2A" w:rsidRDefault="00060C6B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14:paraId="57B8D6A7" w14:textId="77777777" w:rsidR="000C4A2A" w:rsidRDefault="000C4A2A">
      <w:pPr>
        <w:ind w:firstLine="708"/>
      </w:pPr>
    </w:p>
    <w:p w14:paraId="6301EC9C" w14:textId="77777777" w:rsidR="00060C6B" w:rsidRDefault="00060C6B">
      <w:pPr>
        <w:ind w:firstLine="708"/>
      </w:pPr>
    </w:p>
    <w:p w14:paraId="5BDF1322" w14:textId="77777777" w:rsidR="00060C6B" w:rsidRDefault="00060C6B">
      <w:pPr>
        <w:ind w:firstLine="708"/>
      </w:pPr>
      <w:bookmarkStart w:id="0" w:name="_GoBack"/>
      <w:bookmarkEnd w:id="0"/>
    </w:p>
    <w:p w14:paraId="57B8D6A8" w14:textId="77777777" w:rsidR="000C4A2A" w:rsidRDefault="00060C6B">
      <w:pPr>
        <w:tabs>
          <w:tab w:val="right" w:pos="9639"/>
        </w:tabs>
      </w:pPr>
      <w:r>
        <w:t>UŽSIENIO REIKALŲ MINISTRAS</w:t>
      </w:r>
      <w:r>
        <w:tab/>
        <w:t>ALGIRDAS SAUDARGAS</w:t>
      </w:r>
    </w:p>
    <w:p w14:paraId="57B8D6AB" w14:textId="77777777" w:rsidR="000C4A2A" w:rsidRDefault="00060C6B">
      <w:pPr>
        <w:ind w:firstLine="708"/>
      </w:pPr>
    </w:p>
    <w:sectPr w:rsidR="000C4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D6AF" w14:textId="77777777" w:rsidR="000C4A2A" w:rsidRDefault="00060C6B">
      <w:r>
        <w:separator/>
      </w:r>
    </w:p>
  </w:endnote>
  <w:endnote w:type="continuationSeparator" w:id="0">
    <w:p w14:paraId="57B8D6B0" w14:textId="77777777" w:rsidR="000C4A2A" w:rsidRDefault="0006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5" w14:textId="77777777" w:rsidR="000C4A2A" w:rsidRDefault="000C4A2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6" w14:textId="77777777" w:rsidR="000C4A2A" w:rsidRDefault="000C4A2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8" w14:textId="77777777" w:rsidR="000C4A2A" w:rsidRDefault="000C4A2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D6AD" w14:textId="77777777" w:rsidR="000C4A2A" w:rsidRDefault="00060C6B">
      <w:r>
        <w:separator/>
      </w:r>
    </w:p>
  </w:footnote>
  <w:footnote w:type="continuationSeparator" w:id="0">
    <w:p w14:paraId="57B8D6AE" w14:textId="77777777" w:rsidR="000C4A2A" w:rsidRDefault="0006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1" w14:textId="77777777" w:rsidR="000C4A2A" w:rsidRDefault="00060C6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7B8D6B2" w14:textId="77777777" w:rsidR="000C4A2A" w:rsidRDefault="000C4A2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3" w14:textId="77777777" w:rsidR="000C4A2A" w:rsidRDefault="00060C6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7B8D6B4" w14:textId="77777777" w:rsidR="000C4A2A" w:rsidRDefault="000C4A2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6B7" w14:textId="77777777" w:rsidR="000C4A2A" w:rsidRDefault="000C4A2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2"/>
    <w:rsid w:val="00060C6B"/>
    <w:rsid w:val="000C4A2A"/>
    <w:rsid w:val="00C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B8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1DF78DC7BB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2015-09-20T06:22:00Z</dcterms:created>
  <dc:creator>User</dc:creator>
  <lastModifiedBy>BODIN Aušra</lastModifiedBy>
  <dcterms:modified xsi:type="dcterms:W3CDTF">2016-10-11T11:09:00Z</dcterms:modified>
  <revision>3</revision>
</coreProperties>
</file>