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A67C" w14:textId="77777777" w:rsidR="00860929" w:rsidRDefault="00860929">
      <w:pPr>
        <w:tabs>
          <w:tab w:val="center" w:pos="4153"/>
          <w:tab w:val="right" w:pos="8306"/>
        </w:tabs>
        <w:rPr>
          <w:lang w:val="en-GB"/>
        </w:rPr>
      </w:pPr>
    </w:p>
    <w:p w14:paraId="0833A67D" w14:textId="77777777" w:rsidR="00860929" w:rsidRDefault="007E6F8F">
      <w:pPr>
        <w:jc w:val="center"/>
        <w:rPr>
          <w:b/>
        </w:rPr>
      </w:pPr>
      <w:r>
        <w:rPr>
          <w:b/>
          <w:lang w:eastAsia="lt-LT"/>
        </w:rPr>
        <w:pict w14:anchorId="0833A69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0833A67E" w14:textId="77777777" w:rsidR="00860929" w:rsidRDefault="007E6F8F">
      <w:pPr>
        <w:jc w:val="center"/>
        <w:rPr>
          <w:b/>
        </w:rPr>
      </w:pPr>
      <w:r>
        <w:rPr>
          <w:b/>
        </w:rPr>
        <w:t>VIDAUS KONTROLĖS IR VIDAUS AUDITO ĮSTATYMO 8 IR 11 STRAIPSNIŲ PAKEITIMO</w:t>
      </w:r>
    </w:p>
    <w:p w14:paraId="0833A67F" w14:textId="77777777" w:rsidR="00860929" w:rsidRDefault="007E6F8F">
      <w:pPr>
        <w:jc w:val="center"/>
        <w:rPr>
          <w:b/>
        </w:rPr>
      </w:pPr>
      <w:r>
        <w:rPr>
          <w:b/>
        </w:rPr>
        <w:t>Į S T A T Y M A S</w:t>
      </w:r>
    </w:p>
    <w:p w14:paraId="0833A680" w14:textId="77777777" w:rsidR="00860929" w:rsidRDefault="00860929">
      <w:pPr>
        <w:jc w:val="center"/>
      </w:pPr>
    </w:p>
    <w:p w14:paraId="0833A681" w14:textId="77777777" w:rsidR="00860929" w:rsidRDefault="007E6F8F">
      <w:pPr>
        <w:jc w:val="center"/>
      </w:pPr>
      <w:r>
        <w:t>2006 m. gruodžio 5 d. Nr. X-944</w:t>
      </w:r>
    </w:p>
    <w:p w14:paraId="0833A682" w14:textId="77777777" w:rsidR="00860929" w:rsidRDefault="007E6F8F">
      <w:pPr>
        <w:jc w:val="center"/>
      </w:pPr>
      <w:r>
        <w:t>Vilnius</w:t>
      </w:r>
    </w:p>
    <w:p w14:paraId="0833A683" w14:textId="77777777" w:rsidR="00860929" w:rsidRDefault="00860929">
      <w:pPr>
        <w:jc w:val="center"/>
      </w:pPr>
    </w:p>
    <w:p w14:paraId="0833A684" w14:textId="77777777" w:rsidR="00860929" w:rsidRDefault="007E6F8F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123-5540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102-4584</w:t>
        </w:r>
      </w:hyperlink>
      <w:r>
        <w:rPr>
          <w:color w:val="000000"/>
        </w:rPr>
        <w:t>)</w:t>
      </w:r>
    </w:p>
    <w:p w14:paraId="0833A685" w14:textId="77777777" w:rsidR="00860929" w:rsidRDefault="00860929"/>
    <w:p w14:paraId="0833A686" w14:textId="77777777" w:rsidR="00860929" w:rsidRDefault="007E6F8F"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5 dalies pakeitimas</w:t>
      </w:r>
    </w:p>
    <w:p w14:paraId="0833A687" w14:textId="77777777" w:rsidR="00860929" w:rsidRDefault="007E6F8F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 straipsnio 5 dalyje vietoj žodžio „vasario“ įrašyti žodį „kovo“ i</w:t>
      </w:r>
      <w:r>
        <w:rPr>
          <w:color w:val="000000"/>
        </w:rPr>
        <w:t>r šią dalį išdėstyti taip:</w:t>
      </w:r>
    </w:p>
    <w:p w14:paraId="0833A688" w14:textId="77777777" w:rsidR="00860929" w:rsidRDefault="007E6F8F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Iki kiekvienų metų kovo 1 d. vidaus audito tarnybos vadovas turi parengti ir pateikti Finansų ministerijai, viešojo juridinio asmens vadovui, taip pat ir steigėjui (steigėjams) arba kolegialiam valdymo organui, jeigu jis nu</w:t>
      </w:r>
      <w:r>
        <w:rPr>
          <w:color w:val="000000"/>
        </w:rPr>
        <w:t>rodytas viešojo juridinio asmens steigimo dokumentuose, jo prašymu metinę vidaus audito tarnybos veiklos ataskaitą. Šioje ataskaitoje turi būti informacija apie vidaus kontrolės veikimą viešajame juridiniame asmenyje.“</w:t>
      </w:r>
    </w:p>
    <w:p w14:paraId="0833A689" w14:textId="77777777" w:rsidR="00860929" w:rsidRDefault="007E6F8F"/>
    <w:p w14:paraId="0833A68A" w14:textId="77777777" w:rsidR="00860929" w:rsidRDefault="007E6F8F"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</w:t>
      </w:r>
      <w:r>
        <w:rPr>
          <w:b/>
          <w:color w:val="000000"/>
        </w:rPr>
        <w:t>o 1 dalies 2 punkto pakeitimas</w:t>
      </w:r>
    </w:p>
    <w:p w14:paraId="0833A68B" w14:textId="77777777" w:rsidR="00860929" w:rsidRDefault="007E6F8F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11 straipsnio 1 dalies 2 punkte vietoj žodžio „kovo“ įrašyti žodį „liepos“, vietoj žodžių „Biudžeto ir finansų“ įrašyti žodį „Audito“ ir šį punktą išdėstyti taip:</w:t>
      </w:r>
    </w:p>
    <w:p w14:paraId="0833A68C" w14:textId="77777777" w:rsidR="00860929" w:rsidRDefault="007E6F8F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rengia ir iki kiekvienų metų liepos 1 dienos teikia Vy</w:t>
      </w:r>
      <w:r>
        <w:rPr>
          <w:color w:val="000000"/>
        </w:rPr>
        <w:t>riausybei bei Seimo Audito komitetui metinę vidaus audito tarnybų veikimo viešuosiuose juridiniuose asmenyse ataskaitą;“.</w:t>
      </w:r>
    </w:p>
    <w:p w14:paraId="0833A68D" w14:textId="77777777" w:rsidR="00860929" w:rsidRDefault="00860929">
      <w:pPr>
        <w:ind w:firstLine="708"/>
      </w:pPr>
    </w:p>
    <w:p w14:paraId="0833A68E" w14:textId="77777777" w:rsidR="00860929" w:rsidRDefault="007E6F8F"/>
    <w:p w14:paraId="0833A68F" w14:textId="77777777" w:rsidR="00860929" w:rsidRDefault="007E6F8F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0833A690" w14:textId="77777777" w:rsidR="00860929" w:rsidRDefault="00860929"/>
    <w:p w14:paraId="2E61F87F" w14:textId="77777777" w:rsidR="007E6F8F" w:rsidRDefault="007E6F8F"/>
    <w:p w14:paraId="7F86ED3C" w14:textId="77777777" w:rsidR="007E6F8F" w:rsidRDefault="007E6F8F"/>
    <w:p w14:paraId="0833A691" w14:textId="77777777" w:rsidR="00860929" w:rsidRDefault="007E6F8F" w:rsidP="007E6F8F">
      <w:pPr>
        <w:tabs>
          <w:tab w:val="right" w:pos="9356"/>
        </w:tabs>
      </w:pPr>
      <w:r>
        <w:t>RESPUBLIKOS PREZIDENTAS</w:t>
      </w:r>
      <w:r>
        <w:tab/>
        <w:t>VALDAS AD</w:t>
      </w:r>
      <w:bookmarkStart w:id="0" w:name="_GoBack"/>
      <w:bookmarkEnd w:id="0"/>
      <w:r>
        <w:t>AMKUS</w:t>
      </w:r>
    </w:p>
    <w:p w14:paraId="0833A692" w14:textId="0496F5D7" w:rsidR="00860929" w:rsidRDefault="007E6F8F">
      <w:pPr>
        <w:jc w:val="center"/>
      </w:pPr>
    </w:p>
    <w:sectPr w:rsidR="00860929" w:rsidSect="007E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A696" w14:textId="77777777" w:rsidR="00860929" w:rsidRDefault="007E6F8F">
      <w:r>
        <w:separator/>
      </w:r>
    </w:p>
  </w:endnote>
  <w:endnote w:type="continuationSeparator" w:id="0">
    <w:p w14:paraId="0833A697" w14:textId="77777777" w:rsidR="00860929" w:rsidRDefault="007E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A69C" w14:textId="77777777" w:rsidR="00860929" w:rsidRDefault="0086092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A69D" w14:textId="77777777" w:rsidR="00860929" w:rsidRDefault="0086092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A69F" w14:textId="77777777" w:rsidR="00860929" w:rsidRDefault="0086092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3A694" w14:textId="77777777" w:rsidR="00860929" w:rsidRDefault="007E6F8F">
      <w:r>
        <w:separator/>
      </w:r>
    </w:p>
  </w:footnote>
  <w:footnote w:type="continuationSeparator" w:id="0">
    <w:p w14:paraId="0833A695" w14:textId="77777777" w:rsidR="00860929" w:rsidRDefault="007E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A698" w14:textId="77777777" w:rsidR="00860929" w:rsidRDefault="007E6F8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833A699" w14:textId="77777777" w:rsidR="00860929" w:rsidRDefault="0086092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A69A" w14:textId="77777777" w:rsidR="00860929" w:rsidRDefault="007E6F8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0833A69B" w14:textId="77777777" w:rsidR="00860929" w:rsidRDefault="0086092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A69E" w14:textId="77777777" w:rsidR="00860929" w:rsidRDefault="0086092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6"/>
    <w:rsid w:val="007E6F8F"/>
    <w:rsid w:val="00860929"/>
    <w:rsid w:val="00A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33A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789235C18BB"/>
  <Relationship Id="rId11" Type="http://schemas.openxmlformats.org/officeDocument/2006/relationships/hyperlink" TargetMode="External" Target="https://www.e-tar.lt/portal/lt/legalAct/TAR.50367EE90B62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2015-10-03T00:22:00Z</dcterms:created>
  <dc:creator>Tadeuš Buivid</dc:creator>
  <lastModifiedBy>TRAPINSKIENĖ Aušrinė</lastModifiedBy>
  <dcterms:modified xsi:type="dcterms:W3CDTF">2018-05-25T05:49:00Z</dcterms:modified>
  <revision>3</revision>
</coreProperties>
</file>