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62837" w14:textId="77777777" w:rsidR="00D15957" w:rsidRDefault="001E5AE6">
      <w:pPr>
        <w:widowControl w:val="0"/>
        <w:jc w:val="center"/>
        <w:rPr>
          <w:color w:val="000000"/>
          <w:szCs w:val="24"/>
          <w:lang w:eastAsia="lt-LT"/>
        </w:rPr>
      </w:pPr>
      <w:r>
        <w:rPr>
          <w:color w:val="000000"/>
          <w:szCs w:val="24"/>
          <w:lang w:eastAsia="lt-LT"/>
        </w:rPr>
        <w:t>LIETUVOS AUTOMOBILIŲ KELIŲ DIREKCIJOS PRIE SUSISIEKIMO MINISTERIJOS DIREKTORIAUS</w:t>
      </w:r>
    </w:p>
    <w:p w14:paraId="45D62838" w14:textId="77777777" w:rsidR="00D15957" w:rsidRDefault="001E5AE6">
      <w:pPr>
        <w:widowControl w:val="0"/>
        <w:jc w:val="center"/>
        <w:rPr>
          <w:color w:val="000000"/>
          <w:szCs w:val="24"/>
          <w:lang w:eastAsia="lt-LT"/>
        </w:rPr>
      </w:pPr>
      <w:r>
        <w:rPr>
          <w:color w:val="000000"/>
          <w:szCs w:val="24"/>
          <w:lang w:eastAsia="lt-LT"/>
        </w:rPr>
        <w:t>Į S A K Y M A S</w:t>
      </w:r>
    </w:p>
    <w:p w14:paraId="45D62839" w14:textId="77777777" w:rsidR="00D15957" w:rsidRDefault="00D15957">
      <w:pPr>
        <w:widowControl w:val="0"/>
        <w:ind w:firstLine="567"/>
        <w:jc w:val="both"/>
        <w:rPr>
          <w:color w:val="000000"/>
          <w:szCs w:val="24"/>
          <w:lang w:eastAsia="lt-LT"/>
        </w:rPr>
      </w:pPr>
    </w:p>
    <w:p w14:paraId="45D6283A" w14:textId="77777777" w:rsidR="00D15957" w:rsidRDefault="001E5AE6">
      <w:pPr>
        <w:widowControl w:val="0"/>
        <w:jc w:val="center"/>
        <w:rPr>
          <w:b/>
          <w:bCs/>
          <w:caps/>
          <w:color w:val="000000"/>
          <w:szCs w:val="24"/>
          <w:lang w:eastAsia="lt-LT"/>
        </w:rPr>
      </w:pPr>
      <w:r>
        <w:rPr>
          <w:b/>
          <w:bCs/>
          <w:caps/>
          <w:color w:val="000000"/>
          <w:szCs w:val="24"/>
          <w:lang w:eastAsia="lt-LT"/>
        </w:rPr>
        <w:t>DĖL GEOSINTETIKOS, NAUDOJAMOS ŽEMĖS DARBAMS KELIUOSE, TECHNINIŲ REIKALAVIMŲ APRAŠO TRA GEOSINT ŽD 13 PATVIRTINIMO</w:t>
      </w:r>
    </w:p>
    <w:p w14:paraId="45D6283B" w14:textId="77777777" w:rsidR="00D15957" w:rsidRDefault="00D15957">
      <w:pPr>
        <w:widowControl w:val="0"/>
        <w:ind w:firstLine="567"/>
        <w:jc w:val="both"/>
        <w:rPr>
          <w:color w:val="000000"/>
          <w:szCs w:val="24"/>
          <w:lang w:eastAsia="lt-LT"/>
        </w:rPr>
      </w:pPr>
    </w:p>
    <w:p w14:paraId="45D6283C" w14:textId="77777777" w:rsidR="00D15957" w:rsidRDefault="001E5AE6">
      <w:pPr>
        <w:widowControl w:val="0"/>
        <w:jc w:val="center"/>
        <w:rPr>
          <w:color w:val="000000"/>
          <w:szCs w:val="24"/>
          <w:lang w:eastAsia="lt-LT"/>
        </w:rPr>
      </w:pPr>
      <w:r>
        <w:rPr>
          <w:color w:val="000000"/>
          <w:szCs w:val="24"/>
          <w:lang w:eastAsia="lt-LT"/>
        </w:rPr>
        <w:t>2013 m. kovo 20 d. Nr. V-121</w:t>
      </w:r>
    </w:p>
    <w:p w14:paraId="45D6283D" w14:textId="77777777" w:rsidR="00D15957" w:rsidRDefault="001E5AE6">
      <w:pPr>
        <w:widowControl w:val="0"/>
        <w:jc w:val="center"/>
        <w:rPr>
          <w:color w:val="000000"/>
          <w:szCs w:val="24"/>
          <w:lang w:eastAsia="lt-LT"/>
        </w:rPr>
      </w:pPr>
      <w:r>
        <w:rPr>
          <w:color w:val="000000"/>
          <w:szCs w:val="24"/>
          <w:lang w:eastAsia="lt-LT"/>
        </w:rPr>
        <w:t>Vilnius</w:t>
      </w:r>
    </w:p>
    <w:p w14:paraId="45D6283E" w14:textId="77777777" w:rsidR="00D15957" w:rsidRDefault="00D15957">
      <w:pPr>
        <w:widowControl w:val="0"/>
        <w:ind w:firstLine="567"/>
        <w:jc w:val="both"/>
        <w:rPr>
          <w:color w:val="000000"/>
          <w:szCs w:val="24"/>
          <w:lang w:eastAsia="lt-LT"/>
        </w:rPr>
      </w:pPr>
    </w:p>
    <w:p w14:paraId="45D6283F" w14:textId="77777777" w:rsidR="00D15957" w:rsidRDefault="001E5AE6">
      <w:pPr>
        <w:widowControl w:val="0"/>
        <w:ind w:firstLine="567"/>
        <w:jc w:val="both"/>
        <w:rPr>
          <w:color w:val="000000"/>
          <w:szCs w:val="24"/>
          <w:lang w:eastAsia="lt-LT"/>
        </w:rPr>
      </w:pPr>
      <w:r>
        <w:rPr>
          <w:color w:val="000000"/>
          <w:szCs w:val="24"/>
          <w:lang w:eastAsia="lt-LT"/>
        </w:rPr>
        <w:t>Vadovaudamasis Lietuvos automobilių kelių direkcijos prie Susisiekimo ministerijos nuostatų, patvirtintų Lietuvos Respublikos susisiekimo ministro 2006 m. lapkričio 30 d. įsakymu Nr. 3-457 „Dėl Lietuvos automobilių kelių direkcijos prie Susisiekimo ministe</w:t>
      </w:r>
      <w:r>
        <w:rPr>
          <w:color w:val="000000"/>
          <w:szCs w:val="24"/>
          <w:lang w:eastAsia="lt-LT"/>
        </w:rPr>
        <w:t>rijos nuostatų patvirtinimo“ (</w:t>
      </w:r>
      <w:proofErr w:type="spellStart"/>
      <w:r>
        <w:rPr>
          <w:color w:val="000000"/>
          <w:szCs w:val="24"/>
          <w:lang w:eastAsia="lt-LT"/>
        </w:rPr>
        <w:t>Žin</w:t>
      </w:r>
      <w:proofErr w:type="spellEnd"/>
      <w:r>
        <w:rPr>
          <w:color w:val="000000"/>
          <w:szCs w:val="24"/>
          <w:lang w:eastAsia="lt-LT"/>
        </w:rPr>
        <w:t xml:space="preserve">., 2006, Nr. </w:t>
      </w:r>
      <w:hyperlink r:id="rId8" w:tgtFrame="_blank" w:history="1">
        <w:r>
          <w:rPr>
            <w:color w:val="0000FF" w:themeColor="hyperlink"/>
            <w:szCs w:val="24"/>
            <w:u w:val="single"/>
            <w:lang w:eastAsia="lt-LT"/>
          </w:rPr>
          <w:t>133-5041</w:t>
        </w:r>
      </w:hyperlink>
      <w:r>
        <w:rPr>
          <w:color w:val="000000"/>
          <w:szCs w:val="24"/>
          <w:lang w:eastAsia="lt-LT"/>
        </w:rPr>
        <w:t xml:space="preserve">; 2012, Nr. </w:t>
      </w:r>
      <w:hyperlink r:id="rId9" w:tgtFrame="_blank" w:history="1">
        <w:r>
          <w:rPr>
            <w:color w:val="0000FF" w:themeColor="hyperlink"/>
            <w:szCs w:val="24"/>
            <w:u w:val="single"/>
            <w:lang w:eastAsia="lt-LT"/>
          </w:rPr>
          <w:t>32-1519</w:t>
        </w:r>
      </w:hyperlink>
      <w:r>
        <w:rPr>
          <w:color w:val="000000"/>
          <w:szCs w:val="24"/>
          <w:lang w:eastAsia="lt-LT"/>
        </w:rPr>
        <w:t>), 20.7 punktu:</w:t>
      </w:r>
    </w:p>
    <w:p w14:paraId="45D62840" w14:textId="77777777" w:rsidR="00D15957" w:rsidRDefault="001E5AE6">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T </w:t>
      </w:r>
      <w:r>
        <w:rPr>
          <w:color w:val="000000"/>
          <w:szCs w:val="24"/>
          <w:lang w:eastAsia="lt-LT"/>
        </w:rPr>
        <w:t xml:space="preserve">v i r t i n u </w:t>
      </w:r>
      <w:proofErr w:type="spellStart"/>
      <w:r>
        <w:rPr>
          <w:color w:val="000000"/>
          <w:szCs w:val="24"/>
          <w:lang w:eastAsia="lt-LT"/>
        </w:rPr>
        <w:t>Geosintetikos</w:t>
      </w:r>
      <w:proofErr w:type="spellEnd"/>
      <w:r>
        <w:rPr>
          <w:color w:val="000000"/>
          <w:szCs w:val="24"/>
          <w:lang w:eastAsia="lt-LT"/>
        </w:rPr>
        <w:t>, naudojamos žemės darbams keliuose, techninių reikalavimų aprašą TRA GEOSINT ŽD 13 (pridedama)*.</w:t>
      </w:r>
    </w:p>
    <w:p w14:paraId="45D62841" w14:textId="77777777" w:rsidR="00D15957" w:rsidRDefault="001E5AE6">
      <w:pPr>
        <w:widowControl w:val="0"/>
        <w:ind w:firstLine="567"/>
        <w:jc w:val="both"/>
        <w:rPr>
          <w:color w:val="000000"/>
          <w:szCs w:val="24"/>
          <w:lang w:eastAsia="lt-LT"/>
        </w:rPr>
      </w:pPr>
      <w:r>
        <w:rPr>
          <w:color w:val="000000"/>
          <w:szCs w:val="24"/>
          <w:lang w:eastAsia="lt-LT"/>
        </w:rPr>
        <w:t>2</w:t>
      </w:r>
      <w:r>
        <w:rPr>
          <w:color w:val="000000"/>
          <w:szCs w:val="24"/>
          <w:lang w:eastAsia="lt-LT"/>
        </w:rPr>
        <w:t>. N u s t a t a u, kad šis įsakymas įsigalioja nuo 2013 m. liepos 1 d.</w:t>
      </w:r>
    </w:p>
    <w:p w14:paraId="45D62842" w14:textId="77777777" w:rsidR="00D15957" w:rsidRDefault="00D15957">
      <w:pPr>
        <w:widowControl w:val="0"/>
        <w:ind w:firstLine="567"/>
        <w:jc w:val="both"/>
        <w:rPr>
          <w:color w:val="000000"/>
          <w:szCs w:val="24"/>
          <w:lang w:eastAsia="lt-LT"/>
        </w:rPr>
      </w:pPr>
    </w:p>
    <w:p w14:paraId="45D62843" w14:textId="77777777" w:rsidR="00D15957" w:rsidRDefault="001E5AE6">
      <w:pPr>
        <w:widowControl w:val="0"/>
        <w:tabs>
          <w:tab w:val="right" w:pos="9071"/>
        </w:tabs>
        <w:rPr>
          <w:caps/>
          <w:color w:val="000000"/>
          <w:szCs w:val="24"/>
          <w:lang w:eastAsia="lt-LT"/>
        </w:rPr>
      </w:pPr>
      <w:r>
        <w:rPr>
          <w:caps/>
          <w:color w:val="000000"/>
          <w:szCs w:val="24"/>
          <w:lang w:eastAsia="lt-LT"/>
        </w:rPr>
        <w:t>Direktorius</w:t>
      </w:r>
      <w:r>
        <w:rPr>
          <w:caps/>
          <w:color w:val="000000"/>
          <w:szCs w:val="24"/>
          <w:lang w:eastAsia="lt-LT"/>
        </w:rPr>
        <w:tab/>
        <w:t>Skirmantas Skrinskas</w:t>
      </w:r>
    </w:p>
    <w:p w14:paraId="45D62844" w14:textId="77777777" w:rsidR="00D15957" w:rsidRDefault="00D15957">
      <w:pPr>
        <w:widowControl w:val="0"/>
        <w:tabs>
          <w:tab w:val="right" w:pos="9071"/>
        </w:tabs>
        <w:rPr>
          <w:caps/>
          <w:color w:val="000000"/>
          <w:szCs w:val="24"/>
          <w:lang w:eastAsia="lt-LT"/>
        </w:rPr>
      </w:pPr>
    </w:p>
    <w:p w14:paraId="45D62845" w14:textId="77777777" w:rsidR="00D15957" w:rsidRDefault="001E5AE6">
      <w:pPr>
        <w:widowControl w:val="0"/>
        <w:rPr>
          <w:caps/>
          <w:color w:val="000000"/>
          <w:szCs w:val="24"/>
          <w:lang w:eastAsia="lt-LT"/>
        </w:rPr>
      </w:pPr>
      <w:r>
        <w:rPr>
          <w:caps/>
          <w:color w:val="000000"/>
          <w:szCs w:val="24"/>
          <w:lang w:eastAsia="lt-LT"/>
        </w:rPr>
        <w:t>________________</w:t>
      </w:r>
    </w:p>
    <w:p w14:paraId="45D62846" w14:textId="77777777" w:rsidR="00D15957" w:rsidRDefault="001E5AE6">
      <w:pPr>
        <w:widowControl w:val="0"/>
        <w:ind w:firstLine="567"/>
        <w:jc w:val="both"/>
        <w:rPr>
          <w:color w:val="000000"/>
          <w:szCs w:val="24"/>
          <w:lang w:eastAsia="lt-LT"/>
        </w:rPr>
      </w:pPr>
      <w:r>
        <w:rPr>
          <w:color w:val="000000"/>
          <w:szCs w:val="24"/>
          <w:lang w:eastAsia="lt-LT"/>
        </w:rPr>
        <w:t xml:space="preserve">* </w:t>
      </w:r>
      <w:proofErr w:type="spellStart"/>
      <w:r>
        <w:rPr>
          <w:color w:val="000000"/>
          <w:szCs w:val="24"/>
          <w:lang w:eastAsia="lt-LT"/>
        </w:rPr>
        <w:t>G</w:t>
      </w:r>
      <w:r>
        <w:rPr>
          <w:color w:val="000000"/>
          <w:szCs w:val="24"/>
          <w:lang w:eastAsia="lt-LT"/>
        </w:rPr>
        <w:t>eosintetikos</w:t>
      </w:r>
      <w:proofErr w:type="spellEnd"/>
      <w:r>
        <w:rPr>
          <w:color w:val="000000"/>
          <w:szCs w:val="24"/>
          <w:lang w:eastAsia="lt-LT"/>
        </w:rPr>
        <w:t xml:space="preserve">, naudojamos žemės darbams keliuose, techninių reikalavimų aprašas TRA GEOSINT ŽD 13 skelbiamas „Valstybės žinių“ interneto tinklalapyje </w:t>
      </w:r>
      <w:proofErr w:type="spellStart"/>
      <w:r>
        <w:rPr>
          <w:color w:val="000000"/>
          <w:szCs w:val="24"/>
          <w:lang w:eastAsia="lt-LT"/>
        </w:rPr>
        <w:t>www.valstybes-zinios.lt.</w:t>
      </w:r>
      <w:proofErr w:type="spellEnd"/>
    </w:p>
    <w:p w14:paraId="45D62847" w14:textId="77777777" w:rsidR="00D15957" w:rsidRDefault="001E5AE6">
      <w:pPr>
        <w:widowControl w:val="0"/>
        <w:ind w:firstLine="567"/>
        <w:jc w:val="both"/>
        <w:rPr>
          <w:color w:val="000000"/>
          <w:szCs w:val="24"/>
          <w:lang w:eastAsia="lt-LT"/>
        </w:rPr>
      </w:pPr>
    </w:p>
    <w:p w14:paraId="45D62848" w14:textId="77777777" w:rsidR="00D15957" w:rsidRDefault="001E5AE6">
      <w:pPr>
        <w:widowControl w:val="0"/>
        <w:jc w:val="center"/>
        <w:rPr>
          <w:color w:val="000000"/>
          <w:szCs w:val="24"/>
          <w:lang w:eastAsia="lt-LT"/>
        </w:rPr>
      </w:pPr>
      <w:r>
        <w:rPr>
          <w:color w:val="000000"/>
          <w:szCs w:val="24"/>
          <w:lang w:eastAsia="lt-LT"/>
        </w:rPr>
        <w:t>_________________</w:t>
      </w:r>
    </w:p>
    <w:p w14:paraId="45D62849" w14:textId="77777777" w:rsidR="00D15957" w:rsidRDefault="001E5AE6">
      <w:pPr>
        <w:widowControl w:val="0"/>
        <w:ind w:firstLine="567"/>
        <w:jc w:val="both"/>
        <w:rPr>
          <w:color w:val="000000"/>
          <w:szCs w:val="24"/>
          <w:lang w:eastAsia="lt-LT"/>
        </w:rPr>
      </w:pPr>
    </w:p>
    <w:p w14:paraId="0B64D113" w14:textId="2099779F" w:rsidR="00E81C00" w:rsidRDefault="00E81C00">
      <w:pPr>
        <w:ind w:left="4535"/>
      </w:pPr>
      <w:r>
        <w:br w:type="page"/>
      </w:r>
    </w:p>
    <w:p w14:paraId="3A8ED891" w14:textId="77777777" w:rsidR="00E81C00" w:rsidRDefault="00E81C00">
      <w:pPr>
        <w:ind w:left="4535"/>
      </w:pPr>
    </w:p>
    <w:p w14:paraId="10EF6E08" w14:textId="77777777" w:rsidR="00E81C00" w:rsidRDefault="00E81C00">
      <w:pPr>
        <w:ind w:left="4535"/>
      </w:pPr>
    </w:p>
    <w:p w14:paraId="45D6284A" w14:textId="35B58D03" w:rsidR="00D15957" w:rsidRDefault="001E5AE6">
      <w:pPr>
        <w:ind w:left="4535"/>
        <w:rPr>
          <w:szCs w:val="24"/>
          <w:lang w:eastAsia="lt-LT"/>
        </w:rPr>
      </w:pPr>
      <w:r>
        <w:rPr>
          <w:szCs w:val="24"/>
          <w:lang w:eastAsia="lt-LT"/>
        </w:rPr>
        <w:t>PATVIRTINTA</w:t>
      </w:r>
    </w:p>
    <w:p w14:paraId="45D6284B" w14:textId="77777777" w:rsidR="00D15957" w:rsidRDefault="001E5AE6">
      <w:pPr>
        <w:ind w:left="4535"/>
        <w:rPr>
          <w:szCs w:val="24"/>
          <w:lang w:eastAsia="lt-LT"/>
        </w:rPr>
      </w:pPr>
      <w:r>
        <w:rPr>
          <w:szCs w:val="24"/>
          <w:lang w:eastAsia="lt-LT"/>
        </w:rPr>
        <w:t>Lietuvos automobilių kelių direkcijos prie S</w:t>
      </w:r>
      <w:r>
        <w:rPr>
          <w:szCs w:val="24"/>
          <w:lang w:eastAsia="lt-LT"/>
        </w:rPr>
        <w:t>usisiekimo ministerijos direktoriaus 2013 m. kovo 20 d. įsakymu Nr. V-121</w:t>
      </w:r>
    </w:p>
    <w:p w14:paraId="45D6284C" w14:textId="77777777" w:rsidR="00D15957" w:rsidRDefault="00D15957">
      <w:pPr>
        <w:ind w:left="4535"/>
        <w:rPr>
          <w:szCs w:val="24"/>
          <w:lang w:eastAsia="lt-LT"/>
        </w:rPr>
      </w:pPr>
    </w:p>
    <w:p w14:paraId="45D6284D" w14:textId="77777777" w:rsidR="00D15957" w:rsidRDefault="001E5AE6">
      <w:pPr>
        <w:jc w:val="center"/>
        <w:rPr>
          <w:b/>
          <w:szCs w:val="24"/>
          <w:lang w:eastAsia="lt-LT"/>
        </w:rPr>
      </w:pPr>
      <w:r>
        <w:rPr>
          <w:b/>
          <w:szCs w:val="24"/>
          <w:lang w:eastAsia="lt-LT"/>
        </w:rPr>
        <w:t>GEOSINTETIKOS, NAUDOJAMOS ŽEMĖS DARBAMS KELIUOSE, TECHNINIŲ REIKALAVIMŲ APRAŠAS TRA GEOSINT ŽD 13</w:t>
      </w:r>
    </w:p>
    <w:p w14:paraId="45D6284E" w14:textId="77777777" w:rsidR="00D15957" w:rsidRDefault="00D15957">
      <w:pPr>
        <w:jc w:val="center"/>
        <w:rPr>
          <w:b/>
          <w:szCs w:val="24"/>
          <w:lang w:eastAsia="lt-LT"/>
        </w:rPr>
      </w:pPr>
    </w:p>
    <w:p w14:paraId="45D6284F" w14:textId="77777777" w:rsidR="00D15957" w:rsidRDefault="001E5AE6">
      <w:pPr>
        <w:jc w:val="center"/>
        <w:rPr>
          <w:b/>
          <w:szCs w:val="24"/>
          <w:lang w:eastAsia="lt-LT"/>
        </w:rPr>
      </w:pPr>
      <w:r>
        <w:rPr>
          <w:b/>
          <w:szCs w:val="24"/>
          <w:lang w:eastAsia="lt-LT"/>
        </w:rPr>
        <w:t>I</w:t>
      </w:r>
      <w:r>
        <w:rPr>
          <w:b/>
          <w:szCs w:val="24"/>
          <w:lang w:eastAsia="lt-LT"/>
        </w:rPr>
        <w:t xml:space="preserve"> SKYRIUS. </w:t>
      </w:r>
      <w:r>
        <w:rPr>
          <w:b/>
          <w:szCs w:val="24"/>
          <w:lang w:eastAsia="lt-LT"/>
        </w:rPr>
        <w:t>BENDROSIOS NUOSTATOS</w:t>
      </w:r>
    </w:p>
    <w:p w14:paraId="45D62850" w14:textId="77777777" w:rsidR="00D15957" w:rsidRDefault="00D15957">
      <w:pPr>
        <w:jc w:val="center"/>
        <w:rPr>
          <w:b/>
          <w:szCs w:val="24"/>
          <w:lang w:eastAsia="lt-LT"/>
        </w:rPr>
      </w:pPr>
    </w:p>
    <w:p w14:paraId="45D62851" w14:textId="77777777" w:rsidR="00D15957" w:rsidRDefault="001E5AE6">
      <w:pPr>
        <w:ind w:firstLine="567"/>
        <w:jc w:val="both"/>
        <w:rPr>
          <w:szCs w:val="24"/>
          <w:lang w:eastAsia="lt-LT"/>
        </w:rPr>
      </w:pPr>
      <w:r>
        <w:rPr>
          <w:b/>
          <w:szCs w:val="24"/>
          <w:lang w:eastAsia="lt-LT"/>
        </w:rPr>
        <w:t>1</w:t>
      </w:r>
      <w:r>
        <w:rPr>
          <w:b/>
          <w:szCs w:val="24"/>
          <w:lang w:eastAsia="lt-LT"/>
        </w:rPr>
        <w:t>.</w:t>
      </w:r>
      <w:r>
        <w:rPr>
          <w:szCs w:val="24"/>
          <w:lang w:eastAsia="lt-LT"/>
        </w:rPr>
        <w:t xml:space="preserve"> </w:t>
      </w:r>
      <w:proofErr w:type="spellStart"/>
      <w:r>
        <w:rPr>
          <w:szCs w:val="24"/>
          <w:lang w:eastAsia="lt-LT"/>
        </w:rPr>
        <w:t>Geostintetikos</w:t>
      </w:r>
      <w:proofErr w:type="spellEnd"/>
      <w:r>
        <w:rPr>
          <w:szCs w:val="24"/>
          <w:lang w:eastAsia="lt-LT"/>
        </w:rPr>
        <w:t xml:space="preserve">, naudojamos žemės darbams keliuose, techninių reikalavimų apraše TRA GEOSINT ŽD 13 (toliau – aprašas) išdėstyti reikalavimai </w:t>
      </w:r>
      <w:proofErr w:type="spellStart"/>
      <w:r>
        <w:rPr>
          <w:szCs w:val="24"/>
          <w:lang w:eastAsia="lt-LT"/>
        </w:rPr>
        <w:t>geosintetikai</w:t>
      </w:r>
      <w:proofErr w:type="spellEnd"/>
      <w:r>
        <w:rPr>
          <w:szCs w:val="24"/>
          <w:lang w:eastAsia="lt-LT"/>
        </w:rPr>
        <w:t xml:space="preserve">, naudojamai žemės darbuose, tiesiant valstybinės reikšmės kelius bei įrengiant drenažo sistemas. Šis </w:t>
      </w:r>
      <w:r>
        <w:rPr>
          <w:szCs w:val="24"/>
          <w:lang w:eastAsia="lt-LT"/>
        </w:rPr>
        <w:t>dokumentas taip pat gali būti taikomas vietinės reikšmės keliams (gatvėms), kitoms eismo zonoms.</w:t>
      </w:r>
    </w:p>
    <w:p w14:paraId="45D62852" w14:textId="77777777" w:rsidR="00D15957" w:rsidRDefault="001E5AE6">
      <w:pPr>
        <w:ind w:firstLine="567"/>
        <w:jc w:val="both"/>
        <w:rPr>
          <w:szCs w:val="24"/>
          <w:lang w:eastAsia="lt-LT"/>
        </w:rPr>
      </w:pPr>
      <w:r>
        <w:rPr>
          <w:b/>
          <w:szCs w:val="24"/>
          <w:lang w:eastAsia="lt-LT"/>
        </w:rPr>
        <w:t>2</w:t>
      </w:r>
      <w:r>
        <w:rPr>
          <w:b/>
          <w:szCs w:val="24"/>
          <w:lang w:eastAsia="lt-LT"/>
        </w:rPr>
        <w:t>.</w:t>
      </w:r>
      <w:r>
        <w:rPr>
          <w:szCs w:val="24"/>
          <w:lang w:eastAsia="lt-LT"/>
        </w:rPr>
        <w:t xml:space="preserve"> Šiuo techninių reikalavimų aprašu yra įgyvendinamas Lietuvos standartas LST EN 13249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Būtinosios savybės </w:t>
      </w:r>
      <w:r>
        <w:rPr>
          <w:szCs w:val="24"/>
          <w:lang w:eastAsia="lt-LT"/>
        </w:rPr>
        <w:t>naudojant keliams ir kitoms eismo zonoms tiesti“.</w:t>
      </w:r>
    </w:p>
    <w:p w14:paraId="45D62853" w14:textId="77777777" w:rsidR="00D15957" w:rsidRDefault="001E5AE6">
      <w:pPr>
        <w:ind w:firstLine="567"/>
        <w:jc w:val="both"/>
        <w:rPr>
          <w:spacing w:val="-4"/>
          <w:szCs w:val="24"/>
          <w:lang w:eastAsia="lt-LT"/>
        </w:rPr>
      </w:pPr>
      <w:r>
        <w:rPr>
          <w:b/>
          <w:szCs w:val="24"/>
          <w:lang w:eastAsia="lt-LT"/>
        </w:rPr>
        <w:t>3</w:t>
      </w:r>
      <w:r>
        <w:rPr>
          <w:b/>
          <w:szCs w:val="24"/>
          <w:lang w:eastAsia="lt-LT"/>
        </w:rPr>
        <w:t>.</w:t>
      </w:r>
      <w:r>
        <w:rPr>
          <w:szCs w:val="24"/>
          <w:lang w:eastAsia="lt-LT"/>
        </w:rPr>
        <w:t xml:space="preserve"> Kiekvienas statybos produktas, įvežtas iš Europos Sąjungos valstybės narės, iš valstybės, pasirašiusios Europos ekonominės erdvės sutartį, arba iš Turkijos, gali būti be apribojimų tiekiamas į Lietuv</w:t>
      </w:r>
      <w:r>
        <w:rPr>
          <w:szCs w:val="24"/>
          <w:lang w:eastAsia="lt-LT"/>
        </w:rPr>
        <w:t>os Respublikos rinką, jeigu jis buvo pagamintas Europos Sąjungos valstybėje narėje, valstybėje, pasirašiusioje Europos ekonominės erdvės sutartį, arba Turkijoje, teisėtais būdais arba teisėtai importuotais į šias valstybes iš trečiųjų šalių ir jį leidžiama</w:t>
      </w:r>
      <w:r>
        <w:rPr>
          <w:szCs w:val="24"/>
          <w:lang w:eastAsia="lt-LT"/>
        </w:rPr>
        <w:t xml:space="preserve"> tiekti į rinką toje valstybėje. Laisvo statybos produkto judėjimo apribojimai pateisinami, jeigu neužtikrinamas lygiavertis jo apsaugos lygis arba visuomenės saugumo, įmonių, gyvūnų ar augalų sveikatos bei gyvybės apsaugos sumetimais.</w:t>
      </w:r>
    </w:p>
    <w:p w14:paraId="45D62854" w14:textId="77777777" w:rsidR="00D15957" w:rsidRDefault="001E5AE6">
      <w:pPr>
        <w:jc w:val="center"/>
        <w:rPr>
          <w:b/>
          <w:szCs w:val="24"/>
          <w:lang w:eastAsia="lt-LT"/>
        </w:rPr>
      </w:pPr>
    </w:p>
    <w:p w14:paraId="45D62855" w14:textId="77777777" w:rsidR="00D15957" w:rsidRDefault="001E5AE6">
      <w:pPr>
        <w:jc w:val="center"/>
        <w:rPr>
          <w:b/>
          <w:szCs w:val="24"/>
          <w:lang w:eastAsia="lt-LT"/>
        </w:rPr>
      </w:pPr>
      <w:r>
        <w:rPr>
          <w:b/>
          <w:szCs w:val="24"/>
          <w:lang w:eastAsia="lt-LT"/>
        </w:rPr>
        <w:t>II</w:t>
      </w:r>
      <w:r>
        <w:rPr>
          <w:b/>
          <w:szCs w:val="24"/>
          <w:lang w:eastAsia="lt-LT"/>
        </w:rPr>
        <w:t xml:space="preserve"> SKYRIUS. </w:t>
      </w:r>
      <w:r>
        <w:rPr>
          <w:b/>
          <w:szCs w:val="24"/>
          <w:lang w:eastAsia="lt-LT"/>
        </w:rPr>
        <w:t>N</w:t>
      </w:r>
      <w:r>
        <w:rPr>
          <w:b/>
          <w:szCs w:val="24"/>
          <w:lang w:eastAsia="lt-LT"/>
        </w:rPr>
        <w:t>UORODOS</w:t>
      </w:r>
    </w:p>
    <w:p w14:paraId="45D62856" w14:textId="77777777" w:rsidR="00D15957" w:rsidRDefault="00D15957">
      <w:pPr>
        <w:jc w:val="center"/>
        <w:rPr>
          <w:b/>
          <w:szCs w:val="24"/>
          <w:lang w:eastAsia="lt-LT"/>
        </w:rPr>
      </w:pPr>
    </w:p>
    <w:p w14:paraId="45D62857" w14:textId="77777777" w:rsidR="00D15957" w:rsidRDefault="001E5AE6">
      <w:pPr>
        <w:ind w:firstLine="567"/>
        <w:jc w:val="both"/>
        <w:rPr>
          <w:szCs w:val="24"/>
          <w:lang w:eastAsia="lt-LT"/>
        </w:rPr>
      </w:pPr>
      <w:r>
        <w:rPr>
          <w:b/>
          <w:szCs w:val="24"/>
          <w:lang w:eastAsia="lt-LT"/>
        </w:rPr>
        <w:t>5</w:t>
      </w:r>
      <w:r>
        <w:rPr>
          <w:b/>
          <w:szCs w:val="24"/>
          <w:lang w:eastAsia="lt-LT"/>
        </w:rPr>
        <w:t>.</w:t>
      </w:r>
      <w:r>
        <w:rPr>
          <w:szCs w:val="24"/>
          <w:lang w:eastAsia="lt-LT"/>
        </w:rPr>
        <w:t xml:space="preserve"> Techninių reikalavimų apraše pateikiamos nuorodos į šiuos dokumentus:</w:t>
      </w:r>
    </w:p>
    <w:p w14:paraId="45D62858" w14:textId="77777777" w:rsidR="00D15957" w:rsidRDefault="001E5AE6">
      <w:pPr>
        <w:ind w:firstLine="567"/>
        <w:jc w:val="both"/>
        <w:rPr>
          <w:szCs w:val="24"/>
          <w:lang w:eastAsia="lt-LT"/>
        </w:rPr>
      </w:pPr>
      <w:r>
        <w:rPr>
          <w:b/>
          <w:szCs w:val="24"/>
          <w:lang w:eastAsia="lt-LT"/>
        </w:rPr>
        <w:t>5.1</w:t>
      </w:r>
      <w:r>
        <w:rPr>
          <w:b/>
          <w:szCs w:val="24"/>
          <w:lang w:eastAsia="lt-LT"/>
        </w:rPr>
        <w:t>.</w:t>
      </w:r>
      <w:r>
        <w:rPr>
          <w:szCs w:val="24"/>
          <w:lang w:eastAsia="lt-LT"/>
        </w:rPr>
        <w:t xml:space="preserve"> LST ISO 34-1 „Guma ir </w:t>
      </w:r>
      <w:proofErr w:type="spellStart"/>
      <w:r>
        <w:rPr>
          <w:szCs w:val="24"/>
          <w:lang w:eastAsia="lt-LT"/>
        </w:rPr>
        <w:t>termoplastinis</w:t>
      </w:r>
      <w:proofErr w:type="spellEnd"/>
      <w:r>
        <w:rPr>
          <w:szCs w:val="24"/>
          <w:lang w:eastAsia="lt-LT"/>
        </w:rPr>
        <w:t xml:space="preserve"> kaučiukas. Stiprio plėšiant nustatymas. 1 dalis. Dvišakiai, kampiniai ir </w:t>
      </w:r>
      <w:proofErr w:type="spellStart"/>
      <w:r>
        <w:rPr>
          <w:color w:val="000000"/>
          <w:szCs w:val="24"/>
          <w:lang w:eastAsia="lt-LT"/>
        </w:rPr>
        <w:t>įlankiniai</w:t>
      </w:r>
      <w:proofErr w:type="spellEnd"/>
      <w:r>
        <w:rPr>
          <w:color w:val="000000"/>
          <w:szCs w:val="24"/>
          <w:lang w:eastAsia="lt-LT"/>
        </w:rPr>
        <w:t xml:space="preserve"> </w:t>
      </w:r>
      <w:r>
        <w:rPr>
          <w:szCs w:val="24"/>
          <w:lang w:eastAsia="lt-LT"/>
        </w:rPr>
        <w:t>bandiniai“;</w:t>
      </w:r>
    </w:p>
    <w:p w14:paraId="45D62859" w14:textId="77777777" w:rsidR="00D15957" w:rsidRDefault="001E5AE6">
      <w:pPr>
        <w:ind w:firstLine="567"/>
        <w:jc w:val="both"/>
        <w:rPr>
          <w:szCs w:val="24"/>
          <w:lang w:eastAsia="lt-LT"/>
        </w:rPr>
      </w:pPr>
      <w:r>
        <w:rPr>
          <w:b/>
          <w:szCs w:val="24"/>
          <w:lang w:eastAsia="lt-LT"/>
        </w:rPr>
        <w:t>5.2</w:t>
      </w:r>
      <w:r>
        <w:rPr>
          <w:b/>
          <w:szCs w:val="24"/>
          <w:lang w:eastAsia="lt-LT"/>
        </w:rPr>
        <w:t>.</w:t>
      </w:r>
      <w:r>
        <w:rPr>
          <w:szCs w:val="24"/>
          <w:lang w:eastAsia="lt-LT"/>
        </w:rPr>
        <w:t xml:space="preserve"> LST EN 495-5 „Lanksči</w:t>
      </w:r>
      <w:r>
        <w:rPr>
          <w:szCs w:val="24"/>
          <w:lang w:eastAsia="lt-LT"/>
        </w:rPr>
        <w:t xml:space="preserve">osios hidroizoliacinės juostos. </w:t>
      </w:r>
      <w:proofErr w:type="spellStart"/>
      <w:r>
        <w:rPr>
          <w:szCs w:val="24"/>
          <w:lang w:eastAsia="lt-LT"/>
        </w:rPr>
        <w:t>Sulenkiamumo</w:t>
      </w:r>
      <w:proofErr w:type="spellEnd"/>
      <w:r>
        <w:rPr>
          <w:szCs w:val="24"/>
          <w:lang w:eastAsia="lt-LT"/>
        </w:rPr>
        <w:t xml:space="preserve"> žemoje temperatūroje nustatymas. 5 dalis. Plastikinės ir guminės hidroizoliacinės stogų juostos“;</w:t>
      </w:r>
    </w:p>
    <w:p w14:paraId="45D6285A" w14:textId="77777777" w:rsidR="00D15957" w:rsidRDefault="001E5AE6">
      <w:pPr>
        <w:ind w:firstLine="567"/>
        <w:jc w:val="both"/>
        <w:rPr>
          <w:szCs w:val="24"/>
          <w:lang w:eastAsia="lt-LT"/>
        </w:rPr>
      </w:pPr>
      <w:r>
        <w:rPr>
          <w:b/>
          <w:szCs w:val="24"/>
          <w:lang w:eastAsia="lt-LT"/>
        </w:rPr>
        <w:t>5.3</w:t>
      </w:r>
      <w:r>
        <w:rPr>
          <w:b/>
          <w:szCs w:val="24"/>
          <w:lang w:eastAsia="lt-LT"/>
        </w:rPr>
        <w:t>.</w:t>
      </w:r>
      <w:r>
        <w:rPr>
          <w:szCs w:val="24"/>
          <w:lang w:eastAsia="lt-LT"/>
        </w:rPr>
        <w:t xml:space="preserve"> LST EN ISO 527-1 „Plastikai. Tempiamųjų savybių nustatymas. 1 dalis. Bendrieji principai“;</w:t>
      </w:r>
    </w:p>
    <w:p w14:paraId="45D6285B" w14:textId="77777777" w:rsidR="00D15957" w:rsidRDefault="001E5AE6">
      <w:pPr>
        <w:tabs>
          <w:tab w:val="left" w:pos="1134"/>
        </w:tabs>
        <w:ind w:firstLine="567"/>
        <w:jc w:val="both"/>
        <w:rPr>
          <w:szCs w:val="24"/>
          <w:lang w:eastAsia="lt-LT"/>
        </w:rPr>
      </w:pPr>
      <w:r>
        <w:rPr>
          <w:b/>
          <w:szCs w:val="24"/>
          <w:lang w:eastAsia="lt-LT"/>
        </w:rPr>
        <w:t>5.4</w:t>
      </w:r>
      <w:r>
        <w:rPr>
          <w:b/>
          <w:szCs w:val="24"/>
          <w:lang w:eastAsia="lt-LT"/>
        </w:rPr>
        <w:t xml:space="preserve">. </w:t>
      </w:r>
      <w:r>
        <w:rPr>
          <w:szCs w:val="24"/>
          <w:lang w:eastAsia="lt-LT"/>
        </w:rPr>
        <w:t xml:space="preserve">LST </w:t>
      </w:r>
      <w:r>
        <w:rPr>
          <w:szCs w:val="24"/>
          <w:lang w:eastAsia="lt-LT"/>
        </w:rPr>
        <w:t>EN ISO 527-3 „Plastikai. Tempiamųjų savybių nustatymas. 3 dalis. Plėvelių ir lakštų bandymų sąlygos“;</w:t>
      </w:r>
    </w:p>
    <w:p w14:paraId="45D6285C" w14:textId="77777777" w:rsidR="00D15957" w:rsidRDefault="001E5AE6">
      <w:pPr>
        <w:tabs>
          <w:tab w:val="left" w:pos="1134"/>
        </w:tabs>
        <w:ind w:firstLine="567"/>
        <w:jc w:val="both"/>
        <w:rPr>
          <w:szCs w:val="24"/>
          <w:lang w:eastAsia="lt-LT"/>
        </w:rPr>
      </w:pPr>
      <w:r>
        <w:rPr>
          <w:b/>
          <w:szCs w:val="24"/>
          <w:lang w:eastAsia="lt-LT"/>
        </w:rPr>
        <w:t>5.5</w:t>
      </w:r>
      <w:r>
        <w:rPr>
          <w:b/>
          <w:szCs w:val="24"/>
          <w:lang w:eastAsia="lt-LT"/>
        </w:rPr>
        <w:t xml:space="preserve">. </w:t>
      </w:r>
      <w:r>
        <w:rPr>
          <w:szCs w:val="24"/>
          <w:lang w:eastAsia="lt-LT"/>
        </w:rPr>
        <w:t xml:space="preserve">LST EN 1849-2 „Lankstieji hidroizoliaciniai lakštai. Storio ir plotinio tankio nustatymas. 2 dalis. Plastikiniai ir </w:t>
      </w:r>
      <w:proofErr w:type="spellStart"/>
      <w:r>
        <w:rPr>
          <w:szCs w:val="24"/>
          <w:lang w:eastAsia="lt-LT"/>
        </w:rPr>
        <w:t>elastomeriniai</w:t>
      </w:r>
      <w:proofErr w:type="spellEnd"/>
      <w:r>
        <w:rPr>
          <w:szCs w:val="24"/>
          <w:lang w:eastAsia="lt-LT"/>
        </w:rPr>
        <w:t xml:space="preserve"> lakštai“;</w:t>
      </w:r>
    </w:p>
    <w:p w14:paraId="45D6285D" w14:textId="77777777" w:rsidR="00D15957" w:rsidRDefault="001E5AE6">
      <w:pPr>
        <w:tabs>
          <w:tab w:val="left" w:pos="1134"/>
        </w:tabs>
        <w:ind w:firstLine="567"/>
        <w:jc w:val="both"/>
        <w:rPr>
          <w:szCs w:val="24"/>
          <w:lang w:eastAsia="lt-LT"/>
        </w:rPr>
      </w:pPr>
      <w:r>
        <w:rPr>
          <w:b/>
          <w:szCs w:val="24"/>
          <w:lang w:eastAsia="lt-LT"/>
        </w:rPr>
        <w:t>5.</w:t>
      </w:r>
      <w:r>
        <w:rPr>
          <w:b/>
          <w:szCs w:val="24"/>
          <w:lang w:eastAsia="lt-LT"/>
        </w:rPr>
        <w:t>6</w:t>
      </w:r>
      <w:r>
        <w:rPr>
          <w:b/>
          <w:szCs w:val="24"/>
          <w:lang w:eastAsia="lt-LT"/>
        </w:rPr>
        <w:t xml:space="preserve">. </w:t>
      </w:r>
      <w:r>
        <w:rPr>
          <w:szCs w:val="24"/>
          <w:lang w:eastAsia="lt-LT"/>
        </w:rPr>
        <w:t>LST EN ISO 9862 „</w:t>
      </w:r>
      <w:proofErr w:type="spellStart"/>
      <w:r>
        <w:rPr>
          <w:szCs w:val="24"/>
          <w:lang w:eastAsia="lt-LT"/>
        </w:rPr>
        <w:t>Geosintetika</w:t>
      </w:r>
      <w:proofErr w:type="spellEnd"/>
      <w:r>
        <w:rPr>
          <w:szCs w:val="24"/>
          <w:lang w:eastAsia="lt-LT"/>
        </w:rPr>
        <w:t>. Bandinių ėmimas ir paruošimas“;</w:t>
      </w:r>
    </w:p>
    <w:p w14:paraId="45D6285E" w14:textId="77777777" w:rsidR="00D15957" w:rsidRDefault="001E5AE6">
      <w:pPr>
        <w:tabs>
          <w:tab w:val="left" w:pos="1134"/>
        </w:tabs>
        <w:ind w:firstLine="567"/>
        <w:jc w:val="both"/>
        <w:rPr>
          <w:szCs w:val="24"/>
          <w:lang w:eastAsia="lt-LT"/>
        </w:rPr>
      </w:pPr>
      <w:r>
        <w:rPr>
          <w:b/>
          <w:szCs w:val="24"/>
          <w:lang w:eastAsia="lt-LT"/>
        </w:rPr>
        <w:t>5.7</w:t>
      </w:r>
      <w:r>
        <w:rPr>
          <w:b/>
          <w:szCs w:val="24"/>
          <w:lang w:eastAsia="lt-LT"/>
        </w:rPr>
        <w:t xml:space="preserve">. </w:t>
      </w:r>
      <w:r>
        <w:rPr>
          <w:szCs w:val="24"/>
          <w:lang w:eastAsia="lt-LT"/>
        </w:rPr>
        <w:t>LST EN ISO 9863-1 „</w:t>
      </w:r>
      <w:proofErr w:type="spellStart"/>
      <w:r>
        <w:rPr>
          <w:szCs w:val="24"/>
          <w:lang w:eastAsia="lt-LT"/>
        </w:rPr>
        <w:t>Geosintetika</w:t>
      </w:r>
      <w:proofErr w:type="spellEnd"/>
      <w:r>
        <w:rPr>
          <w:szCs w:val="24"/>
          <w:lang w:eastAsia="lt-LT"/>
        </w:rPr>
        <w:t xml:space="preserve">. Storio nustatymas esant apibrėžtiems slėgiams. 1 dalis. </w:t>
      </w:r>
      <w:proofErr w:type="spellStart"/>
      <w:r>
        <w:rPr>
          <w:szCs w:val="24"/>
          <w:lang w:eastAsia="lt-LT"/>
        </w:rPr>
        <w:t>Vienasluoksniai</w:t>
      </w:r>
      <w:proofErr w:type="spellEnd"/>
      <w:r>
        <w:rPr>
          <w:szCs w:val="24"/>
          <w:lang w:eastAsia="lt-LT"/>
        </w:rPr>
        <w:t xml:space="preserve"> gaminiai“;</w:t>
      </w:r>
    </w:p>
    <w:p w14:paraId="45D6285F" w14:textId="77777777" w:rsidR="00D15957" w:rsidRDefault="001E5AE6">
      <w:pPr>
        <w:tabs>
          <w:tab w:val="left" w:pos="1134"/>
        </w:tabs>
        <w:ind w:firstLine="567"/>
        <w:jc w:val="both"/>
        <w:rPr>
          <w:szCs w:val="24"/>
          <w:lang w:eastAsia="lt-LT"/>
        </w:rPr>
      </w:pPr>
      <w:r>
        <w:rPr>
          <w:b/>
          <w:szCs w:val="24"/>
          <w:lang w:eastAsia="lt-LT"/>
        </w:rPr>
        <w:t>5.8</w:t>
      </w:r>
      <w:r>
        <w:rPr>
          <w:b/>
          <w:szCs w:val="24"/>
          <w:lang w:eastAsia="lt-LT"/>
        </w:rPr>
        <w:t xml:space="preserve">. </w:t>
      </w:r>
      <w:r>
        <w:rPr>
          <w:szCs w:val="24"/>
          <w:lang w:eastAsia="lt-LT"/>
        </w:rPr>
        <w:t>LST EN ISO 9863-2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w:t>
      </w:r>
      <w:r>
        <w:rPr>
          <w:szCs w:val="24"/>
          <w:lang w:eastAsia="lt-LT"/>
        </w:rPr>
        <w:t>susiję produktai. Storio nustatymas esant nurodytiems slėgiams. 2 dalis. Daugiasluoksnių produktų atskirų sluoksnių storio nustatymo procedūra“;</w:t>
      </w:r>
    </w:p>
    <w:p w14:paraId="45D62860" w14:textId="77777777" w:rsidR="00D15957" w:rsidRDefault="001E5AE6">
      <w:pPr>
        <w:tabs>
          <w:tab w:val="left" w:pos="1134"/>
        </w:tabs>
        <w:ind w:firstLine="567"/>
        <w:jc w:val="both"/>
        <w:rPr>
          <w:szCs w:val="24"/>
          <w:lang w:eastAsia="lt-LT"/>
        </w:rPr>
      </w:pPr>
      <w:r>
        <w:rPr>
          <w:b/>
          <w:szCs w:val="24"/>
          <w:lang w:eastAsia="lt-LT"/>
        </w:rPr>
        <w:t>5.9</w:t>
      </w:r>
      <w:r>
        <w:rPr>
          <w:b/>
          <w:szCs w:val="24"/>
          <w:lang w:eastAsia="lt-LT"/>
        </w:rPr>
        <w:t xml:space="preserve">. </w:t>
      </w:r>
      <w:r>
        <w:rPr>
          <w:szCs w:val="24"/>
          <w:lang w:eastAsia="lt-LT"/>
        </w:rPr>
        <w:t>LST EN ISO 9864 „</w:t>
      </w:r>
      <w:proofErr w:type="spellStart"/>
      <w:r>
        <w:rPr>
          <w:szCs w:val="24"/>
          <w:lang w:eastAsia="lt-LT"/>
        </w:rPr>
        <w:t>Geosintetika</w:t>
      </w:r>
      <w:proofErr w:type="spellEnd"/>
      <w:r>
        <w:rPr>
          <w:szCs w:val="24"/>
          <w:lang w:eastAsia="lt-LT"/>
        </w:rPr>
        <w:t xml:space="preserve">.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susijusių gaminių plotinio tankio nustaty</w:t>
      </w:r>
      <w:r>
        <w:rPr>
          <w:szCs w:val="24"/>
          <w:lang w:eastAsia="lt-LT"/>
        </w:rPr>
        <w:t>mo metodas“;</w:t>
      </w:r>
    </w:p>
    <w:p w14:paraId="45D62861" w14:textId="77777777" w:rsidR="00D15957" w:rsidRDefault="001E5AE6">
      <w:pPr>
        <w:tabs>
          <w:tab w:val="left" w:pos="1134"/>
        </w:tabs>
        <w:ind w:firstLine="567"/>
        <w:jc w:val="both"/>
        <w:rPr>
          <w:szCs w:val="24"/>
          <w:lang w:eastAsia="lt-LT"/>
        </w:rPr>
      </w:pPr>
      <w:r>
        <w:rPr>
          <w:b/>
          <w:szCs w:val="24"/>
          <w:lang w:eastAsia="lt-LT"/>
        </w:rPr>
        <w:t>5.10</w:t>
      </w:r>
      <w:r>
        <w:rPr>
          <w:b/>
          <w:szCs w:val="24"/>
          <w:lang w:eastAsia="lt-LT"/>
        </w:rPr>
        <w:t xml:space="preserve">. </w:t>
      </w:r>
      <w:r>
        <w:rPr>
          <w:szCs w:val="24"/>
          <w:lang w:eastAsia="lt-LT"/>
        </w:rPr>
        <w:t>LST EN ISO 10318 „</w:t>
      </w:r>
      <w:proofErr w:type="spellStart"/>
      <w:r>
        <w:rPr>
          <w:szCs w:val="24"/>
          <w:lang w:eastAsia="lt-LT"/>
        </w:rPr>
        <w:t>Geosintetika</w:t>
      </w:r>
      <w:proofErr w:type="spellEnd"/>
      <w:r>
        <w:rPr>
          <w:szCs w:val="24"/>
          <w:lang w:eastAsia="lt-LT"/>
        </w:rPr>
        <w:t>. Terminai ir apibrėžtys“;</w:t>
      </w:r>
    </w:p>
    <w:p w14:paraId="45D62862" w14:textId="77777777" w:rsidR="00D15957" w:rsidRDefault="001E5AE6">
      <w:pPr>
        <w:tabs>
          <w:tab w:val="left" w:pos="1134"/>
        </w:tabs>
        <w:ind w:firstLine="567"/>
        <w:jc w:val="both"/>
        <w:rPr>
          <w:szCs w:val="24"/>
          <w:lang w:eastAsia="lt-LT"/>
        </w:rPr>
      </w:pPr>
      <w:r>
        <w:rPr>
          <w:b/>
          <w:szCs w:val="24"/>
          <w:lang w:eastAsia="lt-LT"/>
        </w:rPr>
        <w:t>5.11</w:t>
      </w:r>
      <w:r>
        <w:rPr>
          <w:b/>
          <w:szCs w:val="24"/>
          <w:lang w:eastAsia="lt-LT"/>
        </w:rPr>
        <w:t xml:space="preserve">. </w:t>
      </w:r>
      <w:r>
        <w:rPr>
          <w:szCs w:val="24"/>
          <w:lang w:eastAsia="lt-LT"/>
        </w:rPr>
        <w:t>LST EN ISO 10319 „</w:t>
      </w:r>
      <w:proofErr w:type="spellStart"/>
      <w:r>
        <w:rPr>
          <w:szCs w:val="24"/>
          <w:lang w:eastAsia="lt-LT"/>
        </w:rPr>
        <w:t>Geosintetika</w:t>
      </w:r>
      <w:proofErr w:type="spellEnd"/>
      <w:r>
        <w:rPr>
          <w:szCs w:val="24"/>
          <w:lang w:eastAsia="lt-LT"/>
        </w:rPr>
        <w:t>. Tempimo, naudojant plačią juostą, bandymas“;</w:t>
      </w:r>
    </w:p>
    <w:p w14:paraId="45D62863" w14:textId="77777777" w:rsidR="00D15957" w:rsidRDefault="001E5AE6">
      <w:pPr>
        <w:tabs>
          <w:tab w:val="left" w:pos="1134"/>
        </w:tabs>
        <w:ind w:firstLine="567"/>
        <w:jc w:val="both"/>
        <w:rPr>
          <w:szCs w:val="24"/>
          <w:lang w:eastAsia="lt-LT"/>
        </w:rPr>
      </w:pPr>
      <w:r>
        <w:rPr>
          <w:b/>
          <w:szCs w:val="24"/>
          <w:lang w:eastAsia="lt-LT"/>
        </w:rPr>
        <w:t>5.12</w:t>
      </w:r>
      <w:r>
        <w:rPr>
          <w:b/>
          <w:szCs w:val="24"/>
          <w:lang w:eastAsia="lt-LT"/>
        </w:rPr>
        <w:t xml:space="preserve">. </w:t>
      </w:r>
      <w:r>
        <w:rPr>
          <w:szCs w:val="24"/>
          <w:lang w:eastAsia="lt-LT"/>
        </w:rPr>
        <w:t>LST EN 10320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Identifikavimas na</w:t>
      </w:r>
      <w:r>
        <w:rPr>
          <w:szCs w:val="24"/>
          <w:lang w:eastAsia="lt-LT"/>
        </w:rPr>
        <w:t>udojimo vietoje“;</w:t>
      </w:r>
    </w:p>
    <w:p w14:paraId="45D62864" w14:textId="77777777" w:rsidR="00D15957" w:rsidRDefault="001E5AE6">
      <w:pPr>
        <w:tabs>
          <w:tab w:val="left" w:pos="1134"/>
        </w:tabs>
        <w:ind w:firstLine="567"/>
        <w:jc w:val="both"/>
        <w:rPr>
          <w:szCs w:val="24"/>
          <w:lang w:eastAsia="lt-LT"/>
        </w:rPr>
      </w:pPr>
      <w:r>
        <w:rPr>
          <w:b/>
          <w:szCs w:val="24"/>
          <w:lang w:eastAsia="lt-LT"/>
        </w:rPr>
        <w:t>5.13</w:t>
      </w:r>
      <w:r>
        <w:rPr>
          <w:b/>
          <w:szCs w:val="24"/>
          <w:lang w:eastAsia="lt-LT"/>
        </w:rPr>
        <w:t xml:space="preserve">. </w:t>
      </w:r>
      <w:r>
        <w:rPr>
          <w:szCs w:val="24"/>
          <w:lang w:eastAsia="lt-LT"/>
        </w:rPr>
        <w:t>LST EN ISO 10321 „</w:t>
      </w:r>
      <w:proofErr w:type="spellStart"/>
      <w:r>
        <w:rPr>
          <w:szCs w:val="24"/>
          <w:lang w:eastAsia="lt-LT"/>
        </w:rPr>
        <w:t>Geosintetika</w:t>
      </w:r>
      <w:proofErr w:type="spellEnd"/>
      <w:r>
        <w:rPr>
          <w:szCs w:val="24"/>
          <w:lang w:eastAsia="lt-LT"/>
        </w:rPr>
        <w:t>. Sujungimų arba siūlių tempimo bandymas plačios juostos metodu“;</w:t>
      </w:r>
    </w:p>
    <w:p w14:paraId="45D62865" w14:textId="77777777" w:rsidR="00D15957" w:rsidRDefault="001E5AE6">
      <w:pPr>
        <w:tabs>
          <w:tab w:val="left" w:pos="1134"/>
        </w:tabs>
        <w:ind w:firstLine="567"/>
        <w:jc w:val="both"/>
        <w:rPr>
          <w:szCs w:val="24"/>
          <w:lang w:eastAsia="lt-LT"/>
        </w:rPr>
      </w:pPr>
      <w:r>
        <w:rPr>
          <w:b/>
          <w:szCs w:val="24"/>
          <w:lang w:eastAsia="lt-LT"/>
        </w:rPr>
        <w:t>5.14</w:t>
      </w:r>
      <w:r>
        <w:rPr>
          <w:b/>
          <w:szCs w:val="24"/>
          <w:lang w:eastAsia="lt-LT"/>
        </w:rPr>
        <w:t xml:space="preserve">. </w:t>
      </w:r>
      <w:r>
        <w:rPr>
          <w:szCs w:val="24"/>
          <w:lang w:eastAsia="lt-LT"/>
        </w:rPr>
        <w:t>LST EN ISO 10722 „</w:t>
      </w:r>
      <w:proofErr w:type="spellStart"/>
      <w:r>
        <w:rPr>
          <w:szCs w:val="24"/>
          <w:lang w:eastAsia="lt-LT"/>
        </w:rPr>
        <w:t>Geosintetika</w:t>
      </w:r>
      <w:proofErr w:type="spellEnd"/>
      <w:r>
        <w:rPr>
          <w:szCs w:val="24"/>
          <w:lang w:eastAsia="lt-LT"/>
        </w:rPr>
        <w:t>. Mechaninių pažaidų įvertinimo procedūros, bandant kartotine apkrova. Pažaidos, kurias suke</w:t>
      </w:r>
      <w:r>
        <w:rPr>
          <w:szCs w:val="24"/>
          <w:lang w:eastAsia="lt-LT"/>
        </w:rPr>
        <w:t>lia granuliuotosios medžiagos“;</w:t>
      </w:r>
    </w:p>
    <w:p w14:paraId="45D62866" w14:textId="77777777" w:rsidR="00D15957" w:rsidRDefault="001E5AE6">
      <w:pPr>
        <w:tabs>
          <w:tab w:val="left" w:pos="1134"/>
        </w:tabs>
        <w:ind w:firstLine="567"/>
        <w:jc w:val="both"/>
        <w:rPr>
          <w:szCs w:val="24"/>
          <w:lang w:eastAsia="lt-LT"/>
        </w:rPr>
      </w:pPr>
      <w:r>
        <w:rPr>
          <w:b/>
          <w:szCs w:val="24"/>
          <w:lang w:eastAsia="lt-LT"/>
        </w:rPr>
        <w:t>5.15</w:t>
      </w:r>
      <w:r>
        <w:rPr>
          <w:b/>
          <w:szCs w:val="24"/>
          <w:lang w:eastAsia="lt-LT"/>
        </w:rPr>
        <w:t xml:space="preserve">. </w:t>
      </w:r>
      <w:r>
        <w:rPr>
          <w:szCs w:val="24"/>
          <w:lang w:eastAsia="lt-LT"/>
        </w:rPr>
        <w:t>LST EN ISO 11058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Bandinio plokštumai statmena kryptimi pralaidumo vandeniui charakteristikų nustatymas be apkrovos“;</w:t>
      </w:r>
    </w:p>
    <w:p w14:paraId="45D62867" w14:textId="77777777" w:rsidR="00D15957" w:rsidRDefault="001E5AE6">
      <w:pPr>
        <w:tabs>
          <w:tab w:val="left" w:pos="1134"/>
        </w:tabs>
        <w:ind w:firstLine="567"/>
        <w:jc w:val="both"/>
        <w:rPr>
          <w:szCs w:val="24"/>
          <w:lang w:eastAsia="lt-LT"/>
        </w:rPr>
      </w:pPr>
      <w:r>
        <w:rPr>
          <w:b/>
          <w:szCs w:val="24"/>
          <w:lang w:eastAsia="lt-LT"/>
        </w:rPr>
        <w:t>5.16</w:t>
      </w:r>
      <w:r>
        <w:rPr>
          <w:b/>
          <w:szCs w:val="24"/>
          <w:lang w:eastAsia="lt-LT"/>
        </w:rPr>
        <w:t xml:space="preserve">. </w:t>
      </w:r>
      <w:r>
        <w:rPr>
          <w:szCs w:val="24"/>
          <w:lang w:eastAsia="lt-LT"/>
        </w:rPr>
        <w:t>LST EN 12224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w:t>
      </w:r>
      <w:r>
        <w:rPr>
          <w:szCs w:val="24"/>
          <w:lang w:eastAsia="lt-LT"/>
        </w:rPr>
        <w:t>tile</w:t>
      </w:r>
      <w:proofErr w:type="spellEnd"/>
      <w:r>
        <w:rPr>
          <w:szCs w:val="24"/>
          <w:lang w:eastAsia="lt-LT"/>
        </w:rPr>
        <w:t xml:space="preserve"> susiję produktai. Atsparumo atmosferos poveikiui nustatymas“;</w:t>
      </w:r>
    </w:p>
    <w:p w14:paraId="45D62868" w14:textId="77777777" w:rsidR="00D15957" w:rsidRDefault="001E5AE6">
      <w:pPr>
        <w:tabs>
          <w:tab w:val="left" w:pos="1134"/>
        </w:tabs>
        <w:ind w:firstLine="567"/>
        <w:jc w:val="both"/>
        <w:rPr>
          <w:szCs w:val="24"/>
          <w:lang w:eastAsia="lt-LT"/>
        </w:rPr>
      </w:pPr>
      <w:r>
        <w:rPr>
          <w:b/>
          <w:szCs w:val="24"/>
          <w:lang w:eastAsia="lt-LT"/>
        </w:rPr>
        <w:t>5.17</w:t>
      </w:r>
      <w:r>
        <w:rPr>
          <w:b/>
          <w:szCs w:val="24"/>
          <w:lang w:eastAsia="lt-LT"/>
        </w:rPr>
        <w:t xml:space="preserve">. </w:t>
      </w:r>
      <w:r>
        <w:rPr>
          <w:szCs w:val="24"/>
          <w:lang w:eastAsia="lt-LT"/>
        </w:rPr>
        <w:t>LST EN 12225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produktai. Mikrobiologinio atsparumo nustatymo metodas, užkasant dirvožemyje“;</w:t>
      </w:r>
    </w:p>
    <w:p w14:paraId="45D62869" w14:textId="77777777" w:rsidR="00D15957" w:rsidRDefault="001E5AE6">
      <w:pPr>
        <w:tabs>
          <w:tab w:val="left" w:pos="1134"/>
        </w:tabs>
        <w:ind w:firstLine="567"/>
        <w:jc w:val="both"/>
        <w:rPr>
          <w:szCs w:val="24"/>
          <w:lang w:eastAsia="lt-LT"/>
        </w:rPr>
      </w:pPr>
      <w:r>
        <w:rPr>
          <w:b/>
          <w:szCs w:val="24"/>
          <w:lang w:eastAsia="lt-LT"/>
        </w:rPr>
        <w:t>5.18</w:t>
      </w:r>
      <w:r>
        <w:rPr>
          <w:b/>
          <w:szCs w:val="24"/>
          <w:lang w:eastAsia="lt-LT"/>
        </w:rPr>
        <w:t xml:space="preserve">. </w:t>
      </w:r>
      <w:r>
        <w:rPr>
          <w:szCs w:val="24"/>
          <w:lang w:eastAsia="lt-LT"/>
        </w:rPr>
        <w:t>LST EN ISO 12236 „</w:t>
      </w:r>
      <w:proofErr w:type="spellStart"/>
      <w:r>
        <w:rPr>
          <w:szCs w:val="24"/>
          <w:lang w:eastAsia="lt-LT"/>
        </w:rPr>
        <w:t>Geosintetika</w:t>
      </w:r>
      <w:proofErr w:type="spellEnd"/>
      <w:r>
        <w:rPr>
          <w:szCs w:val="24"/>
          <w:lang w:eastAsia="lt-LT"/>
        </w:rPr>
        <w:t>. Statini</w:t>
      </w:r>
      <w:r>
        <w:rPr>
          <w:szCs w:val="24"/>
          <w:lang w:eastAsia="lt-LT"/>
        </w:rPr>
        <w:t>s pradūrimo bandymas (CBR bandymas)“;</w:t>
      </w:r>
    </w:p>
    <w:p w14:paraId="45D6286A" w14:textId="77777777" w:rsidR="00D15957" w:rsidRDefault="001E5AE6">
      <w:pPr>
        <w:tabs>
          <w:tab w:val="left" w:pos="1134"/>
        </w:tabs>
        <w:ind w:firstLine="567"/>
        <w:jc w:val="both"/>
        <w:rPr>
          <w:szCs w:val="24"/>
          <w:lang w:eastAsia="lt-LT"/>
        </w:rPr>
      </w:pPr>
      <w:r>
        <w:rPr>
          <w:b/>
          <w:szCs w:val="24"/>
          <w:lang w:eastAsia="lt-LT"/>
        </w:rPr>
        <w:t>5.19</w:t>
      </w:r>
      <w:r>
        <w:rPr>
          <w:b/>
          <w:szCs w:val="24"/>
          <w:lang w:eastAsia="lt-LT"/>
        </w:rPr>
        <w:t xml:space="preserve">. </w:t>
      </w:r>
      <w:r>
        <w:rPr>
          <w:szCs w:val="24"/>
          <w:lang w:eastAsia="lt-LT"/>
        </w:rPr>
        <w:t>LST EN 12447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Ekraninis bandymo metodas nustatyti atsparumą hidrolizei vandenyje“;</w:t>
      </w:r>
    </w:p>
    <w:p w14:paraId="45D6286B" w14:textId="77777777" w:rsidR="00D15957" w:rsidRDefault="001E5AE6">
      <w:pPr>
        <w:tabs>
          <w:tab w:val="left" w:pos="1134"/>
        </w:tabs>
        <w:ind w:firstLine="567"/>
        <w:jc w:val="both"/>
        <w:rPr>
          <w:szCs w:val="24"/>
          <w:lang w:eastAsia="lt-LT"/>
        </w:rPr>
      </w:pPr>
      <w:r>
        <w:rPr>
          <w:b/>
          <w:szCs w:val="24"/>
          <w:lang w:eastAsia="lt-LT"/>
        </w:rPr>
        <w:t>5.20</w:t>
      </w:r>
      <w:r>
        <w:rPr>
          <w:b/>
          <w:szCs w:val="24"/>
          <w:lang w:eastAsia="lt-LT"/>
        </w:rPr>
        <w:t xml:space="preserve">. </w:t>
      </w:r>
      <w:r>
        <w:rPr>
          <w:szCs w:val="24"/>
          <w:lang w:eastAsia="lt-LT"/>
        </w:rPr>
        <w:t>LST EN ISO 12956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produktai. </w:t>
      </w:r>
      <w:r>
        <w:rPr>
          <w:szCs w:val="24"/>
          <w:lang w:eastAsia="lt-LT"/>
        </w:rPr>
        <w:t>Būdingojo kiaurymės matmens nustatymas“;</w:t>
      </w:r>
    </w:p>
    <w:p w14:paraId="45D6286C" w14:textId="77777777" w:rsidR="00D15957" w:rsidRDefault="001E5AE6">
      <w:pPr>
        <w:tabs>
          <w:tab w:val="left" w:pos="1134"/>
        </w:tabs>
        <w:ind w:firstLine="567"/>
        <w:jc w:val="both"/>
        <w:rPr>
          <w:szCs w:val="24"/>
          <w:lang w:eastAsia="lt-LT"/>
        </w:rPr>
      </w:pPr>
      <w:r>
        <w:rPr>
          <w:b/>
          <w:szCs w:val="24"/>
          <w:lang w:eastAsia="lt-LT"/>
        </w:rPr>
        <w:t>5.21</w:t>
      </w:r>
      <w:r>
        <w:rPr>
          <w:b/>
          <w:szCs w:val="24"/>
          <w:lang w:eastAsia="lt-LT"/>
        </w:rPr>
        <w:t xml:space="preserve">. </w:t>
      </w:r>
      <w:r>
        <w:rPr>
          <w:szCs w:val="24"/>
          <w:lang w:eastAsia="lt-LT"/>
        </w:rPr>
        <w:t>LST EN ISO 12957-1 „</w:t>
      </w:r>
      <w:proofErr w:type="spellStart"/>
      <w:r>
        <w:rPr>
          <w:szCs w:val="24"/>
          <w:lang w:eastAsia="lt-LT"/>
        </w:rPr>
        <w:t>Geosintetika</w:t>
      </w:r>
      <w:proofErr w:type="spellEnd"/>
      <w:r>
        <w:rPr>
          <w:szCs w:val="24"/>
          <w:lang w:eastAsia="lt-LT"/>
        </w:rPr>
        <w:t>. Trinties charakteristikų nustatymas. 1 dalis. Tiesioginės šlyties bandymas“;</w:t>
      </w:r>
    </w:p>
    <w:p w14:paraId="45D6286D" w14:textId="77777777" w:rsidR="00D15957" w:rsidRDefault="001E5AE6">
      <w:pPr>
        <w:tabs>
          <w:tab w:val="left" w:pos="1134"/>
        </w:tabs>
        <w:ind w:firstLine="567"/>
        <w:jc w:val="both"/>
        <w:rPr>
          <w:szCs w:val="24"/>
          <w:lang w:eastAsia="lt-LT"/>
        </w:rPr>
      </w:pPr>
      <w:r>
        <w:rPr>
          <w:b/>
          <w:szCs w:val="24"/>
          <w:lang w:eastAsia="lt-LT"/>
        </w:rPr>
        <w:t>5.22</w:t>
      </w:r>
      <w:r>
        <w:rPr>
          <w:b/>
          <w:szCs w:val="24"/>
          <w:lang w:eastAsia="lt-LT"/>
        </w:rPr>
        <w:t xml:space="preserve">. </w:t>
      </w:r>
      <w:r>
        <w:rPr>
          <w:szCs w:val="24"/>
          <w:lang w:eastAsia="lt-LT"/>
        </w:rPr>
        <w:t>LST EN ISO 12957-2 „</w:t>
      </w:r>
      <w:proofErr w:type="spellStart"/>
      <w:r>
        <w:rPr>
          <w:szCs w:val="24"/>
          <w:lang w:eastAsia="lt-LT"/>
        </w:rPr>
        <w:t>Geosintetika</w:t>
      </w:r>
      <w:proofErr w:type="spellEnd"/>
      <w:r>
        <w:rPr>
          <w:szCs w:val="24"/>
          <w:lang w:eastAsia="lt-LT"/>
        </w:rPr>
        <w:t xml:space="preserve">. Trinties charakteristikų nustatymas. 2 dalis. </w:t>
      </w:r>
      <w:r>
        <w:rPr>
          <w:szCs w:val="24"/>
          <w:lang w:eastAsia="lt-LT"/>
        </w:rPr>
        <w:t>Bandymas ant nuožulnios plokštumos“;</w:t>
      </w:r>
    </w:p>
    <w:p w14:paraId="45D6286E" w14:textId="77777777" w:rsidR="00D15957" w:rsidRDefault="001E5AE6">
      <w:pPr>
        <w:tabs>
          <w:tab w:val="left" w:pos="1134"/>
        </w:tabs>
        <w:ind w:firstLine="567"/>
        <w:jc w:val="both"/>
        <w:rPr>
          <w:szCs w:val="24"/>
          <w:lang w:eastAsia="lt-LT"/>
        </w:rPr>
      </w:pPr>
      <w:r>
        <w:rPr>
          <w:b/>
          <w:szCs w:val="24"/>
          <w:lang w:eastAsia="lt-LT"/>
        </w:rPr>
        <w:t>5.23</w:t>
      </w:r>
      <w:r>
        <w:rPr>
          <w:b/>
          <w:szCs w:val="24"/>
          <w:lang w:eastAsia="lt-LT"/>
        </w:rPr>
        <w:t xml:space="preserve">. </w:t>
      </w:r>
      <w:r>
        <w:rPr>
          <w:szCs w:val="24"/>
          <w:lang w:eastAsia="lt-LT"/>
        </w:rPr>
        <w:t>LST EN ISO 12958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Pralaidumo vandeniui jų plokštumoje nustatymas“;</w:t>
      </w:r>
    </w:p>
    <w:p w14:paraId="45D6286F" w14:textId="77777777" w:rsidR="00D15957" w:rsidRDefault="001E5AE6">
      <w:pPr>
        <w:tabs>
          <w:tab w:val="left" w:pos="1134"/>
        </w:tabs>
        <w:ind w:firstLine="567"/>
        <w:jc w:val="both"/>
        <w:rPr>
          <w:szCs w:val="24"/>
          <w:lang w:eastAsia="lt-LT"/>
        </w:rPr>
      </w:pPr>
      <w:r>
        <w:rPr>
          <w:b/>
          <w:szCs w:val="24"/>
          <w:lang w:eastAsia="lt-LT"/>
        </w:rPr>
        <w:t>5.24</w:t>
      </w:r>
      <w:r>
        <w:rPr>
          <w:b/>
          <w:szCs w:val="24"/>
          <w:lang w:eastAsia="lt-LT"/>
        </w:rPr>
        <w:t xml:space="preserve">. </w:t>
      </w:r>
      <w:r>
        <w:rPr>
          <w:szCs w:val="24"/>
          <w:lang w:eastAsia="lt-LT"/>
        </w:rPr>
        <w:t>LST EN 13249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Būtinosios savybės naudo</w:t>
      </w:r>
      <w:r>
        <w:rPr>
          <w:szCs w:val="24"/>
          <w:lang w:eastAsia="lt-LT"/>
        </w:rPr>
        <w:t>jant keliams ir kitoms eismo zonoms tiesti“;</w:t>
      </w:r>
    </w:p>
    <w:p w14:paraId="45D62870" w14:textId="77777777" w:rsidR="00D15957" w:rsidRDefault="001E5AE6">
      <w:pPr>
        <w:tabs>
          <w:tab w:val="left" w:pos="1134"/>
        </w:tabs>
        <w:ind w:firstLine="567"/>
        <w:jc w:val="both"/>
        <w:rPr>
          <w:szCs w:val="24"/>
          <w:lang w:eastAsia="lt-LT"/>
        </w:rPr>
      </w:pPr>
      <w:r>
        <w:rPr>
          <w:b/>
          <w:szCs w:val="24"/>
          <w:lang w:eastAsia="lt-LT"/>
        </w:rPr>
        <w:t>5.25</w:t>
      </w:r>
      <w:r>
        <w:rPr>
          <w:b/>
          <w:szCs w:val="24"/>
          <w:lang w:eastAsia="lt-LT"/>
        </w:rPr>
        <w:t xml:space="preserve">. </w:t>
      </w:r>
      <w:r>
        <w:rPr>
          <w:szCs w:val="24"/>
          <w:lang w:eastAsia="lt-LT"/>
        </w:rPr>
        <w:t>LST EN 13251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Būtinosios savybės naudojant žemės darbuose, pamatams ir atraminiams statiniams“;</w:t>
      </w:r>
    </w:p>
    <w:p w14:paraId="45D62871" w14:textId="77777777" w:rsidR="00D15957" w:rsidRDefault="001E5AE6">
      <w:pPr>
        <w:tabs>
          <w:tab w:val="left" w:pos="1134"/>
        </w:tabs>
        <w:ind w:firstLine="567"/>
        <w:jc w:val="both"/>
        <w:rPr>
          <w:szCs w:val="24"/>
          <w:lang w:eastAsia="lt-LT"/>
        </w:rPr>
      </w:pPr>
      <w:r>
        <w:rPr>
          <w:b/>
          <w:szCs w:val="24"/>
          <w:lang w:eastAsia="lt-LT"/>
        </w:rPr>
        <w:t>5.26</w:t>
      </w:r>
      <w:r>
        <w:rPr>
          <w:b/>
          <w:szCs w:val="24"/>
          <w:lang w:eastAsia="lt-LT"/>
        </w:rPr>
        <w:t>.</w:t>
      </w:r>
      <w:r>
        <w:rPr>
          <w:szCs w:val="24"/>
          <w:lang w:eastAsia="lt-LT"/>
        </w:rPr>
        <w:t>LST EN 13252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w:t>
      </w:r>
      <w:r>
        <w:rPr>
          <w:szCs w:val="24"/>
          <w:lang w:eastAsia="lt-LT"/>
        </w:rPr>
        <w:t>ę gaminiai. Būtinosios savybės naudojant drenažo sistemose“;</w:t>
      </w:r>
    </w:p>
    <w:p w14:paraId="45D62872" w14:textId="77777777" w:rsidR="00D15957" w:rsidRDefault="001E5AE6">
      <w:pPr>
        <w:tabs>
          <w:tab w:val="left" w:pos="1134"/>
        </w:tabs>
        <w:ind w:firstLine="567"/>
        <w:jc w:val="both"/>
        <w:rPr>
          <w:szCs w:val="24"/>
          <w:lang w:eastAsia="lt-LT"/>
        </w:rPr>
      </w:pPr>
      <w:r>
        <w:rPr>
          <w:b/>
          <w:szCs w:val="24"/>
          <w:lang w:eastAsia="lt-LT"/>
        </w:rPr>
        <w:t>5.27</w:t>
      </w:r>
      <w:r>
        <w:rPr>
          <w:b/>
          <w:szCs w:val="24"/>
          <w:lang w:eastAsia="lt-LT"/>
        </w:rPr>
        <w:t xml:space="preserve">. </w:t>
      </w:r>
      <w:r>
        <w:rPr>
          <w:szCs w:val="24"/>
          <w:lang w:eastAsia="lt-LT"/>
        </w:rPr>
        <w:t>LST EN 13253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Būtinosios savybės naudojant apsaugos nuo erozijos darbuose (pakrančių apsaugai, krantų tvirtinimui)“;</w:t>
      </w:r>
    </w:p>
    <w:p w14:paraId="45D62873" w14:textId="77777777" w:rsidR="00D15957" w:rsidRDefault="001E5AE6">
      <w:pPr>
        <w:tabs>
          <w:tab w:val="left" w:pos="1134"/>
        </w:tabs>
        <w:ind w:firstLine="567"/>
        <w:jc w:val="both"/>
        <w:rPr>
          <w:szCs w:val="24"/>
          <w:lang w:eastAsia="lt-LT"/>
        </w:rPr>
      </w:pPr>
      <w:r>
        <w:rPr>
          <w:b/>
          <w:szCs w:val="24"/>
          <w:lang w:eastAsia="lt-LT"/>
        </w:rPr>
        <w:t>5.28</w:t>
      </w:r>
      <w:r>
        <w:rPr>
          <w:b/>
          <w:szCs w:val="24"/>
          <w:lang w:eastAsia="lt-LT"/>
        </w:rPr>
        <w:t xml:space="preserve">. </w:t>
      </w:r>
      <w:r>
        <w:rPr>
          <w:szCs w:val="24"/>
          <w:lang w:eastAsia="lt-LT"/>
        </w:rPr>
        <w:t>LST EN 1325</w:t>
      </w:r>
      <w:r>
        <w:rPr>
          <w:szCs w:val="24"/>
          <w:lang w:eastAsia="lt-LT"/>
        </w:rPr>
        <w:t>4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Būtinosios savybės naudojant rezervuarų ir užtvankų statyboje“;</w:t>
      </w:r>
    </w:p>
    <w:p w14:paraId="45D62874" w14:textId="77777777" w:rsidR="00D15957" w:rsidRDefault="001E5AE6">
      <w:pPr>
        <w:tabs>
          <w:tab w:val="left" w:pos="1134"/>
        </w:tabs>
        <w:ind w:firstLine="567"/>
        <w:jc w:val="both"/>
        <w:rPr>
          <w:szCs w:val="24"/>
          <w:lang w:eastAsia="lt-LT"/>
        </w:rPr>
      </w:pPr>
      <w:r>
        <w:rPr>
          <w:b/>
          <w:szCs w:val="24"/>
          <w:lang w:eastAsia="lt-LT"/>
        </w:rPr>
        <w:t>5.29</w:t>
      </w:r>
      <w:r>
        <w:rPr>
          <w:b/>
          <w:szCs w:val="24"/>
          <w:lang w:eastAsia="lt-LT"/>
        </w:rPr>
        <w:t xml:space="preserve">. </w:t>
      </w:r>
      <w:r>
        <w:rPr>
          <w:szCs w:val="24"/>
          <w:lang w:eastAsia="lt-LT"/>
        </w:rPr>
        <w:t>LST EN 13255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Būtinosios savybės naudojant kanalų statyboje“;</w:t>
      </w:r>
    </w:p>
    <w:p w14:paraId="45D62875" w14:textId="77777777" w:rsidR="00D15957" w:rsidRDefault="001E5AE6">
      <w:pPr>
        <w:tabs>
          <w:tab w:val="left" w:pos="1134"/>
        </w:tabs>
        <w:ind w:firstLine="567"/>
        <w:jc w:val="both"/>
        <w:rPr>
          <w:szCs w:val="24"/>
          <w:lang w:eastAsia="lt-LT"/>
        </w:rPr>
      </w:pPr>
      <w:r>
        <w:rPr>
          <w:b/>
          <w:szCs w:val="24"/>
          <w:lang w:eastAsia="lt-LT"/>
        </w:rPr>
        <w:t>5.30</w:t>
      </w:r>
      <w:r>
        <w:rPr>
          <w:b/>
          <w:szCs w:val="24"/>
          <w:lang w:eastAsia="lt-LT"/>
        </w:rPr>
        <w:t xml:space="preserve">. </w:t>
      </w:r>
      <w:r>
        <w:rPr>
          <w:szCs w:val="24"/>
          <w:lang w:eastAsia="lt-LT"/>
        </w:rPr>
        <w:t xml:space="preserve">LST EN 13256 </w:t>
      </w:r>
      <w:r>
        <w:rPr>
          <w:szCs w:val="24"/>
          <w:lang w:eastAsia="lt-LT"/>
        </w:rPr>
        <w:t>„</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Būtinosios savybės naudojant tuneliams tiesti ir požeminiams statiniams“;</w:t>
      </w:r>
    </w:p>
    <w:p w14:paraId="45D62876" w14:textId="77777777" w:rsidR="00D15957" w:rsidRDefault="001E5AE6">
      <w:pPr>
        <w:tabs>
          <w:tab w:val="left" w:pos="1134"/>
        </w:tabs>
        <w:ind w:firstLine="567"/>
        <w:jc w:val="both"/>
        <w:rPr>
          <w:szCs w:val="24"/>
          <w:lang w:eastAsia="lt-LT"/>
        </w:rPr>
      </w:pPr>
      <w:r>
        <w:rPr>
          <w:b/>
          <w:szCs w:val="24"/>
          <w:lang w:eastAsia="lt-LT"/>
        </w:rPr>
        <w:t>5.31</w:t>
      </w:r>
      <w:r>
        <w:rPr>
          <w:b/>
          <w:szCs w:val="24"/>
          <w:lang w:eastAsia="lt-LT"/>
        </w:rPr>
        <w:t xml:space="preserve">. </w:t>
      </w:r>
      <w:r>
        <w:rPr>
          <w:szCs w:val="24"/>
          <w:lang w:eastAsia="lt-LT"/>
        </w:rPr>
        <w:t>LST EN 13361 „</w:t>
      </w:r>
      <w:proofErr w:type="spellStart"/>
      <w:r>
        <w:rPr>
          <w:szCs w:val="24"/>
          <w:lang w:eastAsia="lt-LT"/>
        </w:rPr>
        <w:t>Geosintetinės</w:t>
      </w:r>
      <w:proofErr w:type="spellEnd"/>
      <w:r>
        <w:rPr>
          <w:szCs w:val="24"/>
          <w:lang w:eastAsia="lt-LT"/>
        </w:rPr>
        <w:t xml:space="preserve"> užtvaros. Būtinosios savybės naudojant rezervuarų ir užtvankų statyboje“;</w:t>
      </w:r>
    </w:p>
    <w:p w14:paraId="45D62877" w14:textId="77777777" w:rsidR="00D15957" w:rsidRDefault="001E5AE6">
      <w:pPr>
        <w:tabs>
          <w:tab w:val="left" w:pos="1134"/>
        </w:tabs>
        <w:ind w:firstLine="567"/>
        <w:jc w:val="both"/>
        <w:rPr>
          <w:szCs w:val="24"/>
          <w:lang w:eastAsia="lt-LT"/>
        </w:rPr>
      </w:pPr>
      <w:r>
        <w:rPr>
          <w:b/>
          <w:szCs w:val="24"/>
          <w:lang w:eastAsia="lt-LT"/>
        </w:rPr>
        <w:t>5.32</w:t>
      </w:r>
      <w:r>
        <w:rPr>
          <w:b/>
          <w:szCs w:val="24"/>
          <w:lang w:eastAsia="lt-LT"/>
        </w:rPr>
        <w:t xml:space="preserve">. </w:t>
      </w:r>
      <w:r>
        <w:rPr>
          <w:szCs w:val="24"/>
          <w:lang w:eastAsia="lt-LT"/>
        </w:rPr>
        <w:t>LST EN 13362</w:t>
      </w:r>
      <w:r>
        <w:rPr>
          <w:szCs w:val="24"/>
          <w:lang w:eastAsia="lt-LT"/>
        </w:rPr>
        <w:t xml:space="preserve"> „</w:t>
      </w:r>
      <w:proofErr w:type="spellStart"/>
      <w:r>
        <w:rPr>
          <w:szCs w:val="24"/>
          <w:lang w:eastAsia="lt-LT"/>
        </w:rPr>
        <w:t>Geosintetinės</w:t>
      </w:r>
      <w:proofErr w:type="spellEnd"/>
      <w:r>
        <w:rPr>
          <w:szCs w:val="24"/>
          <w:lang w:eastAsia="lt-LT"/>
        </w:rPr>
        <w:t xml:space="preserve"> užtvaros. Būtinosios savybės naudojant kanalų statyboje“;</w:t>
      </w:r>
    </w:p>
    <w:p w14:paraId="45D62878" w14:textId="77777777" w:rsidR="00D15957" w:rsidRDefault="001E5AE6">
      <w:pPr>
        <w:tabs>
          <w:tab w:val="left" w:pos="1134"/>
        </w:tabs>
        <w:ind w:firstLine="567"/>
        <w:jc w:val="both"/>
        <w:rPr>
          <w:szCs w:val="24"/>
          <w:lang w:eastAsia="lt-LT"/>
        </w:rPr>
      </w:pPr>
      <w:r>
        <w:rPr>
          <w:b/>
          <w:szCs w:val="24"/>
          <w:lang w:eastAsia="lt-LT"/>
        </w:rPr>
        <w:t>5.33</w:t>
      </w:r>
      <w:r>
        <w:rPr>
          <w:b/>
          <w:szCs w:val="24"/>
          <w:lang w:eastAsia="lt-LT"/>
        </w:rPr>
        <w:t xml:space="preserve">. </w:t>
      </w:r>
      <w:r>
        <w:rPr>
          <w:szCs w:val="24"/>
          <w:lang w:eastAsia="lt-LT"/>
        </w:rPr>
        <w:t>LST EN ISO 13431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produktai. Tempimo deformacijos ir trūkimo veikiant ilgalaikėms apkrovoms elgsenos nustatymas“;</w:t>
      </w:r>
    </w:p>
    <w:p w14:paraId="45D62879" w14:textId="77777777" w:rsidR="00D15957" w:rsidRDefault="001E5AE6">
      <w:pPr>
        <w:tabs>
          <w:tab w:val="left" w:pos="1134"/>
        </w:tabs>
        <w:ind w:firstLine="567"/>
        <w:jc w:val="both"/>
        <w:rPr>
          <w:szCs w:val="24"/>
          <w:lang w:eastAsia="lt-LT"/>
        </w:rPr>
      </w:pPr>
      <w:r>
        <w:rPr>
          <w:b/>
          <w:szCs w:val="24"/>
          <w:lang w:eastAsia="lt-LT"/>
        </w:rPr>
        <w:t>5.34</w:t>
      </w:r>
      <w:r>
        <w:rPr>
          <w:b/>
          <w:szCs w:val="24"/>
          <w:lang w:eastAsia="lt-LT"/>
        </w:rPr>
        <w:t xml:space="preserve">. </w:t>
      </w:r>
      <w:r>
        <w:rPr>
          <w:szCs w:val="24"/>
          <w:lang w:eastAsia="lt-LT"/>
        </w:rPr>
        <w:t xml:space="preserve">LST EN ISO </w:t>
      </w:r>
      <w:r>
        <w:rPr>
          <w:szCs w:val="24"/>
          <w:lang w:eastAsia="lt-LT"/>
        </w:rPr>
        <w:t>13433 „</w:t>
      </w:r>
      <w:proofErr w:type="spellStart"/>
      <w:r>
        <w:rPr>
          <w:szCs w:val="24"/>
          <w:lang w:eastAsia="lt-LT"/>
        </w:rPr>
        <w:t>Geosintetika</w:t>
      </w:r>
      <w:proofErr w:type="spellEnd"/>
      <w:r>
        <w:rPr>
          <w:szCs w:val="24"/>
          <w:lang w:eastAsia="lt-LT"/>
        </w:rPr>
        <w:t>. Dinaminis prakirtimo bandymas (kūgio kritimo bandymas)“;</w:t>
      </w:r>
    </w:p>
    <w:p w14:paraId="45D6287A" w14:textId="77777777" w:rsidR="00D15957" w:rsidRDefault="001E5AE6">
      <w:pPr>
        <w:tabs>
          <w:tab w:val="left" w:pos="1134"/>
        </w:tabs>
        <w:ind w:firstLine="567"/>
        <w:jc w:val="both"/>
        <w:rPr>
          <w:szCs w:val="24"/>
          <w:lang w:eastAsia="lt-LT"/>
        </w:rPr>
      </w:pPr>
      <w:r>
        <w:rPr>
          <w:b/>
          <w:szCs w:val="24"/>
          <w:lang w:eastAsia="lt-LT"/>
        </w:rPr>
        <w:t>5.35</w:t>
      </w:r>
      <w:r>
        <w:rPr>
          <w:b/>
          <w:szCs w:val="24"/>
          <w:lang w:eastAsia="lt-LT"/>
        </w:rPr>
        <w:t xml:space="preserve">. </w:t>
      </w:r>
      <w:r>
        <w:rPr>
          <w:szCs w:val="24"/>
          <w:lang w:eastAsia="lt-LT"/>
        </w:rPr>
        <w:t>LST EN ISO 13438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Paieškos metodas nustatyti atsparumą oksidacijai“;</w:t>
      </w:r>
    </w:p>
    <w:p w14:paraId="45D6287B" w14:textId="77777777" w:rsidR="00D15957" w:rsidRDefault="001E5AE6">
      <w:pPr>
        <w:tabs>
          <w:tab w:val="left" w:pos="1134"/>
        </w:tabs>
        <w:ind w:firstLine="567"/>
        <w:jc w:val="both"/>
        <w:rPr>
          <w:szCs w:val="24"/>
          <w:lang w:eastAsia="lt-LT"/>
        </w:rPr>
      </w:pPr>
      <w:r>
        <w:rPr>
          <w:b/>
          <w:szCs w:val="24"/>
          <w:lang w:eastAsia="lt-LT"/>
        </w:rPr>
        <w:t>5.36</w:t>
      </w:r>
      <w:r>
        <w:rPr>
          <w:b/>
          <w:szCs w:val="24"/>
          <w:lang w:eastAsia="lt-LT"/>
        </w:rPr>
        <w:t xml:space="preserve">. </w:t>
      </w:r>
      <w:r>
        <w:rPr>
          <w:szCs w:val="24"/>
          <w:lang w:eastAsia="lt-LT"/>
        </w:rPr>
        <w:t>LST EN 13491 „</w:t>
      </w:r>
      <w:proofErr w:type="spellStart"/>
      <w:r>
        <w:rPr>
          <w:szCs w:val="24"/>
          <w:lang w:eastAsia="lt-LT"/>
        </w:rPr>
        <w:t>Geosintetinės</w:t>
      </w:r>
      <w:proofErr w:type="spellEnd"/>
      <w:r>
        <w:rPr>
          <w:szCs w:val="24"/>
          <w:lang w:eastAsia="lt-LT"/>
        </w:rPr>
        <w:t xml:space="preserve"> užtvaros. Būti</w:t>
      </w:r>
      <w:r>
        <w:rPr>
          <w:szCs w:val="24"/>
          <w:lang w:eastAsia="lt-LT"/>
        </w:rPr>
        <w:t>nosios savybės naudojant kaip skysčių užtvarą tiesiant tunelius ir statant požeminius statinius“;</w:t>
      </w:r>
    </w:p>
    <w:p w14:paraId="45D6287C" w14:textId="77777777" w:rsidR="00D15957" w:rsidRDefault="001E5AE6">
      <w:pPr>
        <w:tabs>
          <w:tab w:val="left" w:pos="1134"/>
        </w:tabs>
        <w:ind w:firstLine="567"/>
        <w:jc w:val="both"/>
        <w:rPr>
          <w:szCs w:val="24"/>
          <w:lang w:eastAsia="lt-LT"/>
        </w:rPr>
      </w:pPr>
      <w:r>
        <w:rPr>
          <w:b/>
          <w:szCs w:val="24"/>
          <w:lang w:eastAsia="lt-LT"/>
        </w:rPr>
        <w:t>5.37</w:t>
      </w:r>
      <w:r>
        <w:rPr>
          <w:b/>
          <w:szCs w:val="24"/>
          <w:lang w:eastAsia="lt-LT"/>
        </w:rPr>
        <w:t xml:space="preserve">. </w:t>
      </w:r>
      <w:r>
        <w:rPr>
          <w:szCs w:val="24"/>
          <w:lang w:eastAsia="lt-LT"/>
        </w:rPr>
        <w:t>LST EN 13719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w:t>
      </w:r>
      <w:proofErr w:type="spellStart"/>
      <w:r>
        <w:rPr>
          <w:szCs w:val="24"/>
          <w:lang w:eastAsia="lt-LT"/>
        </w:rPr>
        <w:t>Geotekstilės</w:t>
      </w:r>
      <w:proofErr w:type="spellEnd"/>
      <w:r>
        <w:rPr>
          <w:szCs w:val="24"/>
          <w:lang w:eastAsia="lt-LT"/>
        </w:rPr>
        <w:t xml:space="preserve">, susiliečiančios su </w:t>
      </w:r>
      <w:proofErr w:type="spellStart"/>
      <w:r>
        <w:rPr>
          <w:szCs w:val="24"/>
          <w:lang w:eastAsia="lt-LT"/>
        </w:rPr>
        <w:t>geosintetinėmis</w:t>
      </w:r>
      <w:proofErr w:type="spellEnd"/>
      <w:r>
        <w:rPr>
          <w:szCs w:val="24"/>
          <w:lang w:eastAsia="lt-LT"/>
        </w:rPr>
        <w:t xml:space="preserve"> užtvaromis, ilgalaikės apsaugos </w:t>
      </w:r>
      <w:r>
        <w:rPr>
          <w:szCs w:val="24"/>
          <w:lang w:eastAsia="lt-LT"/>
        </w:rPr>
        <w:t>efektyvumo nustatymas“;</w:t>
      </w:r>
    </w:p>
    <w:p w14:paraId="45D6287D" w14:textId="77777777" w:rsidR="00D15957" w:rsidRDefault="001E5AE6">
      <w:pPr>
        <w:tabs>
          <w:tab w:val="left" w:pos="1134"/>
        </w:tabs>
        <w:ind w:firstLine="567"/>
        <w:jc w:val="both"/>
        <w:rPr>
          <w:szCs w:val="24"/>
          <w:lang w:eastAsia="lt-LT"/>
        </w:rPr>
      </w:pPr>
      <w:r>
        <w:rPr>
          <w:b/>
          <w:szCs w:val="24"/>
          <w:lang w:eastAsia="lt-LT"/>
        </w:rPr>
        <w:t>5.38</w:t>
      </w:r>
      <w:r>
        <w:rPr>
          <w:b/>
          <w:szCs w:val="24"/>
          <w:lang w:eastAsia="lt-LT"/>
        </w:rPr>
        <w:t xml:space="preserve">. </w:t>
      </w:r>
      <w:r>
        <w:rPr>
          <w:szCs w:val="24"/>
          <w:lang w:eastAsia="lt-LT"/>
        </w:rPr>
        <w:t>LST EN 13738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Atsparumo ištraukimui iš grunto nustatymas“;</w:t>
      </w:r>
    </w:p>
    <w:p w14:paraId="45D6287E" w14:textId="77777777" w:rsidR="00D15957" w:rsidRDefault="001E5AE6">
      <w:pPr>
        <w:tabs>
          <w:tab w:val="left" w:pos="1134"/>
        </w:tabs>
        <w:ind w:firstLine="567"/>
        <w:jc w:val="both"/>
        <w:rPr>
          <w:szCs w:val="24"/>
          <w:lang w:eastAsia="lt-LT"/>
        </w:rPr>
      </w:pPr>
      <w:r>
        <w:rPr>
          <w:b/>
          <w:szCs w:val="24"/>
          <w:lang w:eastAsia="lt-LT"/>
        </w:rPr>
        <w:t>5.39</w:t>
      </w:r>
      <w:r>
        <w:rPr>
          <w:b/>
          <w:szCs w:val="24"/>
          <w:lang w:eastAsia="lt-LT"/>
        </w:rPr>
        <w:t xml:space="preserve">. </w:t>
      </w:r>
      <w:r>
        <w:rPr>
          <w:szCs w:val="24"/>
          <w:lang w:eastAsia="lt-LT"/>
        </w:rPr>
        <w:t>LST EN ISO 14030 „</w:t>
      </w:r>
      <w:proofErr w:type="spellStart"/>
      <w:r>
        <w:rPr>
          <w:szCs w:val="24"/>
          <w:lang w:eastAsia="lt-LT"/>
        </w:rPr>
        <w:t>Geotekstilė</w:t>
      </w:r>
      <w:proofErr w:type="spellEnd"/>
      <w:r>
        <w:rPr>
          <w:szCs w:val="24"/>
          <w:lang w:eastAsia="lt-LT"/>
        </w:rPr>
        <w:t xml:space="preserve"> ir su </w:t>
      </w:r>
      <w:proofErr w:type="spellStart"/>
      <w:r>
        <w:rPr>
          <w:szCs w:val="24"/>
          <w:lang w:eastAsia="lt-LT"/>
        </w:rPr>
        <w:t>geotekstile</w:t>
      </w:r>
      <w:proofErr w:type="spellEnd"/>
      <w:r>
        <w:rPr>
          <w:szCs w:val="24"/>
          <w:lang w:eastAsia="lt-LT"/>
        </w:rPr>
        <w:t xml:space="preserve"> susiję gaminiai. Ekraninis bandymo metodas nustatyti atspa</w:t>
      </w:r>
      <w:r>
        <w:rPr>
          <w:szCs w:val="24"/>
          <w:lang w:eastAsia="lt-LT"/>
        </w:rPr>
        <w:t>rumą rūgštims ir šarmams“;</w:t>
      </w:r>
    </w:p>
    <w:p w14:paraId="45D6287F" w14:textId="77777777" w:rsidR="00D15957" w:rsidRDefault="001E5AE6">
      <w:pPr>
        <w:tabs>
          <w:tab w:val="left" w:pos="1134"/>
        </w:tabs>
        <w:ind w:firstLine="567"/>
        <w:jc w:val="both"/>
        <w:rPr>
          <w:szCs w:val="24"/>
          <w:lang w:eastAsia="lt-LT"/>
        </w:rPr>
      </w:pPr>
      <w:r>
        <w:rPr>
          <w:b/>
          <w:szCs w:val="24"/>
          <w:lang w:eastAsia="lt-LT"/>
        </w:rPr>
        <w:t>5.40</w:t>
      </w:r>
      <w:r>
        <w:rPr>
          <w:b/>
          <w:szCs w:val="24"/>
          <w:lang w:eastAsia="lt-LT"/>
        </w:rPr>
        <w:t xml:space="preserve">. </w:t>
      </w:r>
      <w:r>
        <w:rPr>
          <w:szCs w:val="24"/>
          <w:lang w:eastAsia="lt-LT"/>
        </w:rPr>
        <w:t>LST EN 14150 „</w:t>
      </w:r>
      <w:proofErr w:type="spellStart"/>
      <w:r>
        <w:rPr>
          <w:szCs w:val="24"/>
          <w:lang w:eastAsia="lt-LT"/>
        </w:rPr>
        <w:t>Geosintetinės</w:t>
      </w:r>
      <w:proofErr w:type="spellEnd"/>
      <w:r>
        <w:rPr>
          <w:szCs w:val="24"/>
          <w:lang w:eastAsia="lt-LT"/>
        </w:rPr>
        <w:t xml:space="preserve"> užtvaros. Pralaidumo skysčiams nustatymas“;</w:t>
      </w:r>
    </w:p>
    <w:p w14:paraId="45D62880" w14:textId="77777777" w:rsidR="00D15957" w:rsidRDefault="001E5AE6">
      <w:pPr>
        <w:tabs>
          <w:tab w:val="left" w:pos="1134"/>
        </w:tabs>
        <w:ind w:firstLine="567"/>
        <w:jc w:val="both"/>
        <w:rPr>
          <w:szCs w:val="24"/>
          <w:lang w:eastAsia="lt-LT"/>
        </w:rPr>
      </w:pPr>
      <w:r>
        <w:rPr>
          <w:b/>
          <w:szCs w:val="24"/>
          <w:lang w:eastAsia="lt-LT"/>
        </w:rPr>
        <w:t>5.41</w:t>
      </w:r>
      <w:r>
        <w:rPr>
          <w:b/>
          <w:szCs w:val="24"/>
          <w:lang w:eastAsia="lt-LT"/>
        </w:rPr>
        <w:t xml:space="preserve">. </w:t>
      </w:r>
      <w:r>
        <w:rPr>
          <w:szCs w:val="24"/>
          <w:lang w:eastAsia="lt-LT"/>
        </w:rPr>
        <w:t>LST EN 14151 „</w:t>
      </w:r>
      <w:proofErr w:type="spellStart"/>
      <w:r>
        <w:rPr>
          <w:szCs w:val="24"/>
          <w:lang w:eastAsia="lt-LT"/>
        </w:rPr>
        <w:t>Geosintetika</w:t>
      </w:r>
      <w:proofErr w:type="spellEnd"/>
      <w:r>
        <w:rPr>
          <w:szCs w:val="24"/>
          <w:lang w:eastAsia="lt-LT"/>
        </w:rPr>
        <w:t>. Duobimo stiprio nustatymas“;</w:t>
      </w:r>
    </w:p>
    <w:p w14:paraId="45D62881" w14:textId="77777777" w:rsidR="00D15957" w:rsidRDefault="001E5AE6">
      <w:pPr>
        <w:tabs>
          <w:tab w:val="left" w:pos="1134"/>
        </w:tabs>
        <w:ind w:firstLine="567"/>
        <w:jc w:val="both"/>
        <w:rPr>
          <w:szCs w:val="24"/>
          <w:lang w:eastAsia="lt-LT"/>
        </w:rPr>
      </w:pPr>
      <w:r>
        <w:rPr>
          <w:b/>
          <w:szCs w:val="24"/>
          <w:lang w:eastAsia="lt-LT"/>
        </w:rPr>
        <w:t>5.42</w:t>
      </w:r>
      <w:r>
        <w:rPr>
          <w:b/>
          <w:szCs w:val="24"/>
          <w:lang w:eastAsia="lt-LT"/>
        </w:rPr>
        <w:t xml:space="preserve">. </w:t>
      </w:r>
      <w:r>
        <w:rPr>
          <w:szCs w:val="24"/>
          <w:lang w:eastAsia="lt-LT"/>
        </w:rPr>
        <w:t>LST EN 14196 „</w:t>
      </w:r>
      <w:proofErr w:type="spellStart"/>
      <w:r>
        <w:rPr>
          <w:szCs w:val="24"/>
          <w:lang w:eastAsia="lt-LT"/>
        </w:rPr>
        <w:t>Geosintetiniai</w:t>
      </w:r>
      <w:proofErr w:type="spellEnd"/>
      <w:r>
        <w:rPr>
          <w:szCs w:val="24"/>
          <w:lang w:eastAsia="lt-LT"/>
        </w:rPr>
        <w:t xml:space="preserve"> gaminiai. Molinių </w:t>
      </w:r>
      <w:proofErr w:type="spellStart"/>
      <w:r>
        <w:rPr>
          <w:szCs w:val="24"/>
          <w:lang w:eastAsia="lt-LT"/>
        </w:rPr>
        <w:t>geosintetinių</w:t>
      </w:r>
      <w:proofErr w:type="spellEnd"/>
      <w:r>
        <w:rPr>
          <w:szCs w:val="24"/>
          <w:lang w:eastAsia="lt-LT"/>
        </w:rPr>
        <w:t xml:space="preserve"> užtvarų v</w:t>
      </w:r>
      <w:r>
        <w:rPr>
          <w:szCs w:val="24"/>
          <w:lang w:eastAsia="lt-LT"/>
        </w:rPr>
        <w:t>ienetinio ploto masės matavimo metodai“;</w:t>
      </w:r>
    </w:p>
    <w:p w14:paraId="45D62882" w14:textId="77777777" w:rsidR="00D15957" w:rsidRDefault="001E5AE6">
      <w:pPr>
        <w:tabs>
          <w:tab w:val="left" w:pos="1134"/>
        </w:tabs>
        <w:ind w:firstLine="567"/>
        <w:jc w:val="both"/>
        <w:rPr>
          <w:szCs w:val="24"/>
          <w:lang w:eastAsia="lt-LT"/>
        </w:rPr>
      </w:pPr>
      <w:r>
        <w:rPr>
          <w:b/>
          <w:szCs w:val="24"/>
          <w:lang w:eastAsia="lt-LT"/>
        </w:rPr>
        <w:t>5.43</w:t>
      </w:r>
      <w:r>
        <w:rPr>
          <w:b/>
          <w:szCs w:val="24"/>
          <w:lang w:eastAsia="lt-LT"/>
        </w:rPr>
        <w:t xml:space="preserve">. </w:t>
      </w:r>
      <w:r>
        <w:rPr>
          <w:szCs w:val="24"/>
          <w:lang w:eastAsia="lt-LT"/>
        </w:rPr>
        <w:t>LST EN 14415 „</w:t>
      </w:r>
      <w:proofErr w:type="spellStart"/>
      <w:r>
        <w:rPr>
          <w:szCs w:val="24"/>
          <w:lang w:eastAsia="lt-LT"/>
        </w:rPr>
        <w:t>Geosintetinės</w:t>
      </w:r>
      <w:proofErr w:type="spellEnd"/>
      <w:r>
        <w:rPr>
          <w:szCs w:val="24"/>
          <w:lang w:eastAsia="lt-LT"/>
        </w:rPr>
        <w:t xml:space="preserve"> užtvaros. Atsparumo išplovimui nustatymo metodas“;</w:t>
      </w:r>
    </w:p>
    <w:p w14:paraId="45D62883" w14:textId="77777777" w:rsidR="00D15957" w:rsidRDefault="001E5AE6">
      <w:pPr>
        <w:tabs>
          <w:tab w:val="left" w:pos="1134"/>
        </w:tabs>
        <w:ind w:firstLine="567"/>
        <w:jc w:val="both"/>
        <w:rPr>
          <w:szCs w:val="24"/>
          <w:lang w:eastAsia="lt-LT"/>
        </w:rPr>
      </w:pPr>
      <w:r>
        <w:rPr>
          <w:b/>
          <w:szCs w:val="24"/>
          <w:lang w:eastAsia="lt-LT"/>
        </w:rPr>
        <w:t>5.44</w:t>
      </w:r>
      <w:r>
        <w:rPr>
          <w:b/>
          <w:szCs w:val="24"/>
          <w:lang w:eastAsia="lt-LT"/>
        </w:rPr>
        <w:t xml:space="preserve">. </w:t>
      </w:r>
      <w:r>
        <w:rPr>
          <w:szCs w:val="24"/>
          <w:lang w:eastAsia="lt-LT"/>
        </w:rPr>
        <w:t>LST CEN/TS 14416 „</w:t>
      </w:r>
      <w:proofErr w:type="spellStart"/>
      <w:r>
        <w:rPr>
          <w:szCs w:val="24"/>
          <w:lang w:eastAsia="lt-LT"/>
        </w:rPr>
        <w:t>Geosintetinės</w:t>
      </w:r>
      <w:proofErr w:type="spellEnd"/>
      <w:r>
        <w:rPr>
          <w:szCs w:val="24"/>
          <w:lang w:eastAsia="lt-LT"/>
        </w:rPr>
        <w:t xml:space="preserve"> užtvaros. Bandymo metodas nustatyti atsparumą šaknims“;</w:t>
      </w:r>
    </w:p>
    <w:p w14:paraId="45D62884" w14:textId="77777777" w:rsidR="00D15957" w:rsidRDefault="001E5AE6">
      <w:pPr>
        <w:tabs>
          <w:tab w:val="left" w:pos="1134"/>
        </w:tabs>
        <w:ind w:firstLine="567"/>
        <w:jc w:val="both"/>
        <w:rPr>
          <w:szCs w:val="24"/>
          <w:lang w:eastAsia="lt-LT"/>
        </w:rPr>
      </w:pPr>
      <w:r>
        <w:rPr>
          <w:b/>
          <w:szCs w:val="24"/>
          <w:lang w:eastAsia="lt-LT"/>
        </w:rPr>
        <w:t>5.45</w:t>
      </w:r>
      <w:r>
        <w:rPr>
          <w:b/>
          <w:szCs w:val="24"/>
          <w:lang w:eastAsia="lt-LT"/>
        </w:rPr>
        <w:t xml:space="preserve">. </w:t>
      </w:r>
      <w:r>
        <w:rPr>
          <w:szCs w:val="24"/>
          <w:lang w:eastAsia="lt-LT"/>
        </w:rPr>
        <w:t>LST EN 14417 „</w:t>
      </w:r>
      <w:proofErr w:type="spellStart"/>
      <w:r>
        <w:rPr>
          <w:szCs w:val="24"/>
          <w:lang w:eastAsia="lt-LT"/>
        </w:rPr>
        <w:t>Geos</w:t>
      </w:r>
      <w:r>
        <w:rPr>
          <w:szCs w:val="24"/>
          <w:lang w:eastAsia="lt-LT"/>
        </w:rPr>
        <w:t>intetinės</w:t>
      </w:r>
      <w:proofErr w:type="spellEnd"/>
      <w:r>
        <w:rPr>
          <w:szCs w:val="24"/>
          <w:lang w:eastAsia="lt-LT"/>
        </w:rPr>
        <w:t xml:space="preserve"> užtvaros. Bandymo metodas nustatyti drėkimo ir džiūvimo poveikį keraminių </w:t>
      </w:r>
      <w:proofErr w:type="spellStart"/>
      <w:r>
        <w:rPr>
          <w:szCs w:val="24"/>
          <w:lang w:eastAsia="lt-LT"/>
        </w:rPr>
        <w:t>geosintetinių</w:t>
      </w:r>
      <w:proofErr w:type="spellEnd"/>
      <w:r>
        <w:rPr>
          <w:szCs w:val="24"/>
          <w:lang w:eastAsia="lt-LT"/>
        </w:rPr>
        <w:t xml:space="preserve"> užtvarų pralaidumui“;</w:t>
      </w:r>
    </w:p>
    <w:p w14:paraId="45D62885" w14:textId="77777777" w:rsidR="00D15957" w:rsidRDefault="001E5AE6">
      <w:pPr>
        <w:tabs>
          <w:tab w:val="left" w:pos="1134"/>
        </w:tabs>
        <w:ind w:firstLine="567"/>
        <w:jc w:val="both"/>
        <w:rPr>
          <w:szCs w:val="24"/>
          <w:lang w:eastAsia="lt-LT"/>
        </w:rPr>
      </w:pPr>
      <w:r>
        <w:rPr>
          <w:b/>
          <w:szCs w:val="24"/>
          <w:lang w:eastAsia="lt-LT"/>
        </w:rPr>
        <w:t>5.46</w:t>
      </w:r>
      <w:r>
        <w:rPr>
          <w:b/>
          <w:szCs w:val="24"/>
          <w:lang w:eastAsia="lt-LT"/>
        </w:rPr>
        <w:t xml:space="preserve">. </w:t>
      </w:r>
      <w:r>
        <w:rPr>
          <w:szCs w:val="24"/>
          <w:lang w:eastAsia="lt-LT"/>
        </w:rPr>
        <w:t>LST EN 14418 „</w:t>
      </w:r>
      <w:proofErr w:type="spellStart"/>
      <w:r>
        <w:rPr>
          <w:szCs w:val="24"/>
          <w:lang w:eastAsia="lt-LT"/>
        </w:rPr>
        <w:t>Geosintetinės</w:t>
      </w:r>
      <w:proofErr w:type="spellEnd"/>
      <w:r>
        <w:rPr>
          <w:szCs w:val="24"/>
          <w:lang w:eastAsia="lt-LT"/>
        </w:rPr>
        <w:t xml:space="preserve"> užtvaros. Bandymo metodas nustatyti šaldymo ir šildymo poveikį keraminių </w:t>
      </w:r>
      <w:proofErr w:type="spellStart"/>
      <w:r>
        <w:rPr>
          <w:szCs w:val="24"/>
          <w:lang w:eastAsia="lt-LT"/>
        </w:rPr>
        <w:t>geosintetinių</w:t>
      </w:r>
      <w:proofErr w:type="spellEnd"/>
      <w:r>
        <w:rPr>
          <w:szCs w:val="24"/>
          <w:lang w:eastAsia="lt-LT"/>
        </w:rPr>
        <w:t xml:space="preserve"> užtvarų pra</w:t>
      </w:r>
      <w:r>
        <w:rPr>
          <w:szCs w:val="24"/>
          <w:lang w:eastAsia="lt-LT"/>
        </w:rPr>
        <w:t>laidumui“;</w:t>
      </w:r>
    </w:p>
    <w:p w14:paraId="45D62886" w14:textId="77777777" w:rsidR="00D15957" w:rsidRDefault="001E5AE6">
      <w:pPr>
        <w:tabs>
          <w:tab w:val="left" w:pos="1134"/>
        </w:tabs>
        <w:ind w:firstLine="567"/>
        <w:jc w:val="both"/>
        <w:rPr>
          <w:szCs w:val="24"/>
          <w:lang w:eastAsia="lt-LT"/>
        </w:rPr>
      </w:pPr>
      <w:r>
        <w:rPr>
          <w:b/>
          <w:szCs w:val="24"/>
          <w:lang w:eastAsia="lt-LT"/>
        </w:rPr>
        <w:t>5.47</w:t>
      </w:r>
      <w:r>
        <w:rPr>
          <w:b/>
          <w:szCs w:val="24"/>
          <w:lang w:eastAsia="lt-LT"/>
        </w:rPr>
        <w:t xml:space="preserve">. </w:t>
      </w:r>
      <w:r>
        <w:rPr>
          <w:szCs w:val="24"/>
          <w:lang w:eastAsia="lt-LT"/>
        </w:rPr>
        <w:t>LST EN 14575 „</w:t>
      </w:r>
      <w:proofErr w:type="spellStart"/>
      <w:r>
        <w:rPr>
          <w:szCs w:val="24"/>
          <w:lang w:eastAsia="lt-LT"/>
        </w:rPr>
        <w:t>Geosintetinės</w:t>
      </w:r>
      <w:proofErr w:type="spellEnd"/>
      <w:r>
        <w:rPr>
          <w:szCs w:val="24"/>
          <w:lang w:eastAsia="lt-LT"/>
        </w:rPr>
        <w:t xml:space="preserve"> užtvaros. Atrankinis bandymo metodas nustatyti atsparumą oksidacijai“;</w:t>
      </w:r>
    </w:p>
    <w:p w14:paraId="45D62887" w14:textId="77777777" w:rsidR="00D15957" w:rsidRDefault="001E5AE6">
      <w:pPr>
        <w:tabs>
          <w:tab w:val="left" w:pos="1134"/>
        </w:tabs>
        <w:ind w:firstLine="567"/>
        <w:jc w:val="both"/>
        <w:rPr>
          <w:szCs w:val="24"/>
          <w:lang w:eastAsia="lt-LT"/>
        </w:rPr>
      </w:pPr>
      <w:r>
        <w:rPr>
          <w:b/>
          <w:szCs w:val="24"/>
          <w:lang w:eastAsia="lt-LT"/>
        </w:rPr>
        <w:t>5.48</w:t>
      </w:r>
      <w:r>
        <w:rPr>
          <w:b/>
          <w:szCs w:val="24"/>
          <w:lang w:eastAsia="lt-LT"/>
        </w:rPr>
        <w:t xml:space="preserve">. </w:t>
      </w:r>
      <w:r>
        <w:rPr>
          <w:szCs w:val="24"/>
          <w:lang w:eastAsia="lt-LT"/>
        </w:rPr>
        <w:t>LST EN 14576 „</w:t>
      </w:r>
      <w:proofErr w:type="spellStart"/>
      <w:r>
        <w:rPr>
          <w:szCs w:val="24"/>
          <w:lang w:eastAsia="lt-LT"/>
        </w:rPr>
        <w:t>Geosintetika</w:t>
      </w:r>
      <w:proofErr w:type="spellEnd"/>
      <w:r>
        <w:rPr>
          <w:szCs w:val="24"/>
          <w:lang w:eastAsia="lt-LT"/>
        </w:rPr>
        <w:t xml:space="preserve">. Bandymo metodas, nustatyti polimerinių </w:t>
      </w:r>
      <w:proofErr w:type="spellStart"/>
      <w:r>
        <w:rPr>
          <w:szCs w:val="24"/>
          <w:lang w:eastAsia="lt-LT"/>
        </w:rPr>
        <w:t>geosintetinių</w:t>
      </w:r>
      <w:proofErr w:type="spellEnd"/>
      <w:r>
        <w:rPr>
          <w:szCs w:val="24"/>
          <w:lang w:eastAsia="lt-LT"/>
        </w:rPr>
        <w:t xml:space="preserve"> užtvarų pleišėjamąjį atsparumą veikiant </w:t>
      </w:r>
      <w:r>
        <w:rPr>
          <w:szCs w:val="24"/>
          <w:lang w:eastAsia="lt-LT"/>
        </w:rPr>
        <w:t>aplinkai“;</w:t>
      </w:r>
    </w:p>
    <w:p w14:paraId="45D62888" w14:textId="77777777" w:rsidR="00D15957" w:rsidRDefault="001E5AE6">
      <w:pPr>
        <w:tabs>
          <w:tab w:val="left" w:pos="1134"/>
        </w:tabs>
        <w:ind w:firstLine="567"/>
        <w:jc w:val="both"/>
        <w:rPr>
          <w:szCs w:val="24"/>
          <w:lang w:eastAsia="lt-LT"/>
        </w:rPr>
      </w:pPr>
      <w:r>
        <w:rPr>
          <w:b/>
          <w:szCs w:val="24"/>
          <w:lang w:eastAsia="lt-LT"/>
        </w:rPr>
        <w:t>5.49</w:t>
      </w:r>
      <w:r>
        <w:rPr>
          <w:b/>
          <w:szCs w:val="24"/>
          <w:lang w:eastAsia="lt-LT"/>
        </w:rPr>
        <w:t xml:space="preserve">. </w:t>
      </w:r>
      <w:r>
        <w:rPr>
          <w:szCs w:val="24"/>
          <w:lang w:eastAsia="lt-LT"/>
        </w:rPr>
        <w:t>LST EN ISO 25619-1 „</w:t>
      </w:r>
      <w:proofErr w:type="spellStart"/>
      <w:r>
        <w:rPr>
          <w:szCs w:val="24"/>
          <w:lang w:eastAsia="lt-LT"/>
        </w:rPr>
        <w:t>Geosintetika</w:t>
      </w:r>
      <w:proofErr w:type="spellEnd"/>
      <w:r>
        <w:rPr>
          <w:szCs w:val="24"/>
          <w:lang w:eastAsia="lt-LT"/>
        </w:rPr>
        <w:t xml:space="preserve">. Elgsenos gniuždant nustatymas. 1 dalis. Gniuždomasis </w:t>
      </w:r>
      <w:proofErr w:type="spellStart"/>
      <w:r>
        <w:rPr>
          <w:szCs w:val="24"/>
          <w:lang w:eastAsia="lt-LT"/>
        </w:rPr>
        <w:t>valkšnumas</w:t>
      </w:r>
      <w:proofErr w:type="spellEnd"/>
      <w:r>
        <w:rPr>
          <w:szCs w:val="24"/>
          <w:lang w:eastAsia="lt-LT"/>
        </w:rPr>
        <w:t>“;</w:t>
      </w:r>
    </w:p>
    <w:p w14:paraId="45D62889" w14:textId="77777777" w:rsidR="00D15957" w:rsidRDefault="001E5AE6">
      <w:pPr>
        <w:tabs>
          <w:tab w:val="left" w:pos="1134"/>
        </w:tabs>
        <w:ind w:firstLine="567"/>
        <w:jc w:val="both"/>
        <w:rPr>
          <w:szCs w:val="24"/>
          <w:lang w:eastAsia="lt-LT"/>
        </w:rPr>
      </w:pPr>
      <w:r>
        <w:rPr>
          <w:b/>
          <w:szCs w:val="24"/>
          <w:lang w:eastAsia="lt-LT"/>
        </w:rPr>
        <w:t>5.50</w:t>
      </w:r>
      <w:r>
        <w:rPr>
          <w:b/>
          <w:szCs w:val="24"/>
          <w:lang w:eastAsia="lt-LT"/>
        </w:rPr>
        <w:t xml:space="preserve">. </w:t>
      </w:r>
      <w:r>
        <w:rPr>
          <w:szCs w:val="24"/>
          <w:lang w:eastAsia="lt-LT"/>
        </w:rPr>
        <w:t xml:space="preserve">ASTM D 5887 „Standard </w:t>
      </w:r>
      <w:proofErr w:type="spellStart"/>
      <w:r>
        <w:rPr>
          <w:szCs w:val="24"/>
          <w:lang w:eastAsia="lt-LT"/>
        </w:rPr>
        <w:t>Test</w:t>
      </w:r>
      <w:proofErr w:type="spellEnd"/>
      <w:r>
        <w:rPr>
          <w:szCs w:val="24"/>
          <w:lang w:eastAsia="lt-LT"/>
        </w:rPr>
        <w:t xml:space="preserve"> </w:t>
      </w:r>
      <w:proofErr w:type="spellStart"/>
      <w:r>
        <w:rPr>
          <w:szCs w:val="24"/>
          <w:lang w:eastAsia="lt-LT"/>
        </w:rPr>
        <w:t>Method</w:t>
      </w:r>
      <w:proofErr w:type="spellEnd"/>
      <w:r>
        <w:rPr>
          <w:szCs w:val="24"/>
          <w:lang w:eastAsia="lt-LT"/>
        </w:rPr>
        <w:t xml:space="preserve"> </w:t>
      </w:r>
      <w:proofErr w:type="spellStart"/>
      <w:r>
        <w:rPr>
          <w:szCs w:val="24"/>
          <w:lang w:eastAsia="lt-LT"/>
        </w:rPr>
        <w:t>for</w:t>
      </w:r>
      <w:proofErr w:type="spellEnd"/>
      <w:r>
        <w:rPr>
          <w:szCs w:val="24"/>
          <w:lang w:eastAsia="lt-LT"/>
        </w:rPr>
        <w:t xml:space="preserve"> </w:t>
      </w:r>
      <w:proofErr w:type="spellStart"/>
      <w:r>
        <w:rPr>
          <w:szCs w:val="24"/>
          <w:lang w:eastAsia="lt-LT"/>
        </w:rPr>
        <w:t>Measurement</w:t>
      </w:r>
      <w:proofErr w:type="spellEnd"/>
      <w:r>
        <w:rPr>
          <w:szCs w:val="24"/>
          <w:lang w:eastAsia="lt-LT"/>
        </w:rPr>
        <w:t xml:space="preserve"> </w:t>
      </w:r>
      <w:proofErr w:type="spellStart"/>
      <w:r>
        <w:rPr>
          <w:szCs w:val="24"/>
          <w:lang w:eastAsia="lt-LT"/>
        </w:rPr>
        <w:t>of</w:t>
      </w:r>
      <w:proofErr w:type="spellEnd"/>
      <w:r>
        <w:rPr>
          <w:szCs w:val="24"/>
          <w:lang w:eastAsia="lt-LT"/>
        </w:rPr>
        <w:t xml:space="preserve"> </w:t>
      </w:r>
      <w:proofErr w:type="spellStart"/>
      <w:r>
        <w:rPr>
          <w:szCs w:val="24"/>
          <w:lang w:eastAsia="lt-LT"/>
        </w:rPr>
        <w:t>Index</w:t>
      </w:r>
      <w:proofErr w:type="spellEnd"/>
      <w:r>
        <w:rPr>
          <w:szCs w:val="24"/>
          <w:lang w:eastAsia="lt-LT"/>
        </w:rPr>
        <w:t xml:space="preserve"> </w:t>
      </w:r>
      <w:proofErr w:type="spellStart"/>
      <w:r>
        <w:rPr>
          <w:szCs w:val="24"/>
          <w:lang w:eastAsia="lt-LT"/>
        </w:rPr>
        <w:t>Flux</w:t>
      </w:r>
      <w:proofErr w:type="spellEnd"/>
      <w:r>
        <w:rPr>
          <w:szCs w:val="24"/>
          <w:lang w:eastAsia="lt-LT"/>
        </w:rPr>
        <w:t xml:space="preserve"> </w:t>
      </w:r>
      <w:proofErr w:type="spellStart"/>
      <w:r>
        <w:rPr>
          <w:szCs w:val="24"/>
          <w:lang w:eastAsia="lt-LT"/>
        </w:rPr>
        <w:t>Through</w:t>
      </w:r>
      <w:proofErr w:type="spellEnd"/>
      <w:r>
        <w:rPr>
          <w:szCs w:val="24"/>
          <w:lang w:eastAsia="lt-LT"/>
        </w:rPr>
        <w:t xml:space="preserve"> </w:t>
      </w:r>
      <w:proofErr w:type="spellStart"/>
      <w:r>
        <w:rPr>
          <w:szCs w:val="24"/>
          <w:lang w:eastAsia="lt-LT"/>
        </w:rPr>
        <w:t>Saturated</w:t>
      </w:r>
      <w:proofErr w:type="spellEnd"/>
      <w:r>
        <w:rPr>
          <w:szCs w:val="24"/>
          <w:lang w:eastAsia="lt-LT"/>
        </w:rPr>
        <w:t xml:space="preserve"> </w:t>
      </w:r>
      <w:proofErr w:type="spellStart"/>
      <w:r>
        <w:rPr>
          <w:szCs w:val="24"/>
          <w:lang w:eastAsia="lt-LT"/>
        </w:rPr>
        <w:t>Geosynthetic</w:t>
      </w:r>
      <w:proofErr w:type="spellEnd"/>
      <w:r>
        <w:rPr>
          <w:szCs w:val="24"/>
          <w:lang w:eastAsia="lt-LT"/>
        </w:rPr>
        <w:t xml:space="preserve"> </w:t>
      </w:r>
      <w:proofErr w:type="spellStart"/>
      <w:r>
        <w:rPr>
          <w:szCs w:val="24"/>
          <w:lang w:eastAsia="lt-LT"/>
        </w:rPr>
        <w:t>Clay</w:t>
      </w:r>
      <w:proofErr w:type="spellEnd"/>
      <w:r>
        <w:rPr>
          <w:szCs w:val="24"/>
          <w:lang w:eastAsia="lt-LT"/>
        </w:rPr>
        <w:t xml:space="preserve"> </w:t>
      </w:r>
      <w:proofErr w:type="spellStart"/>
      <w:r>
        <w:rPr>
          <w:szCs w:val="24"/>
          <w:lang w:eastAsia="lt-LT"/>
        </w:rPr>
        <w:t>Liner</w:t>
      </w:r>
      <w:proofErr w:type="spellEnd"/>
      <w:r>
        <w:rPr>
          <w:szCs w:val="24"/>
          <w:lang w:eastAsia="lt-LT"/>
        </w:rPr>
        <w:t xml:space="preserve"> </w:t>
      </w:r>
      <w:proofErr w:type="spellStart"/>
      <w:r>
        <w:rPr>
          <w:szCs w:val="24"/>
          <w:lang w:eastAsia="lt-LT"/>
        </w:rPr>
        <w:t>Specimens</w:t>
      </w:r>
      <w:proofErr w:type="spellEnd"/>
      <w:r>
        <w:rPr>
          <w:szCs w:val="24"/>
          <w:lang w:eastAsia="lt-LT"/>
        </w:rPr>
        <w:t xml:space="preserve"> </w:t>
      </w:r>
      <w:proofErr w:type="spellStart"/>
      <w:r>
        <w:rPr>
          <w:szCs w:val="24"/>
          <w:lang w:eastAsia="lt-LT"/>
        </w:rPr>
        <w:t>Using</w:t>
      </w:r>
      <w:proofErr w:type="spellEnd"/>
      <w:r>
        <w:rPr>
          <w:szCs w:val="24"/>
          <w:lang w:eastAsia="lt-LT"/>
        </w:rPr>
        <w:t xml:space="preserve"> a </w:t>
      </w:r>
      <w:proofErr w:type="spellStart"/>
      <w:r>
        <w:rPr>
          <w:szCs w:val="24"/>
          <w:lang w:eastAsia="lt-LT"/>
        </w:rPr>
        <w:t>F</w:t>
      </w:r>
      <w:r>
        <w:rPr>
          <w:szCs w:val="24"/>
          <w:lang w:eastAsia="lt-LT"/>
        </w:rPr>
        <w:t>lexible</w:t>
      </w:r>
      <w:proofErr w:type="spellEnd"/>
      <w:r>
        <w:rPr>
          <w:szCs w:val="24"/>
          <w:lang w:eastAsia="lt-LT"/>
        </w:rPr>
        <w:t xml:space="preserve"> </w:t>
      </w:r>
      <w:proofErr w:type="spellStart"/>
      <w:r>
        <w:rPr>
          <w:szCs w:val="24"/>
          <w:lang w:eastAsia="lt-LT"/>
        </w:rPr>
        <w:t>Wall</w:t>
      </w:r>
      <w:proofErr w:type="spellEnd"/>
      <w:r>
        <w:rPr>
          <w:szCs w:val="24"/>
          <w:lang w:eastAsia="lt-LT"/>
        </w:rPr>
        <w:t xml:space="preserve"> </w:t>
      </w:r>
      <w:proofErr w:type="spellStart"/>
      <w:r>
        <w:rPr>
          <w:szCs w:val="24"/>
          <w:lang w:eastAsia="lt-LT"/>
        </w:rPr>
        <w:t>Permeameter</w:t>
      </w:r>
      <w:proofErr w:type="spellEnd"/>
      <w:r>
        <w:rPr>
          <w:szCs w:val="24"/>
          <w:lang w:eastAsia="lt-LT"/>
        </w:rPr>
        <w:t>“;</w:t>
      </w:r>
    </w:p>
    <w:p w14:paraId="45D6288A" w14:textId="77777777" w:rsidR="00D15957" w:rsidRDefault="001E5AE6">
      <w:pPr>
        <w:tabs>
          <w:tab w:val="left" w:pos="1134"/>
        </w:tabs>
        <w:ind w:firstLine="567"/>
        <w:jc w:val="both"/>
        <w:rPr>
          <w:szCs w:val="24"/>
          <w:lang w:eastAsia="lt-LT"/>
        </w:rPr>
      </w:pPr>
      <w:r>
        <w:rPr>
          <w:b/>
          <w:szCs w:val="24"/>
          <w:lang w:eastAsia="lt-LT"/>
        </w:rPr>
        <w:t>5.51</w:t>
      </w:r>
      <w:r>
        <w:rPr>
          <w:b/>
          <w:szCs w:val="24"/>
          <w:lang w:eastAsia="lt-LT"/>
        </w:rPr>
        <w:t xml:space="preserve">. </w:t>
      </w:r>
      <w:r>
        <w:rPr>
          <w:szCs w:val="24"/>
          <w:lang w:eastAsia="lt-LT"/>
        </w:rPr>
        <w:t xml:space="preserve">ASTM D 5890 „Standard </w:t>
      </w:r>
      <w:proofErr w:type="spellStart"/>
      <w:r>
        <w:rPr>
          <w:szCs w:val="24"/>
          <w:lang w:eastAsia="lt-LT"/>
        </w:rPr>
        <w:t>Test</w:t>
      </w:r>
      <w:proofErr w:type="spellEnd"/>
      <w:r>
        <w:rPr>
          <w:szCs w:val="24"/>
          <w:lang w:eastAsia="lt-LT"/>
        </w:rPr>
        <w:t xml:space="preserve"> </w:t>
      </w:r>
      <w:proofErr w:type="spellStart"/>
      <w:r>
        <w:rPr>
          <w:szCs w:val="24"/>
          <w:lang w:eastAsia="lt-LT"/>
        </w:rPr>
        <w:t>Method</w:t>
      </w:r>
      <w:proofErr w:type="spellEnd"/>
      <w:r>
        <w:rPr>
          <w:szCs w:val="24"/>
          <w:lang w:eastAsia="lt-LT"/>
        </w:rPr>
        <w:t xml:space="preserve"> </w:t>
      </w:r>
      <w:proofErr w:type="spellStart"/>
      <w:r>
        <w:rPr>
          <w:szCs w:val="24"/>
          <w:lang w:eastAsia="lt-LT"/>
        </w:rPr>
        <w:t>for</w:t>
      </w:r>
      <w:proofErr w:type="spellEnd"/>
      <w:r>
        <w:rPr>
          <w:szCs w:val="24"/>
          <w:lang w:eastAsia="lt-LT"/>
        </w:rPr>
        <w:t xml:space="preserve"> </w:t>
      </w:r>
      <w:proofErr w:type="spellStart"/>
      <w:r>
        <w:rPr>
          <w:szCs w:val="24"/>
          <w:lang w:eastAsia="lt-LT"/>
        </w:rPr>
        <w:t>Swell</w:t>
      </w:r>
      <w:proofErr w:type="spellEnd"/>
      <w:r>
        <w:rPr>
          <w:szCs w:val="24"/>
          <w:lang w:eastAsia="lt-LT"/>
        </w:rPr>
        <w:t xml:space="preserve"> </w:t>
      </w:r>
      <w:proofErr w:type="spellStart"/>
      <w:r>
        <w:rPr>
          <w:szCs w:val="24"/>
          <w:lang w:eastAsia="lt-LT"/>
        </w:rPr>
        <w:t>Index</w:t>
      </w:r>
      <w:proofErr w:type="spellEnd"/>
      <w:r>
        <w:rPr>
          <w:szCs w:val="24"/>
          <w:lang w:eastAsia="lt-LT"/>
        </w:rPr>
        <w:t xml:space="preserve"> </w:t>
      </w:r>
      <w:proofErr w:type="spellStart"/>
      <w:r>
        <w:rPr>
          <w:szCs w:val="24"/>
          <w:lang w:eastAsia="lt-LT"/>
        </w:rPr>
        <w:t>of</w:t>
      </w:r>
      <w:proofErr w:type="spellEnd"/>
      <w:r>
        <w:rPr>
          <w:szCs w:val="24"/>
          <w:lang w:eastAsia="lt-LT"/>
        </w:rPr>
        <w:t xml:space="preserve"> </w:t>
      </w:r>
      <w:proofErr w:type="spellStart"/>
      <w:r>
        <w:rPr>
          <w:szCs w:val="24"/>
          <w:lang w:eastAsia="lt-LT"/>
        </w:rPr>
        <w:t>Clay</w:t>
      </w:r>
      <w:proofErr w:type="spellEnd"/>
      <w:r>
        <w:rPr>
          <w:szCs w:val="24"/>
          <w:lang w:eastAsia="lt-LT"/>
        </w:rPr>
        <w:t xml:space="preserve"> </w:t>
      </w:r>
      <w:proofErr w:type="spellStart"/>
      <w:r>
        <w:rPr>
          <w:szCs w:val="24"/>
          <w:lang w:eastAsia="lt-LT"/>
        </w:rPr>
        <w:t>Mineral</w:t>
      </w:r>
      <w:proofErr w:type="spellEnd"/>
      <w:r>
        <w:rPr>
          <w:szCs w:val="24"/>
          <w:lang w:eastAsia="lt-LT"/>
        </w:rPr>
        <w:t xml:space="preserve"> </w:t>
      </w:r>
      <w:proofErr w:type="spellStart"/>
      <w:r>
        <w:rPr>
          <w:szCs w:val="24"/>
          <w:lang w:eastAsia="lt-LT"/>
        </w:rPr>
        <w:t>Component</w:t>
      </w:r>
      <w:proofErr w:type="spellEnd"/>
      <w:r>
        <w:rPr>
          <w:szCs w:val="24"/>
          <w:lang w:eastAsia="lt-LT"/>
        </w:rPr>
        <w:t xml:space="preserve"> </w:t>
      </w:r>
      <w:proofErr w:type="spellStart"/>
      <w:r>
        <w:rPr>
          <w:szCs w:val="24"/>
          <w:lang w:eastAsia="lt-LT"/>
        </w:rPr>
        <w:t>of</w:t>
      </w:r>
      <w:proofErr w:type="spellEnd"/>
      <w:r>
        <w:rPr>
          <w:szCs w:val="24"/>
          <w:lang w:eastAsia="lt-LT"/>
        </w:rPr>
        <w:t xml:space="preserve"> </w:t>
      </w:r>
      <w:proofErr w:type="spellStart"/>
      <w:r>
        <w:rPr>
          <w:szCs w:val="24"/>
          <w:lang w:eastAsia="lt-LT"/>
        </w:rPr>
        <w:t>Geosynthetic</w:t>
      </w:r>
      <w:proofErr w:type="spellEnd"/>
      <w:r>
        <w:rPr>
          <w:szCs w:val="24"/>
          <w:lang w:eastAsia="lt-LT"/>
        </w:rPr>
        <w:t xml:space="preserve"> </w:t>
      </w:r>
      <w:proofErr w:type="spellStart"/>
      <w:r>
        <w:rPr>
          <w:szCs w:val="24"/>
          <w:lang w:eastAsia="lt-LT"/>
        </w:rPr>
        <w:t>Clay</w:t>
      </w:r>
      <w:proofErr w:type="spellEnd"/>
      <w:r>
        <w:rPr>
          <w:szCs w:val="24"/>
          <w:lang w:eastAsia="lt-LT"/>
        </w:rPr>
        <w:t xml:space="preserve"> </w:t>
      </w:r>
      <w:proofErr w:type="spellStart"/>
      <w:r>
        <w:rPr>
          <w:szCs w:val="24"/>
          <w:lang w:eastAsia="lt-LT"/>
        </w:rPr>
        <w:t>Liners</w:t>
      </w:r>
      <w:proofErr w:type="spellEnd"/>
      <w:r>
        <w:rPr>
          <w:szCs w:val="24"/>
          <w:lang w:eastAsia="lt-LT"/>
        </w:rPr>
        <w:t>“;</w:t>
      </w:r>
    </w:p>
    <w:p w14:paraId="45D6288B" w14:textId="77777777" w:rsidR="00D15957" w:rsidRDefault="001E5AE6">
      <w:pPr>
        <w:tabs>
          <w:tab w:val="left" w:pos="1134"/>
        </w:tabs>
        <w:ind w:firstLine="567"/>
        <w:jc w:val="both"/>
        <w:rPr>
          <w:szCs w:val="24"/>
          <w:lang w:eastAsia="lt-LT"/>
        </w:rPr>
      </w:pPr>
      <w:r>
        <w:rPr>
          <w:b/>
          <w:szCs w:val="24"/>
          <w:lang w:eastAsia="lt-LT"/>
        </w:rPr>
        <w:t>5.52</w:t>
      </w:r>
      <w:r>
        <w:rPr>
          <w:b/>
          <w:szCs w:val="24"/>
          <w:lang w:eastAsia="lt-LT"/>
        </w:rPr>
        <w:t xml:space="preserve">. </w:t>
      </w:r>
      <w:r>
        <w:rPr>
          <w:szCs w:val="24"/>
          <w:lang w:eastAsia="lt-LT"/>
        </w:rPr>
        <w:t xml:space="preserve">ASTM D 6496 „Standard </w:t>
      </w:r>
      <w:proofErr w:type="spellStart"/>
      <w:r>
        <w:rPr>
          <w:szCs w:val="24"/>
          <w:lang w:eastAsia="lt-LT"/>
        </w:rPr>
        <w:t>Test</w:t>
      </w:r>
      <w:proofErr w:type="spellEnd"/>
      <w:r>
        <w:rPr>
          <w:szCs w:val="24"/>
          <w:lang w:eastAsia="lt-LT"/>
        </w:rPr>
        <w:t xml:space="preserve"> </w:t>
      </w:r>
      <w:proofErr w:type="spellStart"/>
      <w:r>
        <w:rPr>
          <w:szCs w:val="24"/>
          <w:lang w:eastAsia="lt-LT"/>
        </w:rPr>
        <w:t>Method</w:t>
      </w:r>
      <w:proofErr w:type="spellEnd"/>
      <w:r>
        <w:rPr>
          <w:szCs w:val="24"/>
          <w:lang w:eastAsia="lt-LT"/>
        </w:rPr>
        <w:t xml:space="preserve"> </w:t>
      </w:r>
      <w:proofErr w:type="spellStart"/>
      <w:r>
        <w:rPr>
          <w:szCs w:val="24"/>
          <w:lang w:eastAsia="lt-LT"/>
        </w:rPr>
        <w:t>for</w:t>
      </w:r>
      <w:proofErr w:type="spellEnd"/>
      <w:r>
        <w:rPr>
          <w:szCs w:val="24"/>
          <w:lang w:eastAsia="lt-LT"/>
        </w:rPr>
        <w:t xml:space="preserve"> </w:t>
      </w:r>
      <w:proofErr w:type="spellStart"/>
      <w:r>
        <w:rPr>
          <w:szCs w:val="24"/>
          <w:lang w:eastAsia="lt-LT"/>
        </w:rPr>
        <w:t>Determining</w:t>
      </w:r>
      <w:proofErr w:type="spellEnd"/>
      <w:r>
        <w:rPr>
          <w:szCs w:val="24"/>
          <w:lang w:eastAsia="lt-LT"/>
        </w:rPr>
        <w:t xml:space="preserve"> </w:t>
      </w:r>
      <w:proofErr w:type="spellStart"/>
      <w:r>
        <w:rPr>
          <w:szCs w:val="24"/>
          <w:lang w:eastAsia="lt-LT"/>
        </w:rPr>
        <w:t>Average</w:t>
      </w:r>
      <w:proofErr w:type="spellEnd"/>
      <w:r>
        <w:rPr>
          <w:szCs w:val="24"/>
          <w:lang w:eastAsia="lt-LT"/>
        </w:rPr>
        <w:t xml:space="preserve"> </w:t>
      </w:r>
      <w:proofErr w:type="spellStart"/>
      <w:r>
        <w:rPr>
          <w:szCs w:val="24"/>
          <w:lang w:eastAsia="lt-LT"/>
        </w:rPr>
        <w:t>Bonding</w:t>
      </w:r>
      <w:proofErr w:type="spellEnd"/>
      <w:r>
        <w:rPr>
          <w:szCs w:val="24"/>
          <w:lang w:eastAsia="lt-LT"/>
        </w:rPr>
        <w:t xml:space="preserve"> </w:t>
      </w:r>
      <w:proofErr w:type="spellStart"/>
      <w:r>
        <w:rPr>
          <w:szCs w:val="24"/>
          <w:lang w:eastAsia="lt-LT"/>
        </w:rPr>
        <w:t>Peel</w:t>
      </w:r>
      <w:proofErr w:type="spellEnd"/>
      <w:r>
        <w:rPr>
          <w:szCs w:val="24"/>
          <w:lang w:eastAsia="lt-LT"/>
        </w:rPr>
        <w:t xml:space="preserve"> </w:t>
      </w:r>
      <w:proofErr w:type="spellStart"/>
      <w:r>
        <w:rPr>
          <w:szCs w:val="24"/>
          <w:lang w:eastAsia="lt-LT"/>
        </w:rPr>
        <w:t>Strength</w:t>
      </w:r>
      <w:proofErr w:type="spellEnd"/>
      <w:r>
        <w:rPr>
          <w:szCs w:val="24"/>
          <w:lang w:eastAsia="lt-LT"/>
        </w:rPr>
        <w:t xml:space="preserve"> </w:t>
      </w:r>
      <w:proofErr w:type="spellStart"/>
      <w:r>
        <w:rPr>
          <w:szCs w:val="24"/>
          <w:lang w:eastAsia="lt-LT"/>
        </w:rPr>
        <w:t>Between</w:t>
      </w:r>
      <w:proofErr w:type="spellEnd"/>
      <w:r>
        <w:rPr>
          <w:szCs w:val="24"/>
          <w:lang w:eastAsia="lt-LT"/>
        </w:rPr>
        <w:t xml:space="preserve"> </w:t>
      </w:r>
      <w:proofErr w:type="spellStart"/>
      <w:r>
        <w:rPr>
          <w:szCs w:val="24"/>
          <w:lang w:eastAsia="lt-LT"/>
        </w:rPr>
        <w:t>the</w:t>
      </w:r>
      <w:proofErr w:type="spellEnd"/>
      <w:r>
        <w:rPr>
          <w:szCs w:val="24"/>
          <w:lang w:eastAsia="lt-LT"/>
        </w:rPr>
        <w:t xml:space="preserve"> </w:t>
      </w:r>
      <w:proofErr w:type="spellStart"/>
      <w:r>
        <w:rPr>
          <w:szCs w:val="24"/>
          <w:lang w:eastAsia="lt-LT"/>
        </w:rPr>
        <w:t>Top</w:t>
      </w:r>
      <w:proofErr w:type="spellEnd"/>
      <w:r>
        <w:rPr>
          <w:szCs w:val="24"/>
          <w:lang w:eastAsia="lt-LT"/>
        </w:rPr>
        <w:t xml:space="preserve"> </w:t>
      </w:r>
      <w:proofErr w:type="spellStart"/>
      <w:r>
        <w:rPr>
          <w:szCs w:val="24"/>
          <w:lang w:eastAsia="lt-LT"/>
        </w:rPr>
        <w:t>and</w:t>
      </w:r>
      <w:proofErr w:type="spellEnd"/>
      <w:r>
        <w:rPr>
          <w:szCs w:val="24"/>
          <w:lang w:eastAsia="lt-LT"/>
        </w:rPr>
        <w:t xml:space="preserve"> </w:t>
      </w:r>
      <w:proofErr w:type="spellStart"/>
      <w:r>
        <w:rPr>
          <w:szCs w:val="24"/>
          <w:lang w:eastAsia="lt-LT"/>
        </w:rPr>
        <w:t>Bottom</w:t>
      </w:r>
      <w:proofErr w:type="spellEnd"/>
      <w:r>
        <w:rPr>
          <w:szCs w:val="24"/>
          <w:lang w:eastAsia="lt-LT"/>
        </w:rPr>
        <w:t xml:space="preserve"> </w:t>
      </w:r>
      <w:proofErr w:type="spellStart"/>
      <w:r>
        <w:rPr>
          <w:szCs w:val="24"/>
          <w:lang w:eastAsia="lt-LT"/>
        </w:rPr>
        <w:t>Layers</w:t>
      </w:r>
      <w:proofErr w:type="spellEnd"/>
      <w:r>
        <w:rPr>
          <w:szCs w:val="24"/>
          <w:lang w:eastAsia="lt-LT"/>
        </w:rPr>
        <w:t xml:space="preserve"> </w:t>
      </w:r>
      <w:proofErr w:type="spellStart"/>
      <w:r>
        <w:rPr>
          <w:szCs w:val="24"/>
          <w:lang w:eastAsia="lt-LT"/>
        </w:rPr>
        <w:t>of</w:t>
      </w:r>
      <w:proofErr w:type="spellEnd"/>
      <w:r>
        <w:rPr>
          <w:szCs w:val="24"/>
          <w:lang w:eastAsia="lt-LT"/>
        </w:rPr>
        <w:t xml:space="preserve"> </w:t>
      </w:r>
      <w:proofErr w:type="spellStart"/>
      <w:r>
        <w:rPr>
          <w:szCs w:val="24"/>
          <w:lang w:eastAsia="lt-LT"/>
        </w:rPr>
        <w:t>Needle-Punched</w:t>
      </w:r>
      <w:proofErr w:type="spellEnd"/>
      <w:r>
        <w:rPr>
          <w:szCs w:val="24"/>
          <w:lang w:eastAsia="lt-LT"/>
        </w:rPr>
        <w:t xml:space="preserve"> </w:t>
      </w:r>
      <w:proofErr w:type="spellStart"/>
      <w:r>
        <w:rPr>
          <w:szCs w:val="24"/>
          <w:lang w:eastAsia="lt-LT"/>
        </w:rPr>
        <w:t>Geosynthetic</w:t>
      </w:r>
      <w:proofErr w:type="spellEnd"/>
      <w:r>
        <w:rPr>
          <w:szCs w:val="24"/>
          <w:lang w:eastAsia="lt-LT"/>
        </w:rPr>
        <w:t xml:space="preserve"> </w:t>
      </w:r>
      <w:proofErr w:type="spellStart"/>
      <w:r>
        <w:rPr>
          <w:szCs w:val="24"/>
          <w:lang w:eastAsia="lt-LT"/>
        </w:rPr>
        <w:t>Clay</w:t>
      </w:r>
      <w:proofErr w:type="spellEnd"/>
      <w:r>
        <w:rPr>
          <w:szCs w:val="24"/>
          <w:lang w:eastAsia="lt-LT"/>
        </w:rPr>
        <w:t xml:space="preserve"> </w:t>
      </w:r>
      <w:proofErr w:type="spellStart"/>
      <w:r>
        <w:rPr>
          <w:szCs w:val="24"/>
          <w:lang w:eastAsia="lt-LT"/>
        </w:rPr>
        <w:t>Liners</w:t>
      </w:r>
      <w:proofErr w:type="spellEnd"/>
      <w:r>
        <w:rPr>
          <w:szCs w:val="24"/>
          <w:lang w:eastAsia="lt-LT"/>
        </w:rPr>
        <w:t>“;</w:t>
      </w:r>
    </w:p>
    <w:p w14:paraId="45D6288C" w14:textId="77777777" w:rsidR="00D15957" w:rsidRDefault="001E5AE6">
      <w:pPr>
        <w:tabs>
          <w:tab w:val="left" w:pos="1134"/>
        </w:tabs>
        <w:ind w:firstLine="567"/>
        <w:jc w:val="both"/>
        <w:rPr>
          <w:szCs w:val="24"/>
          <w:lang w:eastAsia="lt-LT"/>
        </w:rPr>
      </w:pPr>
      <w:r>
        <w:rPr>
          <w:b/>
          <w:szCs w:val="24"/>
          <w:lang w:eastAsia="lt-LT"/>
        </w:rPr>
        <w:t>5.53</w:t>
      </w:r>
      <w:r>
        <w:rPr>
          <w:b/>
          <w:szCs w:val="24"/>
          <w:lang w:eastAsia="lt-LT"/>
        </w:rPr>
        <w:t xml:space="preserve">. </w:t>
      </w:r>
      <w:r>
        <w:rPr>
          <w:szCs w:val="24"/>
          <w:lang w:eastAsia="lt-LT"/>
        </w:rPr>
        <w:t xml:space="preserve">ASTM D 696-08 „Standard </w:t>
      </w:r>
      <w:proofErr w:type="spellStart"/>
      <w:r>
        <w:rPr>
          <w:szCs w:val="24"/>
          <w:lang w:eastAsia="lt-LT"/>
        </w:rPr>
        <w:t>Test</w:t>
      </w:r>
      <w:proofErr w:type="spellEnd"/>
      <w:r>
        <w:rPr>
          <w:szCs w:val="24"/>
          <w:lang w:eastAsia="lt-LT"/>
        </w:rPr>
        <w:t xml:space="preserve"> </w:t>
      </w:r>
      <w:proofErr w:type="spellStart"/>
      <w:r>
        <w:rPr>
          <w:szCs w:val="24"/>
          <w:lang w:eastAsia="lt-LT"/>
        </w:rPr>
        <w:t>Method</w:t>
      </w:r>
      <w:proofErr w:type="spellEnd"/>
      <w:r>
        <w:rPr>
          <w:szCs w:val="24"/>
          <w:lang w:eastAsia="lt-LT"/>
        </w:rPr>
        <w:t xml:space="preserve"> </w:t>
      </w:r>
      <w:proofErr w:type="spellStart"/>
      <w:r>
        <w:rPr>
          <w:szCs w:val="24"/>
          <w:lang w:eastAsia="lt-LT"/>
        </w:rPr>
        <w:t>for</w:t>
      </w:r>
      <w:proofErr w:type="spellEnd"/>
      <w:r>
        <w:rPr>
          <w:szCs w:val="24"/>
          <w:lang w:eastAsia="lt-LT"/>
        </w:rPr>
        <w:t xml:space="preserve"> </w:t>
      </w:r>
      <w:proofErr w:type="spellStart"/>
      <w:r>
        <w:rPr>
          <w:szCs w:val="24"/>
          <w:lang w:eastAsia="lt-LT"/>
        </w:rPr>
        <w:t>Coefficient</w:t>
      </w:r>
      <w:proofErr w:type="spellEnd"/>
      <w:r>
        <w:rPr>
          <w:szCs w:val="24"/>
          <w:lang w:eastAsia="lt-LT"/>
        </w:rPr>
        <w:t xml:space="preserve"> </w:t>
      </w:r>
      <w:proofErr w:type="spellStart"/>
      <w:r>
        <w:rPr>
          <w:szCs w:val="24"/>
          <w:lang w:eastAsia="lt-LT"/>
        </w:rPr>
        <w:t>of</w:t>
      </w:r>
      <w:proofErr w:type="spellEnd"/>
      <w:r>
        <w:rPr>
          <w:szCs w:val="24"/>
          <w:lang w:eastAsia="lt-LT"/>
        </w:rPr>
        <w:t xml:space="preserve"> </w:t>
      </w:r>
      <w:proofErr w:type="spellStart"/>
      <w:r>
        <w:rPr>
          <w:szCs w:val="24"/>
          <w:lang w:eastAsia="lt-LT"/>
        </w:rPr>
        <w:t>Linear</w:t>
      </w:r>
      <w:proofErr w:type="spellEnd"/>
      <w:r>
        <w:rPr>
          <w:szCs w:val="24"/>
          <w:lang w:eastAsia="lt-LT"/>
        </w:rPr>
        <w:t xml:space="preserve"> </w:t>
      </w:r>
      <w:proofErr w:type="spellStart"/>
      <w:r>
        <w:rPr>
          <w:szCs w:val="24"/>
          <w:lang w:eastAsia="lt-LT"/>
        </w:rPr>
        <w:t>Thermal</w:t>
      </w:r>
      <w:proofErr w:type="spellEnd"/>
      <w:r>
        <w:rPr>
          <w:szCs w:val="24"/>
          <w:lang w:eastAsia="lt-LT"/>
        </w:rPr>
        <w:t xml:space="preserve"> </w:t>
      </w:r>
      <w:proofErr w:type="spellStart"/>
      <w:r>
        <w:rPr>
          <w:szCs w:val="24"/>
          <w:lang w:eastAsia="lt-LT"/>
        </w:rPr>
        <w:t>Expansion</w:t>
      </w:r>
      <w:proofErr w:type="spellEnd"/>
      <w:r>
        <w:rPr>
          <w:szCs w:val="24"/>
          <w:lang w:eastAsia="lt-LT"/>
        </w:rPr>
        <w:t xml:space="preserve"> </w:t>
      </w:r>
      <w:proofErr w:type="spellStart"/>
      <w:r>
        <w:rPr>
          <w:szCs w:val="24"/>
          <w:lang w:eastAsia="lt-LT"/>
        </w:rPr>
        <w:t>of</w:t>
      </w:r>
      <w:proofErr w:type="spellEnd"/>
      <w:r>
        <w:rPr>
          <w:szCs w:val="24"/>
          <w:lang w:eastAsia="lt-LT"/>
        </w:rPr>
        <w:t xml:space="preserve"> </w:t>
      </w:r>
      <w:proofErr w:type="spellStart"/>
      <w:r>
        <w:rPr>
          <w:szCs w:val="24"/>
          <w:lang w:eastAsia="lt-LT"/>
        </w:rPr>
        <w:t>Plastics</w:t>
      </w:r>
      <w:proofErr w:type="spellEnd"/>
      <w:r>
        <w:rPr>
          <w:szCs w:val="24"/>
          <w:lang w:eastAsia="lt-LT"/>
        </w:rPr>
        <w:t xml:space="preserve"> </w:t>
      </w:r>
      <w:proofErr w:type="spellStart"/>
      <w:r>
        <w:rPr>
          <w:szCs w:val="24"/>
          <w:lang w:eastAsia="lt-LT"/>
        </w:rPr>
        <w:t>Between</w:t>
      </w:r>
      <w:proofErr w:type="spellEnd"/>
      <w:r>
        <w:rPr>
          <w:szCs w:val="24"/>
          <w:lang w:eastAsia="lt-LT"/>
        </w:rPr>
        <w:t xml:space="preserve"> -30 </w:t>
      </w:r>
      <w:proofErr w:type="spellStart"/>
      <w:r>
        <w:rPr>
          <w:szCs w:val="24"/>
          <w:lang w:eastAsia="lt-LT"/>
        </w:rPr>
        <w:t>Degrees</w:t>
      </w:r>
      <w:proofErr w:type="spellEnd"/>
      <w:r>
        <w:rPr>
          <w:szCs w:val="24"/>
          <w:lang w:eastAsia="lt-LT"/>
        </w:rPr>
        <w:t xml:space="preserve"> C </w:t>
      </w:r>
      <w:proofErr w:type="spellStart"/>
      <w:r>
        <w:rPr>
          <w:szCs w:val="24"/>
          <w:lang w:eastAsia="lt-LT"/>
        </w:rPr>
        <w:t>and</w:t>
      </w:r>
      <w:proofErr w:type="spellEnd"/>
      <w:r>
        <w:rPr>
          <w:szCs w:val="24"/>
          <w:lang w:eastAsia="lt-LT"/>
        </w:rPr>
        <w:t xml:space="preserve"> 30 </w:t>
      </w:r>
      <w:proofErr w:type="spellStart"/>
      <w:r>
        <w:rPr>
          <w:szCs w:val="24"/>
          <w:lang w:eastAsia="lt-LT"/>
        </w:rPr>
        <w:t>Degrees</w:t>
      </w:r>
      <w:proofErr w:type="spellEnd"/>
      <w:r>
        <w:rPr>
          <w:szCs w:val="24"/>
          <w:lang w:eastAsia="lt-LT"/>
        </w:rPr>
        <w:t xml:space="preserve"> C </w:t>
      </w:r>
      <w:proofErr w:type="spellStart"/>
      <w:r>
        <w:rPr>
          <w:szCs w:val="24"/>
          <w:lang w:eastAsia="lt-LT"/>
        </w:rPr>
        <w:t>with</w:t>
      </w:r>
      <w:proofErr w:type="spellEnd"/>
      <w:r>
        <w:rPr>
          <w:szCs w:val="24"/>
          <w:lang w:eastAsia="lt-LT"/>
        </w:rPr>
        <w:t xml:space="preserve"> a </w:t>
      </w:r>
      <w:proofErr w:type="spellStart"/>
      <w:r>
        <w:rPr>
          <w:szCs w:val="24"/>
          <w:lang w:eastAsia="lt-LT"/>
        </w:rPr>
        <w:t>Vitreous</w:t>
      </w:r>
      <w:proofErr w:type="spellEnd"/>
      <w:r>
        <w:rPr>
          <w:szCs w:val="24"/>
          <w:lang w:eastAsia="lt-LT"/>
        </w:rPr>
        <w:t xml:space="preserve"> </w:t>
      </w:r>
      <w:proofErr w:type="spellStart"/>
      <w:r>
        <w:rPr>
          <w:szCs w:val="24"/>
          <w:lang w:eastAsia="lt-LT"/>
        </w:rPr>
        <w:t>Silica</w:t>
      </w:r>
      <w:proofErr w:type="spellEnd"/>
      <w:r>
        <w:rPr>
          <w:szCs w:val="24"/>
          <w:lang w:eastAsia="lt-LT"/>
        </w:rPr>
        <w:t xml:space="preserve"> </w:t>
      </w:r>
      <w:proofErr w:type="spellStart"/>
      <w:r>
        <w:rPr>
          <w:szCs w:val="24"/>
          <w:lang w:eastAsia="lt-LT"/>
        </w:rPr>
        <w:t>Dilatometer</w:t>
      </w:r>
      <w:proofErr w:type="spellEnd"/>
      <w:r>
        <w:rPr>
          <w:szCs w:val="24"/>
          <w:lang w:eastAsia="lt-LT"/>
        </w:rPr>
        <w:t>“.</w:t>
      </w:r>
    </w:p>
    <w:p w14:paraId="45D6288D" w14:textId="77777777" w:rsidR="00D15957" w:rsidRDefault="001E5AE6">
      <w:pPr>
        <w:tabs>
          <w:tab w:val="left" w:pos="1134"/>
        </w:tabs>
        <w:ind w:firstLine="567"/>
        <w:jc w:val="both"/>
        <w:rPr>
          <w:szCs w:val="24"/>
          <w:lang w:eastAsia="lt-LT"/>
        </w:rPr>
      </w:pPr>
    </w:p>
    <w:p w14:paraId="45D6288E" w14:textId="77777777" w:rsidR="00D15957" w:rsidRDefault="001E5AE6">
      <w:pPr>
        <w:jc w:val="center"/>
        <w:rPr>
          <w:b/>
          <w:szCs w:val="24"/>
          <w:lang w:eastAsia="lt-LT"/>
        </w:rPr>
      </w:pPr>
      <w:r>
        <w:rPr>
          <w:b/>
          <w:szCs w:val="24"/>
          <w:lang w:eastAsia="lt-LT"/>
        </w:rPr>
        <w:t>III</w:t>
      </w:r>
      <w:r>
        <w:rPr>
          <w:b/>
          <w:szCs w:val="24"/>
          <w:lang w:eastAsia="lt-LT"/>
        </w:rPr>
        <w:t xml:space="preserve"> SKYRIU</w:t>
      </w:r>
      <w:r>
        <w:rPr>
          <w:b/>
          <w:szCs w:val="24"/>
          <w:lang w:eastAsia="lt-LT"/>
        </w:rPr>
        <w:t xml:space="preserve">S. </w:t>
      </w:r>
      <w:r>
        <w:rPr>
          <w:b/>
          <w:szCs w:val="24"/>
          <w:lang w:eastAsia="lt-LT"/>
        </w:rPr>
        <w:t>PAGRINDINĖS SĄVOKOS</w:t>
      </w:r>
    </w:p>
    <w:p w14:paraId="45D6288F" w14:textId="77777777" w:rsidR="00D15957" w:rsidRDefault="00D15957">
      <w:pPr>
        <w:ind w:firstLine="567"/>
        <w:jc w:val="both"/>
        <w:rPr>
          <w:b/>
          <w:szCs w:val="24"/>
          <w:lang w:eastAsia="lt-LT"/>
        </w:rPr>
      </w:pPr>
    </w:p>
    <w:p w14:paraId="45D62890" w14:textId="77777777" w:rsidR="00D15957" w:rsidRDefault="001E5AE6">
      <w:pPr>
        <w:tabs>
          <w:tab w:val="left" w:pos="1134"/>
        </w:tabs>
        <w:ind w:firstLine="567"/>
        <w:jc w:val="both"/>
        <w:rPr>
          <w:szCs w:val="24"/>
          <w:lang w:eastAsia="lt-LT"/>
        </w:rPr>
      </w:pPr>
      <w:r>
        <w:rPr>
          <w:b/>
          <w:szCs w:val="24"/>
          <w:lang w:eastAsia="lt-LT"/>
        </w:rPr>
        <w:t>6</w:t>
      </w:r>
      <w:r>
        <w:rPr>
          <w:b/>
          <w:szCs w:val="24"/>
          <w:lang w:eastAsia="lt-LT"/>
        </w:rPr>
        <w:t xml:space="preserve">. </w:t>
      </w:r>
      <w:r>
        <w:rPr>
          <w:szCs w:val="24"/>
          <w:lang w:eastAsia="lt-LT"/>
        </w:rPr>
        <w:t>Techninių reikalavimų apraše vartojamos žemiau pateiktos sąvokos.</w:t>
      </w:r>
    </w:p>
    <w:p w14:paraId="45D62891" w14:textId="77777777" w:rsidR="00D15957" w:rsidRDefault="001E5AE6">
      <w:pPr>
        <w:tabs>
          <w:tab w:val="left" w:pos="1134"/>
        </w:tabs>
        <w:ind w:firstLine="567"/>
        <w:jc w:val="both"/>
        <w:rPr>
          <w:szCs w:val="24"/>
          <w:lang w:eastAsia="lt-LT"/>
        </w:rPr>
      </w:pPr>
      <w:r>
        <w:rPr>
          <w:b/>
          <w:szCs w:val="24"/>
          <w:lang w:eastAsia="lt-LT"/>
        </w:rPr>
        <w:t>6.1</w:t>
      </w:r>
      <w:r>
        <w:rPr>
          <w:b/>
          <w:szCs w:val="24"/>
          <w:lang w:eastAsia="lt-LT"/>
        </w:rPr>
        <w:t xml:space="preserve">. </w:t>
      </w:r>
      <w:proofErr w:type="spellStart"/>
      <w:r>
        <w:rPr>
          <w:b/>
          <w:szCs w:val="24"/>
          <w:lang w:eastAsia="lt-LT"/>
        </w:rPr>
        <w:t>Geosintetika</w:t>
      </w:r>
      <w:proofErr w:type="spellEnd"/>
      <w:r>
        <w:rPr>
          <w:b/>
          <w:szCs w:val="24"/>
          <w:lang w:eastAsia="lt-LT"/>
        </w:rPr>
        <w:t xml:space="preserve"> (GSY)</w:t>
      </w:r>
      <w:r>
        <w:rPr>
          <w:szCs w:val="24"/>
          <w:lang w:eastAsia="lt-LT"/>
        </w:rPr>
        <w:t xml:space="preserve"> – bendrinis terminas apibūdinantis lakšto, juostos arba trimatės formos statybos produktą, kurio bent vienas komponentas yra sintetin</w:t>
      </w:r>
      <w:r>
        <w:rPr>
          <w:szCs w:val="24"/>
          <w:lang w:eastAsia="lt-LT"/>
        </w:rPr>
        <w:t>is arba natūralus polimeras, naudojamas kontakte su gruntu ar kitomis medžiagomis, vykdant žemės darbus.</w:t>
      </w:r>
    </w:p>
    <w:p w14:paraId="45D62892" w14:textId="77777777" w:rsidR="00D15957" w:rsidRDefault="001E5AE6">
      <w:pPr>
        <w:tabs>
          <w:tab w:val="left" w:pos="1134"/>
        </w:tabs>
        <w:ind w:firstLine="567"/>
        <w:jc w:val="both"/>
        <w:rPr>
          <w:szCs w:val="24"/>
          <w:lang w:eastAsia="lt-LT"/>
        </w:rPr>
      </w:pPr>
      <w:r>
        <w:rPr>
          <w:b/>
          <w:szCs w:val="24"/>
          <w:lang w:eastAsia="lt-LT"/>
        </w:rPr>
        <w:t>6.2</w:t>
      </w:r>
      <w:r>
        <w:rPr>
          <w:b/>
          <w:szCs w:val="24"/>
          <w:lang w:eastAsia="lt-LT"/>
        </w:rPr>
        <w:t xml:space="preserve">. </w:t>
      </w:r>
      <w:proofErr w:type="spellStart"/>
      <w:r>
        <w:rPr>
          <w:b/>
          <w:szCs w:val="24"/>
          <w:lang w:eastAsia="lt-LT"/>
        </w:rPr>
        <w:t>Geotekstilė</w:t>
      </w:r>
      <w:proofErr w:type="spellEnd"/>
      <w:r>
        <w:rPr>
          <w:b/>
          <w:szCs w:val="24"/>
          <w:lang w:eastAsia="lt-LT"/>
        </w:rPr>
        <w:t xml:space="preserve"> (GTX) </w:t>
      </w:r>
      <w:r>
        <w:rPr>
          <w:szCs w:val="24"/>
          <w:lang w:eastAsia="lt-LT"/>
        </w:rPr>
        <w:t xml:space="preserve">– plokščia laidi neausta, austa ar pinta </w:t>
      </w:r>
      <w:proofErr w:type="spellStart"/>
      <w:r>
        <w:rPr>
          <w:szCs w:val="24"/>
          <w:lang w:eastAsia="lt-LT"/>
        </w:rPr>
        <w:t>geosintetika</w:t>
      </w:r>
      <w:proofErr w:type="spellEnd"/>
      <w:r>
        <w:rPr>
          <w:szCs w:val="24"/>
          <w:lang w:eastAsia="lt-LT"/>
        </w:rPr>
        <w:t>, naudojama kontakte su gruntu ar kitomis medžiagomis, vykdant žemės da</w:t>
      </w:r>
      <w:r>
        <w:rPr>
          <w:szCs w:val="24"/>
          <w:lang w:eastAsia="lt-LT"/>
        </w:rPr>
        <w:t>rbus.</w:t>
      </w:r>
    </w:p>
    <w:p w14:paraId="45D62893" w14:textId="77777777" w:rsidR="00D15957" w:rsidRDefault="001E5AE6">
      <w:pPr>
        <w:tabs>
          <w:tab w:val="left" w:pos="1276"/>
        </w:tabs>
        <w:ind w:firstLine="567"/>
        <w:jc w:val="both"/>
        <w:rPr>
          <w:szCs w:val="24"/>
          <w:lang w:eastAsia="lt-LT"/>
        </w:rPr>
      </w:pPr>
      <w:r>
        <w:rPr>
          <w:b/>
          <w:szCs w:val="24"/>
          <w:lang w:eastAsia="lt-LT"/>
        </w:rPr>
        <w:t>6.2.1</w:t>
      </w:r>
      <w:r>
        <w:rPr>
          <w:b/>
          <w:szCs w:val="24"/>
          <w:lang w:eastAsia="lt-LT"/>
        </w:rPr>
        <w:t xml:space="preserve">. Neausta </w:t>
      </w:r>
      <w:proofErr w:type="spellStart"/>
      <w:r>
        <w:rPr>
          <w:b/>
          <w:szCs w:val="24"/>
          <w:lang w:eastAsia="lt-LT"/>
        </w:rPr>
        <w:t>geotekstilė</w:t>
      </w:r>
      <w:proofErr w:type="spellEnd"/>
      <w:r>
        <w:rPr>
          <w:b/>
          <w:szCs w:val="24"/>
          <w:lang w:eastAsia="lt-LT"/>
        </w:rPr>
        <w:t xml:space="preserve"> (GTX-N)</w:t>
      </w:r>
      <w:r>
        <w:rPr>
          <w:szCs w:val="24"/>
          <w:lang w:eastAsia="lt-LT"/>
        </w:rPr>
        <w:t xml:space="preserve"> – </w:t>
      </w:r>
      <w:proofErr w:type="spellStart"/>
      <w:r>
        <w:rPr>
          <w:szCs w:val="24"/>
          <w:lang w:eastAsia="lt-LT"/>
        </w:rPr>
        <w:t>geotekstilė</w:t>
      </w:r>
      <w:proofErr w:type="spellEnd"/>
      <w:r>
        <w:rPr>
          <w:szCs w:val="24"/>
          <w:lang w:eastAsia="lt-LT"/>
        </w:rPr>
        <w:t>, pagaminta iš kryptingai arba atsitiktinai orientuoto pluošto, gijų ar kitų elementų, kurie yra mechaniškai, termiškai ar chemiškai sujungti.</w:t>
      </w:r>
    </w:p>
    <w:p w14:paraId="45D62894" w14:textId="77777777" w:rsidR="00D15957" w:rsidRDefault="001E5AE6">
      <w:pPr>
        <w:tabs>
          <w:tab w:val="left" w:pos="1276"/>
        </w:tabs>
        <w:ind w:firstLine="567"/>
        <w:jc w:val="both"/>
        <w:rPr>
          <w:szCs w:val="24"/>
          <w:lang w:eastAsia="lt-LT"/>
        </w:rPr>
      </w:pPr>
      <w:r>
        <w:rPr>
          <w:b/>
          <w:szCs w:val="24"/>
          <w:lang w:eastAsia="lt-LT"/>
        </w:rPr>
        <w:t>6.2.2</w:t>
      </w:r>
      <w:r>
        <w:rPr>
          <w:b/>
          <w:szCs w:val="24"/>
          <w:lang w:eastAsia="lt-LT"/>
        </w:rPr>
        <w:t xml:space="preserve">. Austa </w:t>
      </w:r>
      <w:proofErr w:type="spellStart"/>
      <w:r>
        <w:rPr>
          <w:b/>
          <w:szCs w:val="24"/>
          <w:lang w:eastAsia="lt-LT"/>
        </w:rPr>
        <w:t>geotekstilė</w:t>
      </w:r>
      <w:proofErr w:type="spellEnd"/>
      <w:r>
        <w:rPr>
          <w:b/>
          <w:szCs w:val="24"/>
          <w:lang w:eastAsia="lt-LT"/>
        </w:rPr>
        <w:t xml:space="preserve"> (GTX-W)</w:t>
      </w:r>
      <w:r>
        <w:rPr>
          <w:szCs w:val="24"/>
          <w:lang w:eastAsia="lt-LT"/>
        </w:rPr>
        <w:t xml:space="preserve"> – </w:t>
      </w:r>
      <w:proofErr w:type="spellStart"/>
      <w:r>
        <w:rPr>
          <w:szCs w:val="24"/>
          <w:lang w:eastAsia="lt-LT"/>
        </w:rPr>
        <w:t>geotekstilė</w:t>
      </w:r>
      <w:proofErr w:type="spellEnd"/>
      <w:r>
        <w:rPr>
          <w:szCs w:val="24"/>
          <w:lang w:eastAsia="lt-LT"/>
        </w:rPr>
        <w:t>, pagam</w:t>
      </w:r>
      <w:r>
        <w:rPr>
          <w:szCs w:val="24"/>
          <w:lang w:eastAsia="lt-LT"/>
        </w:rPr>
        <w:t>inta įprastai stačiu kampu audžiant siūlus, gijas, juosteles ar kitus elementus.</w:t>
      </w:r>
    </w:p>
    <w:p w14:paraId="45D62895" w14:textId="77777777" w:rsidR="00D15957" w:rsidRDefault="001E5AE6">
      <w:pPr>
        <w:tabs>
          <w:tab w:val="left" w:pos="1276"/>
        </w:tabs>
        <w:ind w:firstLine="567"/>
        <w:jc w:val="both"/>
        <w:rPr>
          <w:szCs w:val="24"/>
          <w:lang w:eastAsia="lt-LT"/>
        </w:rPr>
      </w:pPr>
      <w:r>
        <w:rPr>
          <w:b/>
          <w:szCs w:val="24"/>
          <w:lang w:eastAsia="lt-LT"/>
        </w:rPr>
        <w:t>6.2.3</w:t>
      </w:r>
      <w:r>
        <w:rPr>
          <w:b/>
          <w:szCs w:val="24"/>
          <w:lang w:eastAsia="lt-LT"/>
        </w:rPr>
        <w:t xml:space="preserve">. Pinta </w:t>
      </w:r>
      <w:proofErr w:type="spellStart"/>
      <w:r>
        <w:rPr>
          <w:b/>
          <w:szCs w:val="24"/>
          <w:lang w:eastAsia="lt-LT"/>
        </w:rPr>
        <w:t>geotekstilė</w:t>
      </w:r>
      <w:proofErr w:type="spellEnd"/>
      <w:r>
        <w:rPr>
          <w:b/>
          <w:szCs w:val="24"/>
          <w:lang w:eastAsia="lt-LT"/>
        </w:rPr>
        <w:t xml:space="preserve"> (GTX-K)</w:t>
      </w:r>
      <w:r>
        <w:rPr>
          <w:szCs w:val="24"/>
          <w:lang w:eastAsia="lt-LT"/>
        </w:rPr>
        <w:t xml:space="preserve"> – </w:t>
      </w:r>
      <w:proofErr w:type="spellStart"/>
      <w:r>
        <w:rPr>
          <w:szCs w:val="24"/>
          <w:lang w:eastAsia="lt-LT"/>
        </w:rPr>
        <w:t>geotekstilė</w:t>
      </w:r>
      <w:proofErr w:type="spellEnd"/>
      <w:r>
        <w:rPr>
          <w:szCs w:val="24"/>
          <w:lang w:eastAsia="lt-LT"/>
        </w:rPr>
        <w:t>, pagaminta pinant vieną ar daugiau siūlų, gijų ar kitų elementų.</w:t>
      </w:r>
    </w:p>
    <w:p w14:paraId="45D62896" w14:textId="77777777" w:rsidR="00D15957" w:rsidRDefault="001E5AE6">
      <w:pPr>
        <w:tabs>
          <w:tab w:val="left" w:pos="1134"/>
        </w:tabs>
        <w:ind w:firstLine="567"/>
        <w:jc w:val="both"/>
        <w:rPr>
          <w:szCs w:val="24"/>
          <w:lang w:eastAsia="lt-LT"/>
        </w:rPr>
      </w:pPr>
      <w:r>
        <w:rPr>
          <w:b/>
          <w:szCs w:val="24"/>
          <w:lang w:eastAsia="lt-LT"/>
        </w:rPr>
        <w:t>6.3</w:t>
      </w:r>
      <w:r>
        <w:rPr>
          <w:b/>
          <w:szCs w:val="24"/>
          <w:lang w:eastAsia="lt-LT"/>
        </w:rPr>
        <w:t xml:space="preserve">. </w:t>
      </w:r>
      <w:proofErr w:type="spellStart"/>
      <w:r>
        <w:rPr>
          <w:b/>
          <w:szCs w:val="24"/>
          <w:lang w:eastAsia="lt-LT"/>
        </w:rPr>
        <w:t>Geotinklas</w:t>
      </w:r>
      <w:proofErr w:type="spellEnd"/>
      <w:r>
        <w:rPr>
          <w:b/>
          <w:szCs w:val="24"/>
          <w:lang w:eastAsia="lt-LT"/>
        </w:rPr>
        <w:t xml:space="preserve"> (GGR)</w:t>
      </w:r>
      <w:r>
        <w:rPr>
          <w:szCs w:val="24"/>
          <w:lang w:eastAsia="lt-LT"/>
        </w:rPr>
        <w:t xml:space="preserve"> – plokščia </w:t>
      </w:r>
      <w:proofErr w:type="spellStart"/>
      <w:r>
        <w:rPr>
          <w:szCs w:val="24"/>
          <w:lang w:eastAsia="lt-LT"/>
        </w:rPr>
        <w:t>geosintetika</w:t>
      </w:r>
      <w:proofErr w:type="spellEnd"/>
      <w:r>
        <w:rPr>
          <w:szCs w:val="24"/>
          <w:lang w:eastAsia="lt-LT"/>
        </w:rPr>
        <w:t>, sudary</w:t>
      </w:r>
      <w:r>
        <w:rPr>
          <w:szCs w:val="24"/>
          <w:lang w:eastAsia="lt-LT"/>
        </w:rPr>
        <w:t>ta iš taisyklingų ertmių, kurias riboja tempimo elementai, tinklo. Tempimo elementai, kurių plotas mažesnis negu ertmių, gali būti sujungti pradūrimo – tempimo, terminiu, pynimo būdais.</w:t>
      </w:r>
    </w:p>
    <w:p w14:paraId="45D62897" w14:textId="77777777" w:rsidR="00D15957" w:rsidRDefault="001E5AE6">
      <w:pPr>
        <w:tabs>
          <w:tab w:val="left" w:pos="1134"/>
        </w:tabs>
        <w:ind w:firstLine="567"/>
        <w:jc w:val="both"/>
        <w:rPr>
          <w:szCs w:val="24"/>
          <w:lang w:eastAsia="lt-LT"/>
        </w:rPr>
      </w:pPr>
      <w:r>
        <w:rPr>
          <w:b/>
          <w:szCs w:val="24"/>
          <w:lang w:eastAsia="lt-LT"/>
        </w:rPr>
        <w:t>6.4</w:t>
      </w:r>
      <w:r>
        <w:rPr>
          <w:b/>
          <w:szCs w:val="24"/>
          <w:lang w:eastAsia="lt-LT"/>
        </w:rPr>
        <w:t xml:space="preserve">. </w:t>
      </w:r>
      <w:proofErr w:type="spellStart"/>
      <w:r>
        <w:rPr>
          <w:b/>
          <w:szCs w:val="24"/>
          <w:lang w:eastAsia="lt-LT"/>
        </w:rPr>
        <w:t>Geosintetinė</w:t>
      </w:r>
      <w:proofErr w:type="spellEnd"/>
      <w:r>
        <w:rPr>
          <w:b/>
          <w:szCs w:val="24"/>
          <w:lang w:eastAsia="lt-LT"/>
        </w:rPr>
        <w:t xml:space="preserve"> užtvara (GBR) – </w:t>
      </w:r>
      <w:r>
        <w:rPr>
          <w:szCs w:val="24"/>
          <w:lang w:eastAsia="lt-LT"/>
        </w:rPr>
        <w:t xml:space="preserve">mažo pralaidumo </w:t>
      </w:r>
      <w:proofErr w:type="spellStart"/>
      <w:r>
        <w:rPr>
          <w:szCs w:val="24"/>
          <w:lang w:eastAsia="lt-LT"/>
        </w:rPr>
        <w:t>geosintetika</w:t>
      </w:r>
      <w:proofErr w:type="spellEnd"/>
      <w:r>
        <w:rPr>
          <w:szCs w:val="24"/>
          <w:lang w:eastAsia="lt-LT"/>
        </w:rPr>
        <w:t>, sk</w:t>
      </w:r>
      <w:r>
        <w:rPr>
          <w:szCs w:val="24"/>
          <w:lang w:eastAsia="lt-LT"/>
        </w:rPr>
        <w:t>irta riboti skysčių patekimą į konstrukciją, naudojama kontakte su gruntu ar kitomis medžiagomis, vykdant žemės darbus.</w:t>
      </w:r>
    </w:p>
    <w:p w14:paraId="45D62898" w14:textId="77777777" w:rsidR="00D15957" w:rsidRDefault="001E5AE6">
      <w:pPr>
        <w:tabs>
          <w:tab w:val="left" w:pos="1276"/>
        </w:tabs>
        <w:ind w:firstLine="567"/>
        <w:jc w:val="both"/>
        <w:rPr>
          <w:szCs w:val="24"/>
          <w:lang w:eastAsia="lt-LT"/>
        </w:rPr>
      </w:pPr>
      <w:r>
        <w:rPr>
          <w:b/>
          <w:szCs w:val="24"/>
          <w:lang w:eastAsia="lt-LT"/>
        </w:rPr>
        <w:t>6.4.1</w:t>
      </w:r>
      <w:r>
        <w:rPr>
          <w:b/>
          <w:szCs w:val="24"/>
          <w:lang w:eastAsia="lt-LT"/>
        </w:rPr>
        <w:t xml:space="preserve">. Polimerinė </w:t>
      </w:r>
      <w:proofErr w:type="spellStart"/>
      <w:r>
        <w:rPr>
          <w:b/>
          <w:szCs w:val="24"/>
          <w:lang w:eastAsia="lt-LT"/>
        </w:rPr>
        <w:t>geosintetinė</w:t>
      </w:r>
      <w:proofErr w:type="spellEnd"/>
      <w:r>
        <w:rPr>
          <w:b/>
          <w:szCs w:val="24"/>
          <w:lang w:eastAsia="lt-LT"/>
        </w:rPr>
        <w:t xml:space="preserve"> užtvara (GBR-P)</w:t>
      </w:r>
      <w:r>
        <w:rPr>
          <w:szCs w:val="24"/>
          <w:lang w:eastAsia="lt-LT"/>
        </w:rPr>
        <w:t xml:space="preserve"> – gamykloje pagaminta lakšto formos </w:t>
      </w:r>
      <w:proofErr w:type="spellStart"/>
      <w:r>
        <w:rPr>
          <w:szCs w:val="24"/>
          <w:lang w:eastAsia="lt-LT"/>
        </w:rPr>
        <w:t>geosintetinė</w:t>
      </w:r>
      <w:proofErr w:type="spellEnd"/>
      <w:r>
        <w:rPr>
          <w:szCs w:val="24"/>
          <w:lang w:eastAsia="lt-LT"/>
        </w:rPr>
        <w:t xml:space="preserve"> struktūra, kurios užtvaros funkciją vi</w:t>
      </w:r>
      <w:r>
        <w:rPr>
          <w:szCs w:val="24"/>
          <w:lang w:eastAsia="lt-LT"/>
        </w:rPr>
        <w:t>siškai užtikrina polimerai.</w:t>
      </w:r>
    </w:p>
    <w:p w14:paraId="45D62899" w14:textId="77777777" w:rsidR="00D15957" w:rsidRDefault="001E5AE6">
      <w:pPr>
        <w:tabs>
          <w:tab w:val="left" w:pos="1276"/>
        </w:tabs>
        <w:ind w:firstLine="567"/>
        <w:jc w:val="both"/>
        <w:rPr>
          <w:szCs w:val="24"/>
          <w:lang w:eastAsia="lt-LT"/>
        </w:rPr>
      </w:pPr>
      <w:r>
        <w:rPr>
          <w:b/>
          <w:szCs w:val="24"/>
          <w:lang w:eastAsia="lt-LT"/>
        </w:rPr>
        <w:t>6.4.2</w:t>
      </w:r>
      <w:r>
        <w:rPr>
          <w:b/>
          <w:szCs w:val="24"/>
          <w:lang w:eastAsia="lt-LT"/>
        </w:rPr>
        <w:t xml:space="preserve">. Molio </w:t>
      </w:r>
      <w:proofErr w:type="spellStart"/>
      <w:r>
        <w:rPr>
          <w:b/>
          <w:szCs w:val="24"/>
          <w:lang w:eastAsia="lt-LT"/>
        </w:rPr>
        <w:t>geosintetinė</w:t>
      </w:r>
      <w:proofErr w:type="spellEnd"/>
      <w:r>
        <w:rPr>
          <w:b/>
          <w:szCs w:val="24"/>
          <w:lang w:eastAsia="lt-LT"/>
        </w:rPr>
        <w:t xml:space="preserve"> užtvara (GBR-C)</w:t>
      </w:r>
      <w:r>
        <w:rPr>
          <w:szCs w:val="24"/>
          <w:lang w:eastAsia="lt-LT"/>
        </w:rPr>
        <w:t xml:space="preserve"> – gamykloje pagaminta lakšto formos </w:t>
      </w:r>
      <w:proofErr w:type="spellStart"/>
      <w:r>
        <w:rPr>
          <w:szCs w:val="24"/>
          <w:lang w:eastAsia="lt-LT"/>
        </w:rPr>
        <w:t>geosintetinė</w:t>
      </w:r>
      <w:proofErr w:type="spellEnd"/>
      <w:r>
        <w:rPr>
          <w:szCs w:val="24"/>
          <w:lang w:eastAsia="lt-LT"/>
        </w:rPr>
        <w:t xml:space="preserve"> struktūra, kurios užtvaros funkciją pilnai užtikrina molis.</w:t>
      </w:r>
    </w:p>
    <w:p w14:paraId="45D6289A" w14:textId="77777777" w:rsidR="00D15957" w:rsidRDefault="001E5AE6">
      <w:pPr>
        <w:tabs>
          <w:tab w:val="left" w:pos="1276"/>
        </w:tabs>
        <w:ind w:firstLine="567"/>
        <w:jc w:val="both"/>
        <w:rPr>
          <w:szCs w:val="24"/>
          <w:lang w:eastAsia="lt-LT"/>
        </w:rPr>
      </w:pPr>
      <w:r>
        <w:rPr>
          <w:b/>
          <w:szCs w:val="24"/>
          <w:lang w:eastAsia="lt-LT"/>
        </w:rPr>
        <w:t>6.4.3</w:t>
      </w:r>
      <w:r>
        <w:rPr>
          <w:b/>
          <w:szCs w:val="24"/>
          <w:lang w:eastAsia="lt-LT"/>
        </w:rPr>
        <w:t xml:space="preserve">. Bituminė </w:t>
      </w:r>
      <w:proofErr w:type="spellStart"/>
      <w:r>
        <w:rPr>
          <w:b/>
          <w:szCs w:val="24"/>
          <w:lang w:eastAsia="lt-LT"/>
        </w:rPr>
        <w:t>geosintetinė</w:t>
      </w:r>
      <w:proofErr w:type="spellEnd"/>
      <w:r>
        <w:rPr>
          <w:b/>
          <w:szCs w:val="24"/>
          <w:lang w:eastAsia="lt-LT"/>
        </w:rPr>
        <w:t xml:space="preserve"> užtvara (GBR-B)</w:t>
      </w:r>
      <w:r>
        <w:rPr>
          <w:szCs w:val="24"/>
          <w:lang w:eastAsia="lt-LT"/>
        </w:rPr>
        <w:t xml:space="preserve"> – gamykloje pagaminta la</w:t>
      </w:r>
      <w:r>
        <w:rPr>
          <w:szCs w:val="24"/>
          <w:lang w:eastAsia="lt-LT"/>
        </w:rPr>
        <w:t xml:space="preserve">kšto formos </w:t>
      </w:r>
      <w:proofErr w:type="spellStart"/>
      <w:r>
        <w:rPr>
          <w:szCs w:val="24"/>
          <w:lang w:eastAsia="lt-LT"/>
        </w:rPr>
        <w:t>geosintetinė</w:t>
      </w:r>
      <w:proofErr w:type="spellEnd"/>
      <w:r>
        <w:rPr>
          <w:szCs w:val="24"/>
          <w:lang w:eastAsia="lt-LT"/>
        </w:rPr>
        <w:t xml:space="preserve"> struktūra, kurios užtvaros funkciją visiškai užtikrina bitumas.</w:t>
      </w:r>
    </w:p>
    <w:p w14:paraId="45D6289B" w14:textId="77777777" w:rsidR="00D15957" w:rsidRDefault="001E5AE6">
      <w:pPr>
        <w:tabs>
          <w:tab w:val="left" w:pos="1134"/>
        </w:tabs>
        <w:ind w:firstLine="567"/>
        <w:jc w:val="both"/>
        <w:rPr>
          <w:szCs w:val="24"/>
          <w:lang w:eastAsia="lt-LT"/>
        </w:rPr>
      </w:pPr>
      <w:r>
        <w:rPr>
          <w:b/>
          <w:szCs w:val="24"/>
          <w:lang w:eastAsia="lt-LT"/>
        </w:rPr>
        <w:t>6.5</w:t>
      </w:r>
      <w:r>
        <w:rPr>
          <w:b/>
          <w:szCs w:val="24"/>
          <w:lang w:eastAsia="lt-LT"/>
        </w:rPr>
        <w:t xml:space="preserve">. Žaliavos </w:t>
      </w:r>
      <w:proofErr w:type="spellStart"/>
      <w:r>
        <w:rPr>
          <w:b/>
          <w:szCs w:val="24"/>
          <w:lang w:eastAsia="lt-LT"/>
        </w:rPr>
        <w:t>geosintetinėms</w:t>
      </w:r>
      <w:proofErr w:type="spellEnd"/>
      <w:r>
        <w:rPr>
          <w:b/>
          <w:szCs w:val="24"/>
          <w:lang w:eastAsia="lt-LT"/>
        </w:rPr>
        <w:t xml:space="preserve"> užtvaroms</w:t>
      </w:r>
      <w:r>
        <w:rPr>
          <w:szCs w:val="24"/>
          <w:lang w:eastAsia="lt-LT"/>
        </w:rPr>
        <w:t xml:space="preserve"> – didelio ar mažo tankio polietilenas (HDPE ir LDPE) ir lankstusis polipropilenas (FPP).</w:t>
      </w:r>
    </w:p>
    <w:p w14:paraId="45D6289C" w14:textId="77777777" w:rsidR="00D15957" w:rsidRDefault="001E5AE6">
      <w:pPr>
        <w:tabs>
          <w:tab w:val="left" w:pos="1134"/>
        </w:tabs>
        <w:ind w:firstLine="567"/>
        <w:jc w:val="both"/>
        <w:rPr>
          <w:szCs w:val="24"/>
          <w:lang w:eastAsia="lt-LT"/>
        </w:rPr>
      </w:pPr>
      <w:r>
        <w:rPr>
          <w:b/>
          <w:szCs w:val="24"/>
          <w:lang w:eastAsia="lt-LT"/>
        </w:rPr>
        <w:t>6.6</w:t>
      </w:r>
      <w:r>
        <w:rPr>
          <w:b/>
          <w:szCs w:val="24"/>
          <w:lang w:eastAsia="lt-LT"/>
        </w:rPr>
        <w:t xml:space="preserve">. </w:t>
      </w:r>
      <w:proofErr w:type="spellStart"/>
      <w:r>
        <w:rPr>
          <w:b/>
          <w:szCs w:val="24"/>
          <w:lang w:eastAsia="lt-LT"/>
        </w:rPr>
        <w:t>Bentonitas</w:t>
      </w:r>
      <w:proofErr w:type="spellEnd"/>
      <w:r>
        <w:rPr>
          <w:szCs w:val="24"/>
          <w:lang w:eastAsia="lt-LT"/>
        </w:rPr>
        <w:t xml:space="preserve"> – tai natūralūs ar aktyvuoti natrio </w:t>
      </w:r>
      <w:proofErr w:type="spellStart"/>
      <w:r>
        <w:rPr>
          <w:szCs w:val="24"/>
          <w:lang w:eastAsia="lt-LT"/>
        </w:rPr>
        <w:t>bentonitai</w:t>
      </w:r>
      <w:proofErr w:type="spellEnd"/>
      <w:r>
        <w:rPr>
          <w:szCs w:val="24"/>
          <w:lang w:eastAsia="lt-LT"/>
        </w:rPr>
        <w:t xml:space="preserve"> bei natūralūs kalcio </w:t>
      </w:r>
      <w:proofErr w:type="spellStart"/>
      <w:r>
        <w:rPr>
          <w:szCs w:val="24"/>
          <w:lang w:eastAsia="lt-LT"/>
        </w:rPr>
        <w:t>bentonitai</w:t>
      </w:r>
      <w:proofErr w:type="spellEnd"/>
      <w:r>
        <w:rPr>
          <w:szCs w:val="24"/>
          <w:lang w:eastAsia="lt-LT"/>
        </w:rPr>
        <w:t xml:space="preserve">, kurie granulių ar miltelių pavidalu naudojami molio </w:t>
      </w:r>
      <w:proofErr w:type="spellStart"/>
      <w:r>
        <w:rPr>
          <w:szCs w:val="24"/>
          <w:lang w:eastAsia="lt-LT"/>
        </w:rPr>
        <w:t>geosintetinių</w:t>
      </w:r>
      <w:proofErr w:type="spellEnd"/>
      <w:r>
        <w:rPr>
          <w:szCs w:val="24"/>
          <w:lang w:eastAsia="lt-LT"/>
        </w:rPr>
        <w:t xml:space="preserve"> užtvarų gamybai.</w:t>
      </w:r>
    </w:p>
    <w:p w14:paraId="45D6289D" w14:textId="77777777" w:rsidR="00D15957" w:rsidRDefault="001E5AE6">
      <w:pPr>
        <w:tabs>
          <w:tab w:val="left" w:pos="1134"/>
        </w:tabs>
        <w:ind w:firstLine="567"/>
        <w:jc w:val="both"/>
        <w:rPr>
          <w:szCs w:val="24"/>
          <w:lang w:eastAsia="lt-LT"/>
        </w:rPr>
      </w:pPr>
      <w:r>
        <w:rPr>
          <w:b/>
          <w:szCs w:val="24"/>
          <w:lang w:eastAsia="lt-LT"/>
        </w:rPr>
        <w:t>6.7</w:t>
      </w:r>
      <w:r>
        <w:rPr>
          <w:b/>
          <w:szCs w:val="24"/>
          <w:lang w:eastAsia="lt-LT"/>
        </w:rPr>
        <w:t xml:space="preserve">. </w:t>
      </w:r>
      <w:proofErr w:type="spellStart"/>
      <w:r>
        <w:rPr>
          <w:b/>
          <w:szCs w:val="24"/>
          <w:lang w:eastAsia="lt-LT"/>
        </w:rPr>
        <w:t>Geokompozitas</w:t>
      </w:r>
      <w:proofErr w:type="spellEnd"/>
      <w:r>
        <w:rPr>
          <w:b/>
          <w:szCs w:val="24"/>
          <w:lang w:eastAsia="lt-LT"/>
        </w:rPr>
        <w:t xml:space="preserve"> (GCO)</w:t>
      </w:r>
      <w:r>
        <w:rPr>
          <w:szCs w:val="24"/>
          <w:lang w:eastAsia="lt-LT"/>
        </w:rPr>
        <w:t xml:space="preserve"> – bent vienos </w:t>
      </w:r>
      <w:proofErr w:type="spellStart"/>
      <w:r>
        <w:rPr>
          <w:szCs w:val="24"/>
          <w:lang w:eastAsia="lt-LT"/>
        </w:rPr>
        <w:t>geosintetikos</w:t>
      </w:r>
      <w:proofErr w:type="spellEnd"/>
      <w:r>
        <w:rPr>
          <w:szCs w:val="24"/>
          <w:lang w:eastAsia="lt-LT"/>
        </w:rPr>
        <w:t xml:space="preserve"> derinys su kitomis (</w:t>
      </w:r>
      <w:proofErr w:type="spellStart"/>
      <w:r>
        <w:rPr>
          <w:szCs w:val="24"/>
          <w:lang w:eastAsia="lt-LT"/>
        </w:rPr>
        <w:t>geosintetika</w:t>
      </w:r>
      <w:proofErr w:type="spellEnd"/>
      <w:r>
        <w:rPr>
          <w:szCs w:val="24"/>
          <w:lang w:eastAsia="lt-LT"/>
        </w:rPr>
        <w:t xml:space="preserve"> ar</w:t>
      </w:r>
      <w:r>
        <w:rPr>
          <w:szCs w:val="24"/>
          <w:lang w:eastAsia="lt-LT"/>
        </w:rPr>
        <w:t>ba ne) medžiagomis.</w:t>
      </w:r>
    </w:p>
    <w:p w14:paraId="45D6289E" w14:textId="77777777" w:rsidR="00D15957" w:rsidRDefault="001E5AE6">
      <w:pPr>
        <w:tabs>
          <w:tab w:val="left" w:pos="1134"/>
        </w:tabs>
        <w:ind w:firstLine="567"/>
        <w:jc w:val="both"/>
        <w:rPr>
          <w:szCs w:val="24"/>
          <w:lang w:eastAsia="lt-LT"/>
        </w:rPr>
      </w:pPr>
      <w:r>
        <w:rPr>
          <w:b/>
          <w:szCs w:val="24"/>
          <w:lang w:eastAsia="lt-LT"/>
        </w:rPr>
        <w:t>6.8</w:t>
      </w:r>
      <w:r>
        <w:rPr>
          <w:b/>
          <w:szCs w:val="24"/>
          <w:lang w:eastAsia="lt-LT"/>
        </w:rPr>
        <w:t>. Polimerai</w:t>
      </w:r>
      <w:r>
        <w:rPr>
          <w:szCs w:val="24"/>
          <w:lang w:eastAsia="lt-LT"/>
        </w:rPr>
        <w:t xml:space="preserve"> – tai </w:t>
      </w:r>
      <w:proofErr w:type="spellStart"/>
      <w:r>
        <w:rPr>
          <w:szCs w:val="24"/>
          <w:lang w:eastAsia="lt-LT"/>
        </w:rPr>
        <w:t>aramidas</w:t>
      </w:r>
      <w:proofErr w:type="spellEnd"/>
      <w:r>
        <w:rPr>
          <w:szCs w:val="24"/>
          <w:lang w:eastAsia="lt-LT"/>
        </w:rPr>
        <w:t xml:space="preserve"> (AR), poliamidas (PA), polietilenas (PE), poliesteris (PET), polipropilenas (PP) ir </w:t>
      </w:r>
      <w:proofErr w:type="spellStart"/>
      <w:r>
        <w:rPr>
          <w:szCs w:val="24"/>
          <w:lang w:eastAsia="lt-LT"/>
        </w:rPr>
        <w:t>polivinilalkoholis</w:t>
      </w:r>
      <w:proofErr w:type="spellEnd"/>
      <w:r>
        <w:rPr>
          <w:szCs w:val="24"/>
          <w:lang w:eastAsia="lt-LT"/>
        </w:rPr>
        <w:t xml:space="preserve"> (PVA). Siekiant užtikrinti tam tikram gaminiui būdingas savybes, į gaminio sudėtį gali būti įdėta k</w:t>
      </w:r>
      <w:r>
        <w:rPr>
          <w:szCs w:val="24"/>
          <w:lang w:eastAsia="lt-LT"/>
        </w:rPr>
        <w:t xml:space="preserve">itų gaminių (t. y. priedų, pvz. stabilizatorių). Be to naudojamos </w:t>
      </w:r>
      <w:proofErr w:type="spellStart"/>
      <w:r>
        <w:rPr>
          <w:szCs w:val="24"/>
          <w:lang w:eastAsia="lt-LT"/>
        </w:rPr>
        <w:t>polivilchlorido</w:t>
      </w:r>
      <w:proofErr w:type="spellEnd"/>
      <w:r>
        <w:rPr>
          <w:szCs w:val="24"/>
          <w:lang w:eastAsia="lt-LT"/>
        </w:rPr>
        <w:t xml:space="preserve"> (PVC) ar bitumo dangos.</w:t>
      </w:r>
    </w:p>
    <w:p w14:paraId="45D6289F" w14:textId="77777777" w:rsidR="00D15957" w:rsidRDefault="001E5AE6">
      <w:pPr>
        <w:tabs>
          <w:tab w:val="left" w:pos="1134"/>
        </w:tabs>
        <w:ind w:firstLine="567"/>
        <w:jc w:val="both"/>
        <w:rPr>
          <w:szCs w:val="24"/>
          <w:lang w:eastAsia="lt-LT"/>
        </w:rPr>
      </w:pPr>
      <w:r>
        <w:rPr>
          <w:b/>
          <w:szCs w:val="24"/>
          <w:lang w:eastAsia="lt-LT"/>
        </w:rPr>
        <w:t>6.9</w:t>
      </w:r>
      <w:r>
        <w:rPr>
          <w:b/>
          <w:szCs w:val="24"/>
          <w:lang w:eastAsia="lt-LT"/>
        </w:rPr>
        <w:t>. Suyrantys gamtiniai produktai</w:t>
      </w:r>
      <w:r>
        <w:rPr>
          <w:szCs w:val="24"/>
          <w:lang w:eastAsia="lt-LT"/>
        </w:rPr>
        <w:t xml:space="preserve"> – tai linai, kanapės, džiutas ir </w:t>
      </w:r>
      <w:proofErr w:type="spellStart"/>
      <w:r>
        <w:rPr>
          <w:szCs w:val="24"/>
          <w:lang w:eastAsia="lt-LT"/>
        </w:rPr>
        <w:t>koiras</w:t>
      </w:r>
      <w:proofErr w:type="spellEnd"/>
      <w:r>
        <w:rPr>
          <w:szCs w:val="24"/>
          <w:lang w:eastAsia="lt-LT"/>
        </w:rPr>
        <w:t xml:space="preserve"> (kokoso palmės pluoštas). Jie naudojami produktų, kuriais siekiama apsaugoti šlaitus nuo erozijos, gamyboje.</w:t>
      </w:r>
    </w:p>
    <w:p w14:paraId="45D628A0" w14:textId="77777777" w:rsidR="00D15957" w:rsidRDefault="001E5AE6">
      <w:pPr>
        <w:tabs>
          <w:tab w:val="left" w:pos="1134"/>
        </w:tabs>
        <w:ind w:firstLine="567"/>
        <w:jc w:val="both"/>
        <w:rPr>
          <w:szCs w:val="24"/>
          <w:lang w:eastAsia="lt-LT"/>
        </w:rPr>
      </w:pPr>
      <w:r>
        <w:rPr>
          <w:b/>
          <w:szCs w:val="24"/>
          <w:lang w:eastAsia="lt-LT"/>
        </w:rPr>
        <w:t>6.10</w:t>
      </w:r>
      <w:r>
        <w:rPr>
          <w:b/>
          <w:szCs w:val="24"/>
          <w:lang w:eastAsia="lt-LT"/>
        </w:rPr>
        <w:t>. Gaminys</w:t>
      </w:r>
      <w:r>
        <w:rPr>
          <w:szCs w:val="24"/>
          <w:lang w:eastAsia="lt-LT"/>
        </w:rPr>
        <w:t xml:space="preserve"> – tai bendras terminas, kuriuo šiame apraše apibūdinamos visos medžiagos.</w:t>
      </w:r>
    </w:p>
    <w:p w14:paraId="45D628A1" w14:textId="77777777" w:rsidR="00D15957" w:rsidRDefault="001E5AE6">
      <w:pPr>
        <w:tabs>
          <w:tab w:val="left" w:pos="1134"/>
        </w:tabs>
        <w:ind w:firstLine="567"/>
        <w:jc w:val="both"/>
        <w:rPr>
          <w:szCs w:val="24"/>
          <w:lang w:eastAsia="lt-LT"/>
        </w:rPr>
      </w:pPr>
      <w:r>
        <w:rPr>
          <w:b/>
          <w:szCs w:val="24"/>
          <w:lang w:eastAsia="lt-LT"/>
        </w:rPr>
        <w:t>7</w:t>
      </w:r>
      <w:r>
        <w:rPr>
          <w:b/>
          <w:szCs w:val="24"/>
          <w:lang w:eastAsia="lt-LT"/>
        </w:rPr>
        <w:t xml:space="preserve">. </w:t>
      </w:r>
      <w:r>
        <w:rPr>
          <w:szCs w:val="24"/>
          <w:lang w:eastAsia="lt-LT"/>
        </w:rPr>
        <w:t>Kitos</w:t>
      </w:r>
      <w:r>
        <w:rPr>
          <w:szCs w:val="24"/>
          <w:lang w:eastAsia="lt-LT"/>
        </w:rPr>
        <w:t xml:space="preserve"> sąvokos ir apibrėžimai pateikti LST EN ISO 10318 „</w:t>
      </w:r>
      <w:proofErr w:type="spellStart"/>
      <w:r>
        <w:rPr>
          <w:szCs w:val="24"/>
          <w:lang w:eastAsia="lt-LT"/>
        </w:rPr>
        <w:t>Geosintetika</w:t>
      </w:r>
      <w:proofErr w:type="spellEnd"/>
      <w:r>
        <w:rPr>
          <w:szCs w:val="24"/>
          <w:lang w:eastAsia="lt-LT"/>
        </w:rPr>
        <w:t>. Terminai ir apibrėžtys“.</w:t>
      </w:r>
    </w:p>
    <w:p w14:paraId="45D628A2" w14:textId="77777777" w:rsidR="00D15957" w:rsidRDefault="001E5AE6">
      <w:pPr>
        <w:tabs>
          <w:tab w:val="left" w:pos="1134"/>
        </w:tabs>
        <w:ind w:firstLine="567"/>
        <w:jc w:val="both"/>
        <w:rPr>
          <w:sz w:val="8"/>
          <w:szCs w:val="8"/>
          <w:lang w:eastAsia="lt-LT"/>
        </w:rPr>
      </w:pPr>
    </w:p>
    <w:p w14:paraId="45D628A3" w14:textId="77777777" w:rsidR="00D15957" w:rsidRDefault="001E5AE6">
      <w:pPr>
        <w:jc w:val="center"/>
        <w:rPr>
          <w:b/>
          <w:szCs w:val="24"/>
          <w:lang w:eastAsia="lt-LT"/>
        </w:rPr>
      </w:pPr>
      <w:r>
        <w:rPr>
          <w:b/>
          <w:szCs w:val="24"/>
          <w:lang w:eastAsia="lt-LT"/>
        </w:rPr>
        <w:t>IV</w:t>
      </w:r>
      <w:r>
        <w:rPr>
          <w:b/>
          <w:szCs w:val="24"/>
          <w:lang w:eastAsia="lt-LT"/>
        </w:rPr>
        <w:t xml:space="preserve"> SKYRIUS. </w:t>
      </w:r>
      <w:r>
        <w:rPr>
          <w:b/>
          <w:szCs w:val="24"/>
          <w:lang w:eastAsia="lt-LT"/>
        </w:rPr>
        <w:t>ŽYMENYS IR SUTRUMPINIMAI</w:t>
      </w:r>
    </w:p>
    <w:p w14:paraId="45D628A4" w14:textId="77777777" w:rsidR="00D15957" w:rsidRDefault="00D15957">
      <w:pPr>
        <w:jc w:val="center"/>
        <w:rPr>
          <w:b/>
          <w:szCs w:val="24"/>
          <w:lang w:eastAsia="lt-LT"/>
        </w:rPr>
      </w:pPr>
    </w:p>
    <w:p w14:paraId="45D628A5" w14:textId="77777777" w:rsidR="00D15957" w:rsidRDefault="001E5AE6">
      <w:pPr>
        <w:tabs>
          <w:tab w:val="left" w:pos="1134"/>
        </w:tabs>
        <w:ind w:firstLine="567"/>
        <w:rPr>
          <w:szCs w:val="24"/>
          <w:lang w:eastAsia="lt-LT"/>
        </w:rPr>
      </w:pPr>
      <w:r>
        <w:rPr>
          <w:b/>
          <w:szCs w:val="24"/>
          <w:lang w:eastAsia="lt-LT"/>
        </w:rPr>
        <w:t>8</w:t>
      </w:r>
      <w:r>
        <w:rPr>
          <w:b/>
          <w:szCs w:val="24"/>
          <w:lang w:eastAsia="lt-LT"/>
        </w:rPr>
        <w:t xml:space="preserve">. </w:t>
      </w:r>
      <w:r>
        <w:rPr>
          <w:szCs w:val="24"/>
          <w:lang w:eastAsia="lt-LT"/>
        </w:rPr>
        <w:t>Techninių reikalavimų apraše naudojami žemiau nurodyti žymenys ir sutrumpinimai.</w:t>
      </w:r>
    </w:p>
    <w:p w14:paraId="45D628A6" w14:textId="77777777" w:rsidR="00D15957" w:rsidRDefault="001E5AE6">
      <w:pPr>
        <w:tabs>
          <w:tab w:val="left" w:pos="1134"/>
        </w:tabs>
        <w:ind w:firstLine="567"/>
        <w:rPr>
          <w:szCs w:val="24"/>
          <w:lang w:eastAsia="lt-LT"/>
        </w:rPr>
      </w:pPr>
      <w:r>
        <w:rPr>
          <w:b/>
          <w:szCs w:val="24"/>
          <w:lang w:eastAsia="lt-LT"/>
        </w:rPr>
        <w:t>8.1</w:t>
      </w:r>
      <w:r>
        <w:rPr>
          <w:b/>
          <w:szCs w:val="24"/>
          <w:lang w:eastAsia="lt-LT"/>
        </w:rPr>
        <w:t xml:space="preserve">. </w:t>
      </w:r>
      <w:proofErr w:type="spellStart"/>
      <w:r>
        <w:rPr>
          <w:szCs w:val="24"/>
          <w:lang w:eastAsia="lt-LT"/>
        </w:rPr>
        <w:t>Geosintetikos</w:t>
      </w:r>
      <w:proofErr w:type="spellEnd"/>
      <w:r>
        <w:rPr>
          <w:szCs w:val="24"/>
          <w:lang w:eastAsia="lt-LT"/>
        </w:rPr>
        <w:t xml:space="preserve"> gaminiai:</w:t>
      </w:r>
    </w:p>
    <w:p w14:paraId="45D628A7" w14:textId="77777777" w:rsidR="00D15957" w:rsidRDefault="001E5AE6">
      <w:pPr>
        <w:tabs>
          <w:tab w:val="left" w:pos="1418"/>
        </w:tabs>
        <w:ind w:firstLine="1134"/>
        <w:rPr>
          <w:szCs w:val="24"/>
          <w:lang w:eastAsia="lt-LT"/>
        </w:rPr>
      </w:pPr>
      <w:r>
        <w:rPr>
          <w:szCs w:val="24"/>
          <w:lang w:eastAsia="lt-LT"/>
        </w:rPr>
        <w:t xml:space="preserve">- </w:t>
      </w:r>
      <w:r>
        <w:rPr>
          <w:szCs w:val="24"/>
          <w:lang w:eastAsia="lt-LT"/>
        </w:rPr>
        <w:t xml:space="preserve">GSY – </w:t>
      </w:r>
      <w:proofErr w:type="spellStart"/>
      <w:r>
        <w:rPr>
          <w:szCs w:val="24"/>
          <w:lang w:eastAsia="lt-LT"/>
        </w:rPr>
        <w:t>geosintetika</w:t>
      </w:r>
      <w:proofErr w:type="spellEnd"/>
      <w:r>
        <w:rPr>
          <w:szCs w:val="24"/>
          <w:lang w:eastAsia="lt-LT"/>
        </w:rPr>
        <w:t>;</w:t>
      </w:r>
    </w:p>
    <w:p w14:paraId="45D628A8" w14:textId="77777777" w:rsidR="00D15957" w:rsidRDefault="001E5AE6">
      <w:pPr>
        <w:tabs>
          <w:tab w:val="left" w:pos="1418"/>
        </w:tabs>
        <w:ind w:firstLine="1134"/>
        <w:rPr>
          <w:szCs w:val="24"/>
          <w:lang w:eastAsia="lt-LT"/>
        </w:rPr>
      </w:pPr>
      <w:r>
        <w:rPr>
          <w:szCs w:val="24"/>
          <w:lang w:eastAsia="lt-LT"/>
        </w:rPr>
        <w:t xml:space="preserve">- GTX – </w:t>
      </w:r>
      <w:proofErr w:type="spellStart"/>
      <w:r>
        <w:rPr>
          <w:szCs w:val="24"/>
          <w:lang w:eastAsia="lt-LT"/>
        </w:rPr>
        <w:t>geotekstilė</w:t>
      </w:r>
      <w:proofErr w:type="spellEnd"/>
      <w:r>
        <w:rPr>
          <w:szCs w:val="24"/>
          <w:lang w:eastAsia="lt-LT"/>
        </w:rPr>
        <w:t>;</w:t>
      </w:r>
    </w:p>
    <w:p w14:paraId="45D628A9" w14:textId="77777777" w:rsidR="00D15957" w:rsidRDefault="001E5AE6">
      <w:pPr>
        <w:tabs>
          <w:tab w:val="left" w:pos="1701"/>
        </w:tabs>
        <w:ind w:firstLine="1418"/>
        <w:rPr>
          <w:szCs w:val="24"/>
          <w:lang w:eastAsia="lt-LT"/>
        </w:rPr>
      </w:pPr>
      <w:r>
        <w:rPr>
          <w:szCs w:val="24"/>
          <w:lang w:eastAsia="lt-LT"/>
        </w:rPr>
        <w:t>•</w:t>
      </w:r>
      <w:r>
        <w:rPr>
          <w:rFonts w:ascii="Symbol" w:hAnsi="Symbol"/>
          <w:szCs w:val="24"/>
          <w:lang w:eastAsia="lt-LT"/>
        </w:rPr>
        <w:t></w:t>
      </w:r>
      <w:r>
        <w:rPr>
          <w:szCs w:val="24"/>
          <w:lang w:eastAsia="lt-LT"/>
        </w:rPr>
        <w:t xml:space="preserve">GTX-N – neausta </w:t>
      </w:r>
      <w:proofErr w:type="spellStart"/>
      <w:r>
        <w:rPr>
          <w:szCs w:val="24"/>
          <w:lang w:eastAsia="lt-LT"/>
        </w:rPr>
        <w:t>geotekstilė</w:t>
      </w:r>
      <w:proofErr w:type="spellEnd"/>
      <w:r>
        <w:rPr>
          <w:szCs w:val="24"/>
          <w:lang w:eastAsia="lt-LT"/>
        </w:rPr>
        <w:t>;</w:t>
      </w:r>
    </w:p>
    <w:p w14:paraId="45D628AA" w14:textId="77777777" w:rsidR="00D15957" w:rsidRDefault="001E5AE6">
      <w:pPr>
        <w:tabs>
          <w:tab w:val="left" w:pos="1701"/>
        </w:tabs>
        <w:ind w:firstLine="1418"/>
        <w:rPr>
          <w:szCs w:val="24"/>
          <w:lang w:eastAsia="lt-LT"/>
        </w:rPr>
      </w:pPr>
      <w:r>
        <w:rPr>
          <w:szCs w:val="24"/>
          <w:lang w:eastAsia="lt-LT"/>
        </w:rPr>
        <w:t>•</w:t>
      </w:r>
      <w:r>
        <w:rPr>
          <w:rFonts w:ascii="Symbol" w:hAnsi="Symbol"/>
          <w:szCs w:val="24"/>
          <w:lang w:eastAsia="lt-LT"/>
        </w:rPr>
        <w:t></w:t>
      </w:r>
      <w:r>
        <w:rPr>
          <w:szCs w:val="24"/>
          <w:lang w:eastAsia="lt-LT"/>
        </w:rPr>
        <w:t xml:space="preserve">GTX-W – austa </w:t>
      </w:r>
      <w:proofErr w:type="spellStart"/>
      <w:r>
        <w:rPr>
          <w:szCs w:val="24"/>
          <w:lang w:eastAsia="lt-LT"/>
        </w:rPr>
        <w:t>geotekstilė</w:t>
      </w:r>
      <w:proofErr w:type="spellEnd"/>
      <w:r>
        <w:rPr>
          <w:szCs w:val="24"/>
          <w:lang w:eastAsia="lt-LT"/>
        </w:rPr>
        <w:t>;</w:t>
      </w:r>
    </w:p>
    <w:p w14:paraId="45D628AB" w14:textId="77777777" w:rsidR="00D15957" w:rsidRDefault="001E5AE6">
      <w:pPr>
        <w:tabs>
          <w:tab w:val="left" w:pos="1701"/>
        </w:tabs>
        <w:ind w:firstLine="1418"/>
        <w:rPr>
          <w:szCs w:val="24"/>
          <w:lang w:eastAsia="lt-LT"/>
        </w:rPr>
      </w:pPr>
      <w:r>
        <w:rPr>
          <w:szCs w:val="24"/>
          <w:lang w:eastAsia="lt-LT"/>
        </w:rPr>
        <w:t>•</w:t>
      </w:r>
      <w:r>
        <w:rPr>
          <w:rFonts w:ascii="Symbol" w:hAnsi="Symbol"/>
          <w:szCs w:val="24"/>
          <w:lang w:eastAsia="lt-LT"/>
        </w:rPr>
        <w:t></w:t>
      </w:r>
      <w:r>
        <w:rPr>
          <w:szCs w:val="24"/>
          <w:lang w:eastAsia="lt-LT"/>
        </w:rPr>
        <w:t xml:space="preserve">GTX-K – pinta </w:t>
      </w:r>
      <w:proofErr w:type="spellStart"/>
      <w:r>
        <w:rPr>
          <w:szCs w:val="24"/>
          <w:lang w:eastAsia="lt-LT"/>
        </w:rPr>
        <w:t>geotekstilė</w:t>
      </w:r>
      <w:proofErr w:type="spellEnd"/>
      <w:r>
        <w:rPr>
          <w:szCs w:val="24"/>
          <w:lang w:eastAsia="lt-LT"/>
        </w:rPr>
        <w:t>;</w:t>
      </w:r>
    </w:p>
    <w:p w14:paraId="45D628AC" w14:textId="77777777" w:rsidR="00D15957" w:rsidRDefault="001E5AE6">
      <w:pPr>
        <w:tabs>
          <w:tab w:val="left" w:pos="1418"/>
        </w:tabs>
        <w:ind w:firstLine="1134"/>
        <w:rPr>
          <w:szCs w:val="24"/>
          <w:lang w:eastAsia="lt-LT"/>
        </w:rPr>
      </w:pPr>
      <w:r>
        <w:rPr>
          <w:szCs w:val="24"/>
          <w:lang w:eastAsia="lt-LT"/>
        </w:rPr>
        <w:t xml:space="preserve">- GGR – </w:t>
      </w:r>
      <w:proofErr w:type="spellStart"/>
      <w:r>
        <w:rPr>
          <w:szCs w:val="24"/>
          <w:lang w:eastAsia="lt-LT"/>
        </w:rPr>
        <w:t>geotinklas</w:t>
      </w:r>
      <w:proofErr w:type="spellEnd"/>
      <w:r>
        <w:rPr>
          <w:szCs w:val="24"/>
          <w:lang w:eastAsia="lt-LT"/>
        </w:rPr>
        <w:t>;</w:t>
      </w:r>
    </w:p>
    <w:p w14:paraId="45D628AD" w14:textId="77777777" w:rsidR="00D15957" w:rsidRDefault="001E5AE6">
      <w:pPr>
        <w:tabs>
          <w:tab w:val="left" w:pos="1418"/>
        </w:tabs>
        <w:ind w:firstLine="1134"/>
        <w:rPr>
          <w:szCs w:val="24"/>
          <w:lang w:eastAsia="lt-LT"/>
        </w:rPr>
      </w:pPr>
      <w:r>
        <w:rPr>
          <w:szCs w:val="24"/>
          <w:lang w:eastAsia="lt-LT"/>
        </w:rPr>
        <w:t xml:space="preserve">- GBR – </w:t>
      </w:r>
      <w:proofErr w:type="spellStart"/>
      <w:r>
        <w:rPr>
          <w:szCs w:val="24"/>
          <w:lang w:eastAsia="lt-LT"/>
        </w:rPr>
        <w:t>geosintetinė</w:t>
      </w:r>
      <w:proofErr w:type="spellEnd"/>
      <w:r>
        <w:rPr>
          <w:szCs w:val="24"/>
          <w:lang w:eastAsia="lt-LT"/>
        </w:rPr>
        <w:t xml:space="preserve"> užtvara;</w:t>
      </w:r>
    </w:p>
    <w:p w14:paraId="45D628AE" w14:textId="77777777" w:rsidR="00D15957" w:rsidRDefault="001E5AE6">
      <w:pPr>
        <w:tabs>
          <w:tab w:val="left" w:pos="1701"/>
        </w:tabs>
        <w:ind w:firstLine="1418"/>
        <w:rPr>
          <w:szCs w:val="24"/>
          <w:lang w:eastAsia="lt-LT"/>
        </w:rPr>
      </w:pPr>
      <w:r>
        <w:rPr>
          <w:szCs w:val="24"/>
          <w:lang w:eastAsia="lt-LT"/>
        </w:rPr>
        <w:t>•</w:t>
      </w:r>
      <w:r>
        <w:rPr>
          <w:rFonts w:ascii="Symbol" w:hAnsi="Symbol"/>
          <w:szCs w:val="24"/>
          <w:lang w:eastAsia="lt-LT"/>
        </w:rPr>
        <w:t></w:t>
      </w:r>
      <w:r>
        <w:rPr>
          <w:szCs w:val="24"/>
          <w:lang w:eastAsia="lt-LT"/>
        </w:rPr>
        <w:t xml:space="preserve">GBR-P – polimerinė </w:t>
      </w:r>
      <w:proofErr w:type="spellStart"/>
      <w:r>
        <w:rPr>
          <w:szCs w:val="24"/>
          <w:lang w:eastAsia="lt-LT"/>
        </w:rPr>
        <w:t>geosintetinė</w:t>
      </w:r>
      <w:proofErr w:type="spellEnd"/>
      <w:r>
        <w:rPr>
          <w:szCs w:val="24"/>
          <w:lang w:eastAsia="lt-LT"/>
        </w:rPr>
        <w:t xml:space="preserve"> užtvara;</w:t>
      </w:r>
    </w:p>
    <w:p w14:paraId="45D628AF" w14:textId="77777777" w:rsidR="00D15957" w:rsidRDefault="001E5AE6">
      <w:pPr>
        <w:tabs>
          <w:tab w:val="left" w:pos="1701"/>
        </w:tabs>
        <w:ind w:firstLine="1418"/>
        <w:rPr>
          <w:szCs w:val="24"/>
          <w:lang w:eastAsia="lt-LT"/>
        </w:rPr>
      </w:pPr>
      <w:r>
        <w:rPr>
          <w:szCs w:val="24"/>
          <w:lang w:eastAsia="lt-LT"/>
        </w:rPr>
        <w:t>•</w:t>
      </w:r>
      <w:r>
        <w:rPr>
          <w:rFonts w:ascii="Symbol" w:hAnsi="Symbol"/>
          <w:szCs w:val="24"/>
          <w:lang w:eastAsia="lt-LT"/>
        </w:rPr>
        <w:t></w:t>
      </w:r>
      <w:r>
        <w:rPr>
          <w:szCs w:val="24"/>
          <w:lang w:eastAsia="lt-LT"/>
        </w:rPr>
        <w:t xml:space="preserve">GBR-C – molio </w:t>
      </w:r>
      <w:proofErr w:type="spellStart"/>
      <w:r>
        <w:rPr>
          <w:szCs w:val="24"/>
          <w:lang w:eastAsia="lt-LT"/>
        </w:rPr>
        <w:t>geosintetinė</w:t>
      </w:r>
      <w:proofErr w:type="spellEnd"/>
      <w:r>
        <w:rPr>
          <w:szCs w:val="24"/>
          <w:lang w:eastAsia="lt-LT"/>
        </w:rPr>
        <w:t xml:space="preserve"> </w:t>
      </w:r>
      <w:r>
        <w:rPr>
          <w:szCs w:val="24"/>
          <w:lang w:eastAsia="lt-LT"/>
        </w:rPr>
        <w:t>užtvara;</w:t>
      </w:r>
    </w:p>
    <w:p w14:paraId="45D628B0" w14:textId="77777777" w:rsidR="00D15957" w:rsidRDefault="001E5AE6">
      <w:pPr>
        <w:tabs>
          <w:tab w:val="left" w:pos="1701"/>
        </w:tabs>
        <w:ind w:firstLine="1418"/>
        <w:rPr>
          <w:szCs w:val="24"/>
          <w:lang w:eastAsia="lt-LT"/>
        </w:rPr>
      </w:pPr>
      <w:r>
        <w:rPr>
          <w:szCs w:val="24"/>
          <w:lang w:eastAsia="lt-LT"/>
        </w:rPr>
        <w:t xml:space="preserve">• GBR-B – bituminė </w:t>
      </w:r>
      <w:proofErr w:type="spellStart"/>
      <w:r>
        <w:rPr>
          <w:szCs w:val="24"/>
          <w:lang w:eastAsia="lt-LT"/>
        </w:rPr>
        <w:t>geosintetinė</w:t>
      </w:r>
      <w:proofErr w:type="spellEnd"/>
      <w:r>
        <w:rPr>
          <w:szCs w:val="24"/>
          <w:lang w:eastAsia="lt-LT"/>
        </w:rPr>
        <w:t xml:space="preserve"> užtvara;</w:t>
      </w:r>
    </w:p>
    <w:p w14:paraId="45D628B1" w14:textId="77777777" w:rsidR="00D15957" w:rsidRDefault="001E5AE6">
      <w:pPr>
        <w:tabs>
          <w:tab w:val="left" w:pos="1418"/>
        </w:tabs>
        <w:ind w:firstLine="1134"/>
        <w:rPr>
          <w:szCs w:val="24"/>
          <w:lang w:eastAsia="lt-LT"/>
        </w:rPr>
      </w:pPr>
      <w:r>
        <w:rPr>
          <w:szCs w:val="24"/>
          <w:lang w:eastAsia="lt-LT"/>
        </w:rPr>
        <w:t xml:space="preserve">- GCO – </w:t>
      </w:r>
      <w:proofErr w:type="spellStart"/>
      <w:r>
        <w:rPr>
          <w:szCs w:val="24"/>
          <w:lang w:eastAsia="lt-LT"/>
        </w:rPr>
        <w:t>geokompozitas</w:t>
      </w:r>
      <w:proofErr w:type="spellEnd"/>
      <w:r>
        <w:rPr>
          <w:szCs w:val="24"/>
          <w:lang w:eastAsia="lt-LT"/>
        </w:rPr>
        <w:t>.</w:t>
      </w:r>
    </w:p>
    <w:p w14:paraId="45D628B2" w14:textId="77777777" w:rsidR="00D15957" w:rsidRDefault="001E5AE6">
      <w:pPr>
        <w:tabs>
          <w:tab w:val="left" w:pos="1134"/>
        </w:tabs>
        <w:ind w:firstLine="567"/>
        <w:rPr>
          <w:szCs w:val="24"/>
          <w:lang w:eastAsia="lt-LT"/>
        </w:rPr>
      </w:pPr>
      <w:r>
        <w:rPr>
          <w:b/>
          <w:szCs w:val="24"/>
          <w:lang w:eastAsia="lt-LT"/>
        </w:rPr>
        <w:t>8.2</w:t>
      </w:r>
      <w:r>
        <w:rPr>
          <w:b/>
          <w:szCs w:val="24"/>
          <w:lang w:eastAsia="lt-LT"/>
        </w:rPr>
        <w:t xml:space="preserve">. </w:t>
      </w:r>
      <w:r>
        <w:rPr>
          <w:szCs w:val="24"/>
          <w:lang w:eastAsia="lt-LT"/>
        </w:rPr>
        <w:t xml:space="preserve">Žaliavos, naudojamos </w:t>
      </w:r>
      <w:proofErr w:type="spellStart"/>
      <w:r>
        <w:rPr>
          <w:szCs w:val="24"/>
          <w:lang w:eastAsia="lt-LT"/>
        </w:rPr>
        <w:t>geosintetikos</w:t>
      </w:r>
      <w:proofErr w:type="spellEnd"/>
      <w:r>
        <w:rPr>
          <w:szCs w:val="24"/>
          <w:lang w:eastAsia="lt-LT"/>
        </w:rPr>
        <w:t xml:space="preserve"> gamybai:</w:t>
      </w:r>
    </w:p>
    <w:p w14:paraId="45D628B3" w14:textId="77777777" w:rsidR="00D15957" w:rsidRDefault="001E5AE6">
      <w:pPr>
        <w:ind w:firstLine="1134"/>
        <w:rPr>
          <w:szCs w:val="24"/>
          <w:lang w:eastAsia="lt-LT"/>
        </w:rPr>
      </w:pPr>
      <w:r>
        <w:rPr>
          <w:szCs w:val="24"/>
          <w:lang w:eastAsia="lt-LT"/>
        </w:rPr>
        <w:t xml:space="preserve">- AR – </w:t>
      </w:r>
      <w:proofErr w:type="spellStart"/>
      <w:r>
        <w:rPr>
          <w:szCs w:val="24"/>
          <w:lang w:eastAsia="lt-LT"/>
        </w:rPr>
        <w:t>aramidas</w:t>
      </w:r>
      <w:proofErr w:type="spellEnd"/>
      <w:r>
        <w:rPr>
          <w:szCs w:val="24"/>
          <w:lang w:eastAsia="lt-LT"/>
        </w:rPr>
        <w:t>;</w:t>
      </w:r>
    </w:p>
    <w:p w14:paraId="45D628B4" w14:textId="77777777" w:rsidR="00D15957" w:rsidRDefault="001E5AE6">
      <w:pPr>
        <w:ind w:firstLine="1134"/>
        <w:rPr>
          <w:szCs w:val="24"/>
          <w:lang w:eastAsia="lt-LT"/>
        </w:rPr>
      </w:pPr>
      <w:r>
        <w:rPr>
          <w:szCs w:val="24"/>
          <w:lang w:eastAsia="lt-LT"/>
        </w:rPr>
        <w:t>- PA – poliamidas;</w:t>
      </w:r>
    </w:p>
    <w:p w14:paraId="45D628B5" w14:textId="77777777" w:rsidR="00D15957" w:rsidRDefault="001E5AE6">
      <w:pPr>
        <w:ind w:firstLine="1134"/>
        <w:rPr>
          <w:szCs w:val="24"/>
          <w:lang w:eastAsia="lt-LT"/>
        </w:rPr>
      </w:pPr>
      <w:r>
        <w:rPr>
          <w:szCs w:val="24"/>
          <w:lang w:eastAsia="lt-LT"/>
        </w:rPr>
        <w:t>- PE – polietilenas;</w:t>
      </w:r>
    </w:p>
    <w:p w14:paraId="45D628B6" w14:textId="77777777" w:rsidR="00D15957" w:rsidRDefault="001E5AE6">
      <w:pPr>
        <w:ind w:firstLine="1134"/>
        <w:rPr>
          <w:szCs w:val="24"/>
          <w:lang w:eastAsia="lt-LT"/>
        </w:rPr>
      </w:pPr>
      <w:r>
        <w:rPr>
          <w:szCs w:val="24"/>
          <w:lang w:eastAsia="lt-LT"/>
        </w:rPr>
        <w:t xml:space="preserve">- PET – polietileno </w:t>
      </w:r>
      <w:proofErr w:type="spellStart"/>
      <w:r>
        <w:rPr>
          <w:szCs w:val="24"/>
          <w:lang w:eastAsia="lt-LT"/>
        </w:rPr>
        <w:t>tertraftalatas</w:t>
      </w:r>
      <w:proofErr w:type="spellEnd"/>
      <w:r>
        <w:rPr>
          <w:szCs w:val="24"/>
          <w:lang w:eastAsia="lt-LT"/>
        </w:rPr>
        <w:t xml:space="preserve"> (poliesteris);</w:t>
      </w:r>
    </w:p>
    <w:p w14:paraId="45D628B7" w14:textId="77777777" w:rsidR="00D15957" w:rsidRDefault="001E5AE6">
      <w:pPr>
        <w:ind w:firstLine="1134"/>
        <w:rPr>
          <w:szCs w:val="24"/>
          <w:lang w:eastAsia="lt-LT"/>
        </w:rPr>
      </w:pPr>
      <w:r>
        <w:rPr>
          <w:szCs w:val="24"/>
          <w:lang w:eastAsia="lt-LT"/>
        </w:rPr>
        <w:t>- PP – polipropilenas;</w:t>
      </w:r>
    </w:p>
    <w:p w14:paraId="45D628B8" w14:textId="77777777" w:rsidR="00D15957" w:rsidRDefault="001E5AE6">
      <w:pPr>
        <w:ind w:firstLine="1134"/>
        <w:rPr>
          <w:szCs w:val="24"/>
          <w:lang w:eastAsia="lt-LT"/>
        </w:rPr>
      </w:pPr>
      <w:r>
        <w:rPr>
          <w:szCs w:val="24"/>
          <w:lang w:eastAsia="lt-LT"/>
        </w:rPr>
        <w:t xml:space="preserve">- PVC – </w:t>
      </w:r>
      <w:proofErr w:type="spellStart"/>
      <w:r>
        <w:rPr>
          <w:szCs w:val="24"/>
          <w:lang w:eastAsia="lt-LT"/>
        </w:rPr>
        <w:t>polivinilchloridas</w:t>
      </w:r>
      <w:proofErr w:type="spellEnd"/>
      <w:r>
        <w:rPr>
          <w:szCs w:val="24"/>
          <w:lang w:eastAsia="lt-LT"/>
        </w:rPr>
        <w:t>;</w:t>
      </w:r>
    </w:p>
    <w:p w14:paraId="45D628B9" w14:textId="77777777" w:rsidR="00D15957" w:rsidRDefault="001E5AE6">
      <w:pPr>
        <w:ind w:firstLine="1134"/>
        <w:rPr>
          <w:szCs w:val="24"/>
          <w:lang w:eastAsia="lt-LT"/>
        </w:rPr>
      </w:pPr>
      <w:r>
        <w:rPr>
          <w:szCs w:val="24"/>
          <w:lang w:eastAsia="lt-LT"/>
        </w:rPr>
        <w:t xml:space="preserve">- PVA – </w:t>
      </w:r>
      <w:proofErr w:type="spellStart"/>
      <w:r>
        <w:rPr>
          <w:szCs w:val="24"/>
          <w:lang w:eastAsia="lt-LT"/>
        </w:rPr>
        <w:t>polivinilalkoholis</w:t>
      </w:r>
      <w:proofErr w:type="spellEnd"/>
      <w:r>
        <w:rPr>
          <w:szCs w:val="24"/>
          <w:lang w:eastAsia="lt-LT"/>
        </w:rPr>
        <w:t>;</w:t>
      </w:r>
    </w:p>
    <w:p w14:paraId="45D628BA" w14:textId="77777777" w:rsidR="00D15957" w:rsidRDefault="001E5AE6">
      <w:pPr>
        <w:ind w:firstLine="1134"/>
        <w:rPr>
          <w:szCs w:val="24"/>
          <w:lang w:eastAsia="lt-LT"/>
        </w:rPr>
      </w:pPr>
      <w:r>
        <w:rPr>
          <w:szCs w:val="24"/>
          <w:lang w:eastAsia="lt-LT"/>
        </w:rPr>
        <w:t>- HDPE – didelio tankio polietilenas;</w:t>
      </w:r>
    </w:p>
    <w:p w14:paraId="45D628BB" w14:textId="77777777" w:rsidR="00D15957" w:rsidRDefault="001E5AE6">
      <w:pPr>
        <w:ind w:firstLine="1134"/>
        <w:rPr>
          <w:szCs w:val="24"/>
          <w:lang w:eastAsia="lt-LT"/>
        </w:rPr>
      </w:pPr>
      <w:r>
        <w:rPr>
          <w:szCs w:val="24"/>
          <w:lang w:eastAsia="lt-LT"/>
        </w:rPr>
        <w:t>- LDPE– mažo tankio polietilenas;</w:t>
      </w:r>
    </w:p>
    <w:p w14:paraId="45D628BC" w14:textId="77777777" w:rsidR="00D15957" w:rsidRDefault="001E5AE6">
      <w:pPr>
        <w:ind w:firstLine="1134"/>
        <w:rPr>
          <w:szCs w:val="24"/>
          <w:lang w:eastAsia="lt-LT"/>
        </w:rPr>
      </w:pPr>
      <w:r>
        <w:rPr>
          <w:szCs w:val="24"/>
          <w:lang w:eastAsia="lt-LT"/>
        </w:rPr>
        <w:lastRenderedPageBreak/>
        <w:t>- FPP – lankstusis polipropilenas.</w:t>
      </w:r>
    </w:p>
    <w:p w14:paraId="45D628BD" w14:textId="77777777" w:rsidR="00D15957" w:rsidRDefault="001E5AE6">
      <w:pPr>
        <w:tabs>
          <w:tab w:val="left" w:pos="1134"/>
        </w:tabs>
        <w:ind w:firstLine="567"/>
        <w:rPr>
          <w:szCs w:val="24"/>
          <w:lang w:eastAsia="lt-LT"/>
        </w:rPr>
      </w:pPr>
      <w:r>
        <w:rPr>
          <w:b/>
          <w:szCs w:val="24"/>
          <w:lang w:eastAsia="lt-LT"/>
        </w:rPr>
        <w:t>8.3</w:t>
      </w:r>
      <w:r>
        <w:rPr>
          <w:b/>
          <w:szCs w:val="24"/>
          <w:lang w:eastAsia="lt-LT"/>
        </w:rPr>
        <w:t xml:space="preserve">. </w:t>
      </w:r>
      <w:proofErr w:type="spellStart"/>
      <w:r>
        <w:rPr>
          <w:szCs w:val="24"/>
          <w:lang w:eastAsia="lt-LT"/>
        </w:rPr>
        <w:t>Geosintetikos</w:t>
      </w:r>
      <w:proofErr w:type="spellEnd"/>
      <w:r>
        <w:rPr>
          <w:szCs w:val="24"/>
          <w:lang w:eastAsia="lt-LT"/>
        </w:rPr>
        <w:t xml:space="preserve"> panaudojimo sritys:</w:t>
      </w:r>
    </w:p>
    <w:p w14:paraId="45D628BE" w14:textId="77777777" w:rsidR="00D15957" w:rsidRDefault="001E5AE6">
      <w:pPr>
        <w:tabs>
          <w:tab w:val="left" w:pos="1418"/>
        </w:tabs>
        <w:ind w:firstLine="1134"/>
        <w:rPr>
          <w:szCs w:val="24"/>
          <w:lang w:eastAsia="lt-LT"/>
        </w:rPr>
      </w:pPr>
      <w:r>
        <w:rPr>
          <w:szCs w:val="24"/>
          <w:lang w:eastAsia="lt-LT"/>
        </w:rPr>
        <w:t>- S – atskyrimas;</w:t>
      </w:r>
    </w:p>
    <w:p w14:paraId="45D628BF" w14:textId="77777777" w:rsidR="00D15957" w:rsidRDefault="001E5AE6">
      <w:pPr>
        <w:tabs>
          <w:tab w:val="left" w:pos="1418"/>
        </w:tabs>
        <w:ind w:firstLine="1134"/>
        <w:rPr>
          <w:szCs w:val="24"/>
          <w:lang w:eastAsia="lt-LT"/>
        </w:rPr>
      </w:pPr>
      <w:r>
        <w:rPr>
          <w:szCs w:val="24"/>
          <w:lang w:eastAsia="lt-LT"/>
        </w:rPr>
        <w:t>- F – filtravimas;</w:t>
      </w:r>
    </w:p>
    <w:p w14:paraId="45D628C0" w14:textId="77777777" w:rsidR="00D15957" w:rsidRDefault="001E5AE6">
      <w:pPr>
        <w:tabs>
          <w:tab w:val="left" w:pos="1418"/>
        </w:tabs>
        <w:ind w:firstLine="1134"/>
        <w:rPr>
          <w:szCs w:val="24"/>
          <w:lang w:eastAsia="lt-LT"/>
        </w:rPr>
      </w:pPr>
      <w:r>
        <w:rPr>
          <w:szCs w:val="24"/>
          <w:lang w:eastAsia="lt-LT"/>
        </w:rPr>
        <w:t>- R – armavim</w:t>
      </w:r>
      <w:r>
        <w:rPr>
          <w:szCs w:val="24"/>
          <w:lang w:eastAsia="lt-LT"/>
        </w:rPr>
        <w:t>as;</w:t>
      </w:r>
    </w:p>
    <w:p w14:paraId="45D628C1" w14:textId="77777777" w:rsidR="00D15957" w:rsidRDefault="001E5AE6">
      <w:pPr>
        <w:tabs>
          <w:tab w:val="left" w:pos="1418"/>
        </w:tabs>
        <w:ind w:firstLine="1134"/>
        <w:rPr>
          <w:szCs w:val="24"/>
          <w:lang w:eastAsia="lt-LT"/>
        </w:rPr>
      </w:pPr>
      <w:r>
        <w:rPr>
          <w:szCs w:val="24"/>
          <w:lang w:eastAsia="lt-LT"/>
        </w:rPr>
        <w:t>- D – drenavimas;</w:t>
      </w:r>
    </w:p>
    <w:p w14:paraId="45D628C2" w14:textId="77777777" w:rsidR="00D15957" w:rsidRDefault="001E5AE6">
      <w:pPr>
        <w:tabs>
          <w:tab w:val="left" w:pos="1418"/>
        </w:tabs>
        <w:ind w:firstLine="1134"/>
        <w:rPr>
          <w:szCs w:val="24"/>
          <w:lang w:eastAsia="lt-LT"/>
        </w:rPr>
      </w:pPr>
      <w:r>
        <w:rPr>
          <w:szCs w:val="24"/>
          <w:lang w:eastAsia="lt-LT"/>
        </w:rPr>
        <w:t>- P – apsauga.</w:t>
      </w:r>
    </w:p>
    <w:p w14:paraId="45D628C3" w14:textId="77777777" w:rsidR="00D15957" w:rsidRDefault="001E5AE6">
      <w:pPr>
        <w:tabs>
          <w:tab w:val="left" w:pos="1134"/>
        </w:tabs>
        <w:ind w:firstLine="567"/>
        <w:rPr>
          <w:szCs w:val="24"/>
          <w:lang w:eastAsia="lt-LT"/>
        </w:rPr>
      </w:pPr>
      <w:r>
        <w:rPr>
          <w:b/>
          <w:szCs w:val="24"/>
          <w:lang w:eastAsia="lt-LT"/>
        </w:rPr>
        <w:t>8.4</w:t>
      </w:r>
      <w:r>
        <w:rPr>
          <w:b/>
          <w:szCs w:val="24"/>
          <w:lang w:eastAsia="lt-LT"/>
        </w:rPr>
        <w:t xml:space="preserve">. </w:t>
      </w:r>
      <w:r>
        <w:rPr>
          <w:szCs w:val="24"/>
          <w:lang w:eastAsia="lt-LT"/>
        </w:rPr>
        <w:t>Kiti žymėjimai:</w:t>
      </w:r>
    </w:p>
    <w:p w14:paraId="45D628C4"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i/>
          <w:szCs w:val="24"/>
          <w:lang w:eastAsia="lt-LT"/>
        </w:rPr>
        <w:t>F</w:t>
      </w:r>
      <w:r>
        <w:rPr>
          <w:i/>
          <w:szCs w:val="24"/>
          <w:vertAlign w:val="subscript"/>
          <w:lang w:eastAsia="lt-LT"/>
        </w:rPr>
        <w:t>d</w:t>
      </w:r>
      <w:proofErr w:type="spellEnd"/>
      <w:r>
        <w:rPr>
          <w:szCs w:val="24"/>
          <w:lang w:eastAsia="lt-LT"/>
        </w:rPr>
        <w:t>– projektinis stipris tempiant;</w:t>
      </w:r>
    </w:p>
    <w:p w14:paraId="45D628C5"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vanish/>
          <w:szCs w:val="24"/>
          <w:lang w:eastAsia="lt-LT"/>
        </w:rPr>
        <w:t>epsilon</w:t>
      </w:r>
      <w:r>
        <w:rPr>
          <w:szCs w:val="24"/>
          <w:lang w:eastAsia="lt-LT"/>
        </w:rPr>
        <w:t>?</w:t>
      </w:r>
      <w:r>
        <w:rPr>
          <w:szCs w:val="24"/>
          <w:vertAlign w:val="subscript"/>
          <w:lang w:eastAsia="lt-LT"/>
        </w:rPr>
        <w:t>d</w:t>
      </w:r>
      <w:proofErr w:type="spellEnd"/>
      <w:r>
        <w:rPr>
          <w:szCs w:val="24"/>
          <w:lang w:eastAsia="lt-LT"/>
        </w:rPr>
        <w:t xml:space="preserve"> – pailgėjimas dėl tempimo;</w:t>
      </w:r>
    </w:p>
    <w:p w14:paraId="45D628C6" w14:textId="77777777" w:rsidR="00D15957" w:rsidRDefault="001E5AE6">
      <w:pPr>
        <w:tabs>
          <w:tab w:val="left" w:pos="1418"/>
        </w:tabs>
        <w:ind w:firstLine="1134"/>
        <w:jc w:val="both"/>
        <w:rPr>
          <w:szCs w:val="24"/>
          <w:lang w:eastAsia="lt-LT"/>
        </w:rPr>
      </w:pPr>
      <w:r>
        <w:rPr>
          <w:szCs w:val="24"/>
          <w:lang w:eastAsia="lt-LT"/>
        </w:rPr>
        <w:t xml:space="preserve">- 5% </w:t>
      </w:r>
      <w:r>
        <w:rPr>
          <w:noProof/>
          <w:szCs w:val="24"/>
          <w:lang w:eastAsia="lt-LT"/>
        </w:rPr>
        <w:drawing>
          <wp:inline distT="0" distB="0" distL="0" distR="0" wp14:anchorId="45D62C3B" wp14:editId="45D62C3C">
            <wp:extent cx="254635" cy="142875"/>
            <wp:effectExtent l="0" t="0" r="0" b="0"/>
            <wp:docPr id="1"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635" cy="142875"/>
                    </a:xfrm>
                    <a:prstGeom prst="rect">
                      <a:avLst/>
                    </a:prstGeom>
                    <a:noFill/>
                    <a:ln>
                      <a:noFill/>
                    </a:ln>
                  </pic:spPr>
                </pic:pic>
              </a:graphicData>
            </a:graphic>
          </wp:inline>
        </w:drawing>
      </w:r>
      <w:r>
        <w:rPr>
          <w:szCs w:val="24"/>
          <w:lang w:eastAsia="lt-LT"/>
        </w:rPr>
        <w:t>– apatinio arba viršutinio kvantilio dydžio indeksas;</w:t>
      </w:r>
    </w:p>
    <w:p w14:paraId="45D628C7" w14:textId="77777777" w:rsidR="00D15957" w:rsidRDefault="001E5AE6">
      <w:pPr>
        <w:tabs>
          <w:tab w:val="left" w:pos="1418"/>
        </w:tabs>
        <w:ind w:firstLine="1134"/>
        <w:jc w:val="both"/>
        <w:rPr>
          <w:szCs w:val="24"/>
          <w:lang w:eastAsia="lt-LT"/>
        </w:rPr>
      </w:pPr>
      <w:r>
        <w:rPr>
          <w:szCs w:val="24"/>
          <w:lang w:eastAsia="lt-LT"/>
        </w:rPr>
        <w:t>- F</w:t>
      </w:r>
      <w:r>
        <w:rPr>
          <w:szCs w:val="24"/>
          <w:vertAlign w:val="subscript"/>
          <w:lang w:eastAsia="lt-LT"/>
        </w:rPr>
        <w:t>k,5%</w:t>
      </w:r>
      <w:r>
        <w:rPr>
          <w:szCs w:val="24"/>
          <w:lang w:eastAsia="lt-LT"/>
        </w:rPr>
        <w:t xml:space="preserve"> </w:t>
      </w:r>
      <w:r>
        <w:rPr>
          <w:noProof/>
          <w:szCs w:val="24"/>
          <w:lang w:eastAsia="lt-LT"/>
        </w:rPr>
        <w:drawing>
          <wp:inline distT="0" distB="0" distL="0" distR="0" wp14:anchorId="45D62C3D" wp14:editId="45D62C3E">
            <wp:extent cx="334010" cy="151130"/>
            <wp:effectExtent l="0" t="0" r="0" b="0"/>
            <wp:docPr id="2"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r>
        <w:rPr>
          <w:szCs w:val="24"/>
          <w:lang w:eastAsia="lt-LT"/>
        </w:rPr>
        <w:t xml:space="preserve">– būdingas stipris tempiant trumpalaikio bandymo </w:t>
      </w:r>
      <w:r>
        <w:rPr>
          <w:szCs w:val="24"/>
          <w:lang w:eastAsia="lt-LT"/>
        </w:rPr>
        <w:t>metu;</w:t>
      </w:r>
    </w:p>
    <w:p w14:paraId="45D628C8" w14:textId="77777777" w:rsidR="00D15957" w:rsidRDefault="001E5AE6">
      <w:pPr>
        <w:tabs>
          <w:tab w:val="left" w:pos="1418"/>
        </w:tabs>
        <w:ind w:firstLine="1134"/>
        <w:jc w:val="both"/>
        <w:rPr>
          <w:szCs w:val="24"/>
          <w:lang w:eastAsia="lt-LT"/>
        </w:rPr>
      </w:pPr>
      <w:r>
        <w:rPr>
          <w:szCs w:val="24"/>
          <w:lang w:eastAsia="lt-LT"/>
        </w:rPr>
        <w:t>- A</w:t>
      </w:r>
      <w:r>
        <w:rPr>
          <w:szCs w:val="24"/>
          <w:vertAlign w:val="subscript"/>
          <w:lang w:eastAsia="lt-LT"/>
        </w:rPr>
        <w:t xml:space="preserve">1 </w:t>
      </w:r>
      <w:r>
        <w:rPr>
          <w:szCs w:val="24"/>
          <w:lang w:eastAsia="lt-LT"/>
        </w:rPr>
        <w:t>- A</w:t>
      </w:r>
      <w:r>
        <w:rPr>
          <w:szCs w:val="24"/>
          <w:vertAlign w:val="subscript"/>
          <w:lang w:eastAsia="lt-LT"/>
        </w:rPr>
        <w:t>5</w:t>
      </w:r>
      <w:r>
        <w:rPr>
          <w:szCs w:val="24"/>
          <w:lang w:eastAsia="lt-LT"/>
        </w:rPr>
        <w:t xml:space="preserve"> – gaminio saugos koeficientai;</w:t>
      </w:r>
    </w:p>
    <w:p w14:paraId="45D628C9"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szCs w:val="24"/>
          <w:lang w:eastAsia="lt-LT"/>
        </w:rPr>
        <w:t>A</w:t>
      </w:r>
      <w:r>
        <w:rPr>
          <w:szCs w:val="24"/>
          <w:vertAlign w:val="subscript"/>
          <w:lang w:eastAsia="lt-LT"/>
        </w:rPr>
        <w:t>q</w:t>
      </w:r>
      <w:proofErr w:type="spellEnd"/>
      <w:r>
        <w:rPr>
          <w:szCs w:val="24"/>
          <w:lang w:eastAsia="lt-LT"/>
        </w:rPr>
        <w:t>– saugos koeficientas;</w:t>
      </w:r>
    </w:p>
    <w:p w14:paraId="45D628CA"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vanish/>
          <w:szCs w:val="24"/>
          <w:lang w:eastAsia="lt-LT"/>
        </w:rPr>
        <w:t>gamma</w:t>
      </w:r>
      <w:proofErr w:type="spellEnd"/>
      <w:r>
        <w:rPr>
          <w:szCs w:val="24"/>
          <w:lang w:eastAsia="lt-LT"/>
        </w:rPr>
        <w:t>? – dalinis saugos koeficientas;</w:t>
      </w:r>
    </w:p>
    <w:p w14:paraId="45D628CB"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vanish/>
          <w:szCs w:val="24"/>
          <w:lang w:eastAsia="lt-LT"/>
        </w:rPr>
        <w:t>gamma</w:t>
      </w:r>
      <w:r>
        <w:rPr>
          <w:szCs w:val="24"/>
          <w:lang w:eastAsia="lt-LT"/>
        </w:rPr>
        <w:t>?</w:t>
      </w:r>
      <w:r>
        <w:rPr>
          <w:szCs w:val="24"/>
          <w:vertAlign w:val="subscript"/>
          <w:lang w:eastAsia="lt-LT"/>
        </w:rPr>
        <w:t>q</w:t>
      </w:r>
      <w:proofErr w:type="spellEnd"/>
      <w:r>
        <w:rPr>
          <w:szCs w:val="24"/>
          <w:lang w:eastAsia="lt-LT"/>
        </w:rPr>
        <w:t xml:space="preserve"> – dalinis saugos koeficientas, kuriuo įvertinamos vandens kiekio apskaičiavimo paklaidos;</w:t>
      </w:r>
    </w:p>
    <w:p w14:paraId="45D628CC" w14:textId="77777777" w:rsidR="00D15957" w:rsidRDefault="001E5AE6">
      <w:pPr>
        <w:tabs>
          <w:tab w:val="left" w:pos="1418"/>
        </w:tabs>
        <w:ind w:firstLine="1134"/>
        <w:jc w:val="both"/>
        <w:rPr>
          <w:szCs w:val="24"/>
          <w:lang w:eastAsia="lt-LT"/>
        </w:rPr>
      </w:pPr>
      <w:r>
        <w:rPr>
          <w:szCs w:val="24"/>
          <w:lang w:eastAsia="lt-LT"/>
        </w:rPr>
        <w:t xml:space="preserve">- GRK – </w:t>
      </w:r>
      <w:proofErr w:type="spellStart"/>
      <w:r>
        <w:rPr>
          <w:szCs w:val="24"/>
          <w:lang w:eastAsia="lt-LT"/>
        </w:rPr>
        <w:t>geotekstilės</w:t>
      </w:r>
      <w:proofErr w:type="spellEnd"/>
      <w:r>
        <w:rPr>
          <w:szCs w:val="24"/>
          <w:lang w:eastAsia="lt-LT"/>
        </w:rPr>
        <w:t xml:space="preserve"> tvirtumo klasė;</w:t>
      </w:r>
    </w:p>
    <w:p w14:paraId="45D628CD"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F</w:t>
      </w:r>
      <w:r>
        <w:rPr>
          <w:i/>
          <w:szCs w:val="24"/>
          <w:vertAlign w:val="subscript"/>
          <w:lang w:eastAsia="lt-LT"/>
        </w:rPr>
        <w:t>T</w:t>
      </w:r>
      <w:r>
        <w:rPr>
          <w:szCs w:val="24"/>
          <w:lang w:eastAsia="lt-LT"/>
        </w:rPr>
        <w:t xml:space="preserve"> </w:t>
      </w:r>
      <w:r>
        <w:rPr>
          <w:szCs w:val="24"/>
          <w:lang w:eastAsia="lt-LT"/>
        </w:rPr>
        <w:t>– stipris tempiant;</w:t>
      </w:r>
    </w:p>
    <w:p w14:paraId="45D628CE"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reik.F</w:t>
      </w:r>
      <w:r>
        <w:rPr>
          <w:i/>
          <w:szCs w:val="24"/>
          <w:vertAlign w:val="subscript"/>
          <w:lang w:eastAsia="lt-LT"/>
        </w:rPr>
        <w:t>T,5%</w:t>
      </w:r>
      <w:r>
        <w:rPr>
          <w:szCs w:val="24"/>
          <w:lang w:eastAsia="lt-LT"/>
        </w:rPr>
        <w:t xml:space="preserve"> – reikalaujamas 5 % apatinis stiprio tempiant kvantilis;</w:t>
      </w:r>
    </w:p>
    <w:p w14:paraId="45D628CF"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F</w:t>
      </w:r>
      <w:r>
        <w:rPr>
          <w:i/>
          <w:szCs w:val="24"/>
          <w:vertAlign w:val="subscript"/>
          <w:lang w:eastAsia="lt-LT"/>
        </w:rPr>
        <w:t>P</w:t>
      </w:r>
      <w:r>
        <w:rPr>
          <w:szCs w:val="24"/>
          <w:lang w:eastAsia="lt-LT"/>
        </w:rPr>
        <w:t xml:space="preserve"> – atsparumas pradūrimui;</w:t>
      </w:r>
    </w:p>
    <w:p w14:paraId="45D628D0"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reik.F</w:t>
      </w:r>
      <w:r>
        <w:rPr>
          <w:i/>
          <w:szCs w:val="24"/>
          <w:vertAlign w:val="subscript"/>
          <w:lang w:eastAsia="lt-LT"/>
        </w:rPr>
        <w:t>P,5%</w:t>
      </w:r>
      <w:r>
        <w:rPr>
          <w:szCs w:val="24"/>
          <w:lang w:eastAsia="lt-LT"/>
        </w:rPr>
        <w:t xml:space="preserve"> – reikalaujamas 5 % apatinis atsparumo pradūrimui kvantilis;</w:t>
      </w:r>
    </w:p>
    <w:p w14:paraId="45D628D1"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i/>
          <w:szCs w:val="24"/>
          <w:lang w:eastAsia="lt-LT"/>
        </w:rPr>
        <w:t>m</w:t>
      </w:r>
      <w:r>
        <w:rPr>
          <w:i/>
          <w:szCs w:val="24"/>
          <w:vertAlign w:val="subscript"/>
          <w:lang w:eastAsia="lt-LT"/>
        </w:rPr>
        <w:t>A</w:t>
      </w:r>
      <w:proofErr w:type="spellEnd"/>
      <w:r>
        <w:rPr>
          <w:szCs w:val="24"/>
          <w:lang w:eastAsia="lt-LT"/>
        </w:rPr>
        <w:t xml:space="preserve"> – plotinis tankis;</w:t>
      </w:r>
    </w:p>
    <w:p w14:paraId="45D628D2"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reik.m</w:t>
      </w:r>
      <w:r>
        <w:rPr>
          <w:i/>
          <w:szCs w:val="24"/>
          <w:vertAlign w:val="subscript"/>
          <w:lang w:eastAsia="lt-LT"/>
        </w:rPr>
        <w:t>A,5%</w:t>
      </w:r>
      <w:r>
        <w:rPr>
          <w:szCs w:val="24"/>
          <w:lang w:eastAsia="lt-LT"/>
        </w:rPr>
        <w:t xml:space="preserve"> – reikalaujamas 5 % apatinis plotinio tankio kvantilis;</w:t>
      </w:r>
    </w:p>
    <w:p w14:paraId="45D628D3" w14:textId="77777777" w:rsidR="00D15957" w:rsidRDefault="001E5AE6">
      <w:pPr>
        <w:tabs>
          <w:tab w:val="left" w:pos="1418"/>
        </w:tabs>
        <w:ind w:firstLine="1134"/>
        <w:jc w:val="both"/>
        <w:rPr>
          <w:szCs w:val="24"/>
          <w:lang w:eastAsia="lt-LT"/>
        </w:rPr>
      </w:pPr>
      <w:r>
        <w:rPr>
          <w:szCs w:val="24"/>
          <w:lang w:eastAsia="lt-LT"/>
        </w:rPr>
        <w:t xml:space="preserve">- A </w:t>
      </w:r>
      <w:r>
        <w:rPr>
          <w:noProof/>
          <w:szCs w:val="24"/>
          <w:lang w:eastAsia="lt-LT"/>
        </w:rPr>
        <w:drawing>
          <wp:inline distT="0" distB="0" distL="0" distR="0" wp14:anchorId="45D62C3F" wp14:editId="45D62C40">
            <wp:extent cx="151130" cy="174625"/>
            <wp:effectExtent l="0" t="0" r="0" b="0"/>
            <wp:docPr id="3"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Pr>
          <w:szCs w:val="24"/>
          <w:lang w:eastAsia="lt-LT"/>
        </w:rPr>
        <w:t>– plotas;</w:t>
      </w:r>
    </w:p>
    <w:p w14:paraId="45D628D4" w14:textId="77777777" w:rsidR="00D15957" w:rsidRDefault="001E5AE6">
      <w:pPr>
        <w:tabs>
          <w:tab w:val="left" w:pos="1418"/>
        </w:tabs>
        <w:ind w:firstLine="1134"/>
        <w:jc w:val="both"/>
        <w:rPr>
          <w:szCs w:val="24"/>
          <w:lang w:eastAsia="lt-LT"/>
        </w:rPr>
      </w:pPr>
      <w:r>
        <w:rPr>
          <w:szCs w:val="24"/>
          <w:lang w:eastAsia="lt-LT"/>
        </w:rPr>
        <w:t>- O</w:t>
      </w:r>
      <w:r>
        <w:rPr>
          <w:szCs w:val="24"/>
          <w:vertAlign w:val="subscript"/>
          <w:lang w:eastAsia="lt-LT"/>
        </w:rPr>
        <w:t>90</w:t>
      </w:r>
      <w:r>
        <w:rPr>
          <w:noProof/>
          <w:szCs w:val="24"/>
          <w:lang w:eastAsia="lt-LT"/>
        </w:rPr>
        <w:drawing>
          <wp:inline distT="0" distB="0" distL="0" distR="0" wp14:anchorId="45D62C41" wp14:editId="45D62C42">
            <wp:extent cx="230505" cy="142875"/>
            <wp:effectExtent l="0" t="0" r="0" b="0"/>
            <wp:docPr id="4"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Pr>
          <w:szCs w:val="24"/>
          <w:lang w:eastAsia="lt-LT"/>
        </w:rPr>
        <w:t>– būdingasis kiaurymės matmuo;</w:t>
      </w:r>
    </w:p>
    <w:p w14:paraId="45D628D5"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i/>
          <w:szCs w:val="24"/>
          <w:lang w:eastAsia="lt-LT"/>
        </w:rPr>
        <w:t>k</w:t>
      </w:r>
      <w:r>
        <w:rPr>
          <w:i/>
          <w:szCs w:val="24"/>
          <w:vertAlign w:val="subscript"/>
          <w:lang w:eastAsia="lt-LT"/>
        </w:rPr>
        <w:t>n</w:t>
      </w:r>
      <w:proofErr w:type="spellEnd"/>
      <w:r>
        <w:rPr>
          <w:szCs w:val="24"/>
          <w:lang w:eastAsia="lt-LT"/>
        </w:rPr>
        <w:t xml:space="preserve"> – bandinio plokštumai statmena kryptimi pralaidumo vandeniui koeficientas;</w:t>
      </w:r>
    </w:p>
    <w:p w14:paraId="45D628D6"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i/>
          <w:szCs w:val="24"/>
          <w:lang w:eastAsia="lt-LT"/>
        </w:rPr>
        <w:t>k</w:t>
      </w:r>
      <w:r>
        <w:rPr>
          <w:i/>
          <w:szCs w:val="24"/>
          <w:vertAlign w:val="subscript"/>
          <w:lang w:eastAsia="lt-LT"/>
        </w:rPr>
        <w:t>V</w:t>
      </w:r>
      <w:proofErr w:type="spellEnd"/>
      <w:r>
        <w:rPr>
          <w:szCs w:val="24"/>
          <w:lang w:eastAsia="lt-LT"/>
        </w:rPr>
        <w:t xml:space="preserve"> – </w:t>
      </w:r>
      <w:proofErr w:type="spellStart"/>
      <w:r>
        <w:rPr>
          <w:szCs w:val="24"/>
          <w:lang w:eastAsia="lt-LT"/>
        </w:rPr>
        <w:t>geotekstilės</w:t>
      </w:r>
      <w:proofErr w:type="spellEnd"/>
      <w:r>
        <w:rPr>
          <w:szCs w:val="24"/>
          <w:lang w:eastAsia="lt-LT"/>
        </w:rPr>
        <w:t xml:space="preserve"> pralaidumo vandeniui koeficientas statmena plok</w:t>
      </w:r>
      <w:r>
        <w:rPr>
          <w:szCs w:val="24"/>
          <w:lang w:eastAsia="lt-LT"/>
        </w:rPr>
        <w:t>štumai kryptimi;</w:t>
      </w:r>
    </w:p>
    <w:p w14:paraId="45D628D7"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k</w:t>
      </w:r>
      <w:r>
        <w:rPr>
          <w:i/>
          <w:szCs w:val="24"/>
          <w:vertAlign w:val="subscript"/>
          <w:lang w:eastAsia="lt-LT"/>
        </w:rPr>
        <w:t>V,5%</w:t>
      </w:r>
      <w:r>
        <w:rPr>
          <w:szCs w:val="24"/>
          <w:lang w:eastAsia="lt-LT"/>
        </w:rPr>
        <w:t xml:space="preserve">– </w:t>
      </w:r>
      <w:proofErr w:type="spellStart"/>
      <w:r>
        <w:rPr>
          <w:szCs w:val="24"/>
          <w:lang w:eastAsia="lt-LT"/>
        </w:rPr>
        <w:t>geotekstilės</w:t>
      </w:r>
      <w:proofErr w:type="spellEnd"/>
      <w:r>
        <w:rPr>
          <w:szCs w:val="24"/>
          <w:lang w:eastAsia="lt-LT"/>
        </w:rPr>
        <w:t xml:space="preserve"> pralaidumo vandeniui statmena plokštumai kryptimi koeficiento 5 % apatinis kvantilis;</w:t>
      </w:r>
    </w:p>
    <w:p w14:paraId="45D628D8"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szCs w:val="24"/>
          <w:lang w:eastAsia="lt-LT"/>
        </w:rPr>
        <w:t>k</w:t>
      </w:r>
      <w:r>
        <w:rPr>
          <w:szCs w:val="24"/>
          <w:vertAlign w:val="subscript"/>
          <w:lang w:eastAsia="lt-LT"/>
        </w:rPr>
        <w:t>f</w:t>
      </w:r>
      <w:proofErr w:type="spellEnd"/>
      <w:r>
        <w:rPr>
          <w:szCs w:val="24"/>
          <w:lang w:eastAsia="lt-LT"/>
        </w:rPr>
        <w:t xml:space="preserve"> </w:t>
      </w:r>
      <w:r>
        <w:rPr>
          <w:noProof/>
          <w:szCs w:val="24"/>
          <w:lang w:eastAsia="lt-LT"/>
        </w:rPr>
        <w:drawing>
          <wp:inline distT="0" distB="0" distL="0" distR="0" wp14:anchorId="45D62C43" wp14:editId="45D62C44">
            <wp:extent cx="174625" cy="158750"/>
            <wp:effectExtent l="0" t="0" r="0" b="0"/>
            <wp:docPr id="5" name="Paveikslėli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625" cy="158750"/>
                    </a:xfrm>
                    <a:prstGeom prst="rect">
                      <a:avLst/>
                    </a:prstGeom>
                    <a:noFill/>
                    <a:ln>
                      <a:noFill/>
                    </a:ln>
                  </pic:spPr>
                </pic:pic>
              </a:graphicData>
            </a:graphic>
          </wp:inline>
        </w:drawing>
      </w:r>
      <w:r>
        <w:rPr>
          <w:szCs w:val="24"/>
          <w:lang w:eastAsia="lt-LT"/>
        </w:rPr>
        <w:t>– grunto pralaidumo vandeniui koeficientas;</w:t>
      </w:r>
    </w:p>
    <w:p w14:paraId="45D628D9"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i/>
          <w:szCs w:val="24"/>
          <w:lang w:eastAsia="lt-LT"/>
        </w:rPr>
        <w:t>q</w:t>
      </w:r>
      <w:r>
        <w:rPr>
          <w:i/>
          <w:szCs w:val="24"/>
          <w:vertAlign w:val="subscript"/>
          <w:lang w:eastAsia="lt-LT"/>
        </w:rPr>
        <w:t>d,s,g</w:t>
      </w:r>
      <w:proofErr w:type="spellEnd"/>
      <w:r>
        <w:rPr>
          <w:szCs w:val="24"/>
          <w:lang w:eastAsia="lt-LT"/>
        </w:rPr>
        <w:t xml:space="preserve"> – projektinė pralaidumo vandeniui gaminio plokštumoje geba;</w:t>
      </w:r>
    </w:p>
    <w:p w14:paraId="45D628DA"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q</w:t>
      </w:r>
      <w:r>
        <w:rPr>
          <w:i/>
          <w:szCs w:val="24"/>
          <w:vertAlign w:val="subscript"/>
          <w:lang w:eastAsia="lt-LT"/>
        </w:rPr>
        <w:t>d,s,g,5%</w:t>
      </w:r>
      <w:r>
        <w:rPr>
          <w:szCs w:val="24"/>
          <w:lang w:eastAsia="lt-LT"/>
        </w:rPr>
        <w:t xml:space="preserve"> – projektinės pralaidumo vandeniui gaminio plokštumoje gebos vertės 5 % apatinis kvantilis;</w:t>
      </w:r>
    </w:p>
    <w:p w14:paraId="45D628DB"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q</w:t>
      </w:r>
      <w:r>
        <w:rPr>
          <w:i/>
          <w:szCs w:val="24"/>
          <w:vertAlign w:val="subscript"/>
          <w:lang w:eastAsia="lt-LT"/>
        </w:rPr>
        <w:t>s,g,5%</w:t>
      </w:r>
      <w:r>
        <w:rPr>
          <w:szCs w:val="24"/>
          <w:lang w:eastAsia="lt-LT"/>
        </w:rPr>
        <w:t xml:space="preserve"> – deklaruotas pralaidumo vandeniui gaminio plokštumoje gebos 5 % apatinis kvantilis;</w:t>
      </w:r>
    </w:p>
    <w:p w14:paraId="45D628DC"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q</w:t>
      </w:r>
      <w:r>
        <w:rPr>
          <w:i/>
          <w:szCs w:val="24"/>
          <w:vertAlign w:val="subscript"/>
          <w:lang w:eastAsia="lt-LT"/>
        </w:rPr>
        <w:t>k,5%</w:t>
      </w:r>
      <w:r>
        <w:rPr>
          <w:szCs w:val="24"/>
          <w:lang w:eastAsia="lt-LT"/>
        </w:rPr>
        <w:t xml:space="preserve"> – </w:t>
      </w:r>
      <w:proofErr w:type="spellStart"/>
      <w:r>
        <w:rPr>
          <w:szCs w:val="24"/>
          <w:lang w:eastAsia="lt-LT"/>
        </w:rPr>
        <w:t>chrakteringasis</w:t>
      </w:r>
      <w:proofErr w:type="spellEnd"/>
      <w:r>
        <w:rPr>
          <w:szCs w:val="24"/>
          <w:lang w:eastAsia="lt-LT"/>
        </w:rPr>
        <w:t xml:space="preserve"> drenažo debito dydis;</w:t>
      </w:r>
    </w:p>
    <w:p w14:paraId="45D628DD"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szCs w:val="24"/>
          <w:lang w:eastAsia="lt-LT"/>
        </w:rPr>
        <w:t>A</w:t>
      </w:r>
      <w:r>
        <w:rPr>
          <w:szCs w:val="24"/>
          <w:vertAlign w:val="subscript"/>
          <w:lang w:eastAsia="lt-LT"/>
        </w:rPr>
        <w:t>dr</w:t>
      </w:r>
      <w:proofErr w:type="spellEnd"/>
      <w:r>
        <w:rPr>
          <w:szCs w:val="24"/>
          <w:lang w:eastAsia="lt-LT"/>
        </w:rPr>
        <w:t xml:space="preserve"> </w:t>
      </w:r>
      <w:r>
        <w:rPr>
          <w:noProof/>
          <w:szCs w:val="24"/>
          <w:lang w:eastAsia="lt-LT"/>
        </w:rPr>
        <w:drawing>
          <wp:inline distT="0" distB="0" distL="0" distR="0" wp14:anchorId="45D62C45" wp14:editId="45D62C46">
            <wp:extent cx="246380" cy="142875"/>
            <wp:effectExtent l="0" t="0" r="0" b="0"/>
            <wp:docPr id="6" name="Paveikslėli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380" cy="142875"/>
                    </a:xfrm>
                    <a:prstGeom prst="rect">
                      <a:avLst/>
                    </a:prstGeom>
                    <a:noFill/>
                    <a:ln>
                      <a:noFill/>
                    </a:ln>
                  </pic:spPr>
                </pic:pic>
              </a:graphicData>
            </a:graphic>
          </wp:inline>
        </w:drawing>
      </w:r>
      <w:r>
        <w:rPr>
          <w:szCs w:val="24"/>
          <w:lang w:eastAsia="lt-LT"/>
        </w:rPr>
        <w:t>– drenažo plo</w:t>
      </w:r>
      <w:r>
        <w:rPr>
          <w:szCs w:val="24"/>
          <w:lang w:eastAsia="lt-LT"/>
        </w:rPr>
        <w:t>kščių sumažinimo koeficientas;</w:t>
      </w:r>
    </w:p>
    <w:p w14:paraId="45D628DE"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d</w:t>
      </w:r>
      <w:r>
        <w:rPr>
          <w:szCs w:val="24"/>
          <w:lang w:eastAsia="lt-LT"/>
        </w:rPr>
        <w:t xml:space="preserve"> – </w:t>
      </w:r>
      <w:proofErr w:type="spellStart"/>
      <w:r>
        <w:rPr>
          <w:szCs w:val="24"/>
          <w:lang w:eastAsia="lt-LT"/>
        </w:rPr>
        <w:t>geosintetikos</w:t>
      </w:r>
      <w:proofErr w:type="spellEnd"/>
      <w:r>
        <w:rPr>
          <w:szCs w:val="24"/>
          <w:lang w:eastAsia="lt-LT"/>
        </w:rPr>
        <w:t xml:space="preserve"> storis;</w:t>
      </w:r>
    </w:p>
    <w:p w14:paraId="45D628DF" w14:textId="77777777" w:rsidR="00D15957" w:rsidRDefault="001E5AE6">
      <w:pPr>
        <w:tabs>
          <w:tab w:val="left" w:pos="1418"/>
        </w:tabs>
        <w:ind w:firstLine="1134"/>
        <w:jc w:val="both"/>
        <w:rPr>
          <w:szCs w:val="24"/>
          <w:lang w:eastAsia="lt-LT"/>
        </w:rPr>
      </w:pPr>
      <w:r>
        <w:rPr>
          <w:szCs w:val="24"/>
          <w:lang w:eastAsia="lt-LT"/>
        </w:rPr>
        <w:t>- d</w:t>
      </w:r>
      <w:r>
        <w:rPr>
          <w:szCs w:val="24"/>
          <w:vertAlign w:val="subscript"/>
          <w:lang w:eastAsia="lt-LT"/>
        </w:rPr>
        <w:t>20</w:t>
      </w:r>
      <w:r>
        <w:rPr>
          <w:szCs w:val="24"/>
          <w:lang w:eastAsia="lt-LT"/>
        </w:rPr>
        <w:t xml:space="preserve"> </w:t>
      </w:r>
      <w:r>
        <w:rPr>
          <w:noProof/>
          <w:szCs w:val="24"/>
          <w:lang w:eastAsia="lt-LT"/>
        </w:rPr>
        <w:drawing>
          <wp:inline distT="0" distB="0" distL="0" distR="0" wp14:anchorId="45D62C47" wp14:editId="45D62C48">
            <wp:extent cx="230505" cy="142875"/>
            <wp:effectExtent l="0" t="0" r="0" b="0"/>
            <wp:docPr id="7" name="Paveikslėli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Pr>
          <w:szCs w:val="24"/>
          <w:lang w:eastAsia="lt-LT"/>
        </w:rPr>
        <w:t xml:space="preserve"> – būdingas </w:t>
      </w:r>
      <w:proofErr w:type="spellStart"/>
      <w:r>
        <w:rPr>
          <w:szCs w:val="24"/>
          <w:lang w:eastAsia="lt-LT"/>
        </w:rPr>
        <w:t>geotekstilės</w:t>
      </w:r>
      <w:proofErr w:type="spellEnd"/>
      <w:r>
        <w:rPr>
          <w:szCs w:val="24"/>
          <w:lang w:eastAsia="lt-LT"/>
        </w:rPr>
        <w:t xml:space="preserve"> storis, išmatuotas taikant 20 </w:t>
      </w:r>
      <w:proofErr w:type="spellStart"/>
      <w:r>
        <w:rPr>
          <w:szCs w:val="24"/>
          <w:lang w:eastAsia="lt-LT"/>
        </w:rPr>
        <w:t>kN</w:t>
      </w:r>
      <w:proofErr w:type="spellEnd"/>
      <w:r>
        <w:rPr>
          <w:szCs w:val="24"/>
          <w:lang w:eastAsia="lt-LT"/>
        </w:rPr>
        <w:t>/m</w:t>
      </w:r>
      <w:r>
        <w:rPr>
          <w:szCs w:val="24"/>
          <w:vertAlign w:val="superscript"/>
          <w:lang w:eastAsia="lt-LT"/>
        </w:rPr>
        <w:t>2</w:t>
      </w:r>
      <w:r>
        <w:rPr>
          <w:szCs w:val="24"/>
          <w:lang w:eastAsia="lt-LT"/>
        </w:rPr>
        <w:t xml:space="preserve"> apkrovą;</w:t>
      </w:r>
    </w:p>
    <w:p w14:paraId="45D628E0" w14:textId="77777777" w:rsidR="00D15957" w:rsidRDefault="001E5AE6">
      <w:pPr>
        <w:tabs>
          <w:tab w:val="left" w:pos="1418"/>
        </w:tabs>
        <w:ind w:firstLine="1134"/>
        <w:jc w:val="both"/>
        <w:rPr>
          <w:szCs w:val="24"/>
          <w:lang w:eastAsia="lt-LT"/>
        </w:rPr>
      </w:pPr>
      <w:r>
        <w:rPr>
          <w:szCs w:val="24"/>
          <w:lang w:eastAsia="lt-LT"/>
        </w:rPr>
        <w:t>- d</w:t>
      </w:r>
      <w:r>
        <w:rPr>
          <w:szCs w:val="24"/>
          <w:vertAlign w:val="subscript"/>
          <w:lang w:eastAsia="lt-LT"/>
        </w:rPr>
        <w:t>20,5%</w:t>
      </w:r>
      <w:r>
        <w:rPr>
          <w:szCs w:val="24"/>
          <w:lang w:eastAsia="lt-LT"/>
        </w:rPr>
        <w:t xml:space="preserve"> </w:t>
      </w:r>
      <w:r>
        <w:rPr>
          <w:noProof/>
          <w:szCs w:val="24"/>
          <w:lang w:eastAsia="lt-LT"/>
        </w:rPr>
        <w:drawing>
          <wp:inline distT="0" distB="0" distL="0" distR="0" wp14:anchorId="45D62C49" wp14:editId="45D62C4A">
            <wp:extent cx="389890" cy="151130"/>
            <wp:effectExtent l="0" t="0" r="0" b="0"/>
            <wp:docPr id="8" name="Paveikslėli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890" cy="151130"/>
                    </a:xfrm>
                    <a:prstGeom prst="rect">
                      <a:avLst/>
                    </a:prstGeom>
                    <a:noFill/>
                    <a:ln>
                      <a:noFill/>
                    </a:ln>
                  </pic:spPr>
                </pic:pic>
              </a:graphicData>
            </a:graphic>
          </wp:inline>
        </w:drawing>
      </w:r>
      <w:r>
        <w:rPr>
          <w:szCs w:val="24"/>
          <w:lang w:eastAsia="lt-LT"/>
        </w:rPr>
        <w:t xml:space="preserve">– 5 % apatinis </w:t>
      </w:r>
      <w:proofErr w:type="spellStart"/>
      <w:r>
        <w:rPr>
          <w:szCs w:val="24"/>
          <w:lang w:eastAsia="lt-LT"/>
        </w:rPr>
        <w:t>geosintetikos</w:t>
      </w:r>
      <w:proofErr w:type="spellEnd"/>
      <w:r>
        <w:rPr>
          <w:szCs w:val="24"/>
          <w:lang w:eastAsia="lt-LT"/>
        </w:rPr>
        <w:t xml:space="preserve"> storio kvantilis, išmatuotas taikant 20 </w:t>
      </w:r>
      <w:proofErr w:type="spellStart"/>
      <w:r>
        <w:rPr>
          <w:szCs w:val="24"/>
          <w:lang w:eastAsia="lt-LT"/>
        </w:rPr>
        <w:t>kN</w:t>
      </w:r>
      <w:proofErr w:type="spellEnd"/>
      <w:r>
        <w:rPr>
          <w:szCs w:val="24"/>
          <w:lang w:eastAsia="lt-LT"/>
        </w:rPr>
        <w:t>/m</w:t>
      </w:r>
      <w:r>
        <w:rPr>
          <w:szCs w:val="24"/>
          <w:vertAlign w:val="superscript"/>
          <w:lang w:eastAsia="lt-LT"/>
        </w:rPr>
        <w:t>2</w:t>
      </w:r>
      <w:r>
        <w:rPr>
          <w:szCs w:val="24"/>
          <w:lang w:eastAsia="lt-LT"/>
        </w:rPr>
        <w:t xml:space="preserve"> apkrovą;</w:t>
      </w:r>
    </w:p>
    <w:p w14:paraId="45D628E1"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vanish/>
          <w:szCs w:val="24"/>
          <w:lang w:eastAsia="lt-LT"/>
        </w:rPr>
        <w:t>Psi</w:t>
      </w:r>
      <w:proofErr w:type="spellEnd"/>
      <w:r>
        <w:rPr>
          <w:szCs w:val="24"/>
          <w:lang w:eastAsia="lt-LT"/>
        </w:rPr>
        <w:t>?</w:t>
      </w:r>
      <w:r>
        <w:rPr>
          <w:noProof/>
          <w:szCs w:val="24"/>
          <w:lang w:eastAsia="lt-LT"/>
        </w:rPr>
        <w:drawing>
          <wp:inline distT="0" distB="0" distL="0" distR="0" wp14:anchorId="45D62C4B" wp14:editId="45D62C4C">
            <wp:extent cx="158750" cy="174625"/>
            <wp:effectExtent l="0" t="0" r="0" b="0"/>
            <wp:docPr id="9" name="Paveikslėli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9"/>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0" cy="174625"/>
                    </a:xfrm>
                    <a:prstGeom prst="rect">
                      <a:avLst/>
                    </a:prstGeom>
                    <a:noFill/>
                    <a:ln>
                      <a:noFill/>
                    </a:ln>
                  </pic:spPr>
                </pic:pic>
              </a:graphicData>
            </a:graphic>
          </wp:inline>
        </w:drawing>
      </w:r>
      <w:r>
        <w:rPr>
          <w:szCs w:val="24"/>
          <w:lang w:eastAsia="lt-LT"/>
        </w:rPr>
        <w:t xml:space="preserve"> – </w:t>
      </w:r>
      <w:proofErr w:type="spellStart"/>
      <w:r>
        <w:rPr>
          <w:szCs w:val="24"/>
          <w:lang w:eastAsia="lt-LT"/>
        </w:rPr>
        <w:t>geosintetinės</w:t>
      </w:r>
      <w:proofErr w:type="spellEnd"/>
      <w:r>
        <w:rPr>
          <w:szCs w:val="24"/>
          <w:lang w:eastAsia="lt-LT"/>
        </w:rPr>
        <w:t xml:space="preserve"> mo</w:t>
      </w:r>
      <w:r>
        <w:rPr>
          <w:szCs w:val="24"/>
          <w:lang w:eastAsia="lt-LT"/>
        </w:rPr>
        <w:t>lio užtvaros skvarba;</w:t>
      </w:r>
    </w:p>
    <w:p w14:paraId="45D628E2" w14:textId="77777777" w:rsidR="00D15957" w:rsidRDefault="001E5AE6">
      <w:pPr>
        <w:tabs>
          <w:tab w:val="left" w:pos="1418"/>
        </w:tabs>
        <w:ind w:firstLine="1134"/>
        <w:jc w:val="both"/>
        <w:rPr>
          <w:szCs w:val="24"/>
          <w:lang w:eastAsia="lt-LT"/>
        </w:rPr>
      </w:pPr>
      <w:r>
        <w:rPr>
          <w:szCs w:val="24"/>
          <w:lang w:eastAsia="lt-LT"/>
        </w:rPr>
        <w:t>- V</w:t>
      </w:r>
      <w:r>
        <w:rPr>
          <w:szCs w:val="24"/>
          <w:vertAlign w:val="subscript"/>
          <w:lang w:eastAsia="lt-LT"/>
        </w:rPr>
        <w:t>H50</w:t>
      </w:r>
      <w:r>
        <w:rPr>
          <w:szCs w:val="24"/>
          <w:lang w:eastAsia="lt-LT"/>
        </w:rPr>
        <w:t xml:space="preserve"> </w:t>
      </w:r>
      <w:r>
        <w:rPr>
          <w:noProof/>
          <w:szCs w:val="24"/>
          <w:lang w:eastAsia="lt-LT"/>
        </w:rPr>
        <w:drawing>
          <wp:inline distT="0" distB="0" distL="0" distR="0" wp14:anchorId="45D62C4D" wp14:editId="45D62C4E">
            <wp:extent cx="286385" cy="142875"/>
            <wp:effectExtent l="0" t="0" r="0" b="0"/>
            <wp:docPr id="10" name="Paveikslėli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142875"/>
                    </a:xfrm>
                    <a:prstGeom prst="rect">
                      <a:avLst/>
                    </a:prstGeom>
                    <a:noFill/>
                    <a:ln>
                      <a:noFill/>
                    </a:ln>
                  </pic:spPr>
                </pic:pic>
              </a:graphicData>
            </a:graphic>
          </wp:inline>
        </w:drawing>
      </w:r>
      <w:r>
        <w:rPr>
          <w:szCs w:val="24"/>
          <w:lang w:eastAsia="lt-LT"/>
        </w:rPr>
        <w:t>– pralaidumo vandeniui indeksas, kai vandens slėgis lygus 50 mm;</w:t>
      </w:r>
    </w:p>
    <w:p w14:paraId="45D628E3" w14:textId="77777777" w:rsidR="00D15957" w:rsidRDefault="001E5AE6">
      <w:pPr>
        <w:tabs>
          <w:tab w:val="left" w:pos="1418"/>
        </w:tabs>
        <w:ind w:firstLine="1134"/>
        <w:jc w:val="both"/>
        <w:rPr>
          <w:szCs w:val="24"/>
          <w:lang w:eastAsia="lt-LT"/>
        </w:rPr>
      </w:pPr>
      <w:r>
        <w:rPr>
          <w:szCs w:val="24"/>
          <w:lang w:eastAsia="lt-LT"/>
        </w:rPr>
        <w:t xml:space="preserve">- i – hidraulinis gradientas </w:t>
      </w:r>
      <w:proofErr w:type="spellStart"/>
      <w:r>
        <w:rPr>
          <w:szCs w:val="24"/>
          <w:lang w:eastAsia="lt-LT"/>
        </w:rPr>
        <w:t>i=H</w:t>
      </w:r>
      <w:proofErr w:type="spellEnd"/>
      <w:r>
        <w:rPr>
          <w:szCs w:val="24"/>
          <w:lang w:eastAsia="lt-LT"/>
        </w:rPr>
        <w:t>/d</w:t>
      </w:r>
      <w:r>
        <w:rPr>
          <w:noProof/>
          <w:szCs w:val="24"/>
          <w:lang w:eastAsia="lt-LT"/>
        </w:rPr>
        <w:drawing>
          <wp:inline distT="0" distB="0" distL="0" distR="0" wp14:anchorId="45D62C4F" wp14:editId="45D62C50">
            <wp:extent cx="501015" cy="222885"/>
            <wp:effectExtent l="0" t="0" r="0" b="0"/>
            <wp:docPr id="11" name="Paveikslėli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222885"/>
                    </a:xfrm>
                    <a:prstGeom prst="rect">
                      <a:avLst/>
                    </a:prstGeom>
                    <a:noFill/>
                    <a:ln>
                      <a:noFill/>
                    </a:ln>
                  </pic:spPr>
                </pic:pic>
              </a:graphicData>
            </a:graphic>
          </wp:inline>
        </w:drawing>
      </w:r>
      <w:r>
        <w:rPr>
          <w:szCs w:val="24"/>
          <w:lang w:eastAsia="lt-LT"/>
        </w:rPr>
        <w:t>;</w:t>
      </w:r>
    </w:p>
    <w:p w14:paraId="45D628E4"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H</w:t>
      </w:r>
      <w:r>
        <w:rPr>
          <w:szCs w:val="24"/>
          <w:lang w:eastAsia="lt-LT"/>
        </w:rPr>
        <w:t xml:space="preserve"> – hidraulinis lygių skirtumas.</w:t>
      </w:r>
    </w:p>
    <w:p w14:paraId="45D628E5" w14:textId="77777777" w:rsidR="00D15957" w:rsidRDefault="001E5AE6">
      <w:pPr>
        <w:tabs>
          <w:tab w:val="left" w:pos="1418"/>
        </w:tabs>
        <w:ind w:firstLine="1134"/>
        <w:jc w:val="both"/>
        <w:rPr>
          <w:szCs w:val="24"/>
          <w:lang w:eastAsia="lt-LT"/>
        </w:rPr>
      </w:pPr>
    </w:p>
    <w:p w14:paraId="45D628E6" w14:textId="77777777" w:rsidR="00D15957" w:rsidRDefault="001E5AE6">
      <w:pPr>
        <w:jc w:val="center"/>
        <w:rPr>
          <w:b/>
          <w:szCs w:val="24"/>
          <w:lang w:eastAsia="lt-LT"/>
        </w:rPr>
      </w:pPr>
      <w:r>
        <w:rPr>
          <w:b/>
          <w:szCs w:val="24"/>
          <w:lang w:eastAsia="lt-LT"/>
        </w:rPr>
        <w:t>V</w:t>
      </w:r>
      <w:r>
        <w:rPr>
          <w:b/>
          <w:szCs w:val="24"/>
          <w:lang w:eastAsia="lt-LT"/>
        </w:rPr>
        <w:t xml:space="preserve"> SKYRIUS. </w:t>
      </w:r>
      <w:r>
        <w:rPr>
          <w:b/>
          <w:szCs w:val="24"/>
          <w:lang w:eastAsia="lt-LT"/>
        </w:rPr>
        <w:t>PAGRINDINIAI NURODYMAI</w:t>
      </w:r>
    </w:p>
    <w:p w14:paraId="45D628E7" w14:textId="77777777" w:rsidR="00D15957" w:rsidRDefault="00D15957">
      <w:pPr>
        <w:jc w:val="center"/>
        <w:rPr>
          <w:b/>
          <w:szCs w:val="24"/>
          <w:lang w:eastAsia="lt-LT"/>
        </w:rPr>
      </w:pPr>
    </w:p>
    <w:p w14:paraId="45D628E8" w14:textId="77777777" w:rsidR="00D15957" w:rsidRDefault="001E5AE6">
      <w:pPr>
        <w:tabs>
          <w:tab w:val="left" w:pos="1134"/>
        </w:tabs>
        <w:ind w:firstLine="567"/>
        <w:jc w:val="both"/>
        <w:rPr>
          <w:szCs w:val="24"/>
          <w:lang w:eastAsia="lt-LT"/>
        </w:rPr>
      </w:pPr>
      <w:r>
        <w:rPr>
          <w:b/>
          <w:szCs w:val="24"/>
          <w:lang w:eastAsia="lt-LT"/>
        </w:rPr>
        <w:t>9</w:t>
      </w:r>
      <w:r>
        <w:rPr>
          <w:b/>
          <w:szCs w:val="24"/>
          <w:lang w:eastAsia="lt-LT"/>
        </w:rPr>
        <w:t xml:space="preserve">. </w:t>
      </w:r>
      <w:r>
        <w:rPr>
          <w:szCs w:val="24"/>
          <w:lang w:eastAsia="lt-LT"/>
        </w:rPr>
        <w:t xml:space="preserve">Reikalaujamos vertės, taikomos </w:t>
      </w:r>
      <w:proofErr w:type="spellStart"/>
      <w:r>
        <w:rPr>
          <w:szCs w:val="24"/>
          <w:lang w:eastAsia="lt-LT"/>
        </w:rPr>
        <w:t>geosintetikai</w:t>
      </w:r>
      <w:proofErr w:type="spellEnd"/>
      <w:r>
        <w:rPr>
          <w:szCs w:val="24"/>
          <w:lang w:eastAsia="lt-LT"/>
        </w:rPr>
        <w:t>, apima verčių sklaidą, susidarančią iš bandinio ėmimo, bandymo paklaidų ir darbo sąlygotų nuokrypių nuo normos. Jos pagrįstos charakteringu dydžiu (5 % viršutinio arba apatinio kvantilio), kuris atitinka iš gamintojo CE atitikties sertifikate</w:t>
      </w:r>
      <w:r>
        <w:rPr>
          <w:szCs w:val="24"/>
          <w:lang w:eastAsia="lt-LT"/>
        </w:rPr>
        <w:t xml:space="preserve"> nurodytos vidutinės vertės atėmus arba prie jos pridėjus leidžiamą nuokrypą. Reikalavimas būdingajam kiaurymės matmeniui O</w:t>
      </w:r>
      <w:r>
        <w:rPr>
          <w:szCs w:val="24"/>
          <w:vertAlign w:val="subscript"/>
          <w:lang w:eastAsia="lt-LT"/>
        </w:rPr>
        <w:t>90</w:t>
      </w:r>
      <w:r>
        <w:rPr>
          <w:noProof/>
          <w:szCs w:val="24"/>
          <w:lang w:eastAsia="lt-LT"/>
        </w:rPr>
        <w:drawing>
          <wp:inline distT="0" distB="0" distL="0" distR="0" wp14:anchorId="45D62C51" wp14:editId="45D62C52">
            <wp:extent cx="230505" cy="142875"/>
            <wp:effectExtent l="0" t="0" r="0" b="0"/>
            <wp:docPr id="1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Pr>
          <w:szCs w:val="24"/>
          <w:lang w:eastAsia="lt-LT"/>
        </w:rPr>
        <w:t>, dėl didelės bandymo palyginamųjų verčių sklaidos, taikomas nurodytam verčių vidurkiui.</w:t>
      </w:r>
    </w:p>
    <w:p w14:paraId="45D628E9" w14:textId="77777777" w:rsidR="00D15957" w:rsidRDefault="001E5AE6">
      <w:pPr>
        <w:tabs>
          <w:tab w:val="left" w:pos="1134"/>
        </w:tabs>
        <w:ind w:firstLine="567"/>
        <w:jc w:val="both"/>
        <w:rPr>
          <w:szCs w:val="24"/>
          <w:lang w:eastAsia="lt-LT"/>
        </w:rPr>
      </w:pPr>
      <w:r>
        <w:rPr>
          <w:b/>
          <w:szCs w:val="24"/>
          <w:lang w:eastAsia="lt-LT"/>
        </w:rPr>
        <w:t>10</w:t>
      </w:r>
      <w:r>
        <w:rPr>
          <w:b/>
          <w:szCs w:val="24"/>
          <w:lang w:eastAsia="lt-LT"/>
        </w:rPr>
        <w:t xml:space="preserve">. </w:t>
      </w:r>
      <w:r>
        <w:rPr>
          <w:szCs w:val="24"/>
          <w:lang w:eastAsia="lt-LT"/>
        </w:rPr>
        <w:t xml:space="preserve">Tiekiami gaminiai turi atitikti </w:t>
      </w:r>
      <w:r>
        <w:rPr>
          <w:szCs w:val="24"/>
          <w:lang w:eastAsia="lt-LT"/>
        </w:rPr>
        <w:t>dydžius ir klases, nurodytus kvietimo dalyvauti konkurse dokumentuose.</w:t>
      </w:r>
    </w:p>
    <w:p w14:paraId="45D628EA" w14:textId="77777777" w:rsidR="00D15957" w:rsidRDefault="001E5AE6">
      <w:pPr>
        <w:tabs>
          <w:tab w:val="left" w:pos="1134"/>
        </w:tabs>
        <w:ind w:firstLine="567"/>
        <w:jc w:val="both"/>
        <w:rPr>
          <w:szCs w:val="24"/>
          <w:lang w:eastAsia="lt-LT"/>
        </w:rPr>
      </w:pPr>
    </w:p>
    <w:p w14:paraId="45D628EB" w14:textId="77777777" w:rsidR="00D15957" w:rsidRDefault="001E5AE6">
      <w:pPr>
        <w:jc w:val="center"/>
        <w:rPr>
          <w:b/>
          <w:szCs w:val="24"/>
          <w:lang w:eastAsia="lt-LT"/>
        </w:rPr>
      </w:pPr>
      <w:r>
        <w:rPr>
          <w:b/>
          <w:szCs w:val="24"/>
          <w:lang w:eastAsia="lt-LT"/>
        </w:rPr>
        <w:t>I</w:t>
      </w:r>
      <w:r>
        <w:rPr>
          <w:b/>
          <w:szCs w:val="24"/>
          <w:lang w:eastAsia="lt-LT"/>
        </w:rPr>
        <w:t xml:space="preserve"> SKIRSNIS. </w:t>
      </w:r>
      <w:r>
        <w:rPr>
          <w:b/>
          <w:szCs w:val="24"/>
          <w:lang w:eastAsia="lt-LT"/>
        </w:rPr>
        <w:t>POVEIKIS APLINKAI</w:t>
      </w:r>
    </w:p>
    <w:p w14:paraId="45D628EC" w14:textId="77777777" w:rsidR="00D15957" w:rsidRDefault="00D15957">
      <w:pPr>
        <w:jc w:val="center"/>
        <w:rPr>
          <w:b/>
          <w:szCs w:val="24"/>
          <w:lang w:eastAsia="lt-LT"/>
        </w:rPr>
      </w:pPr>
    </w:p>
    <w:p w14:paraId="45D628ED" w14:textId="77777777" w:rsidR="00D15957" w:rsidRDefault="001E5AE6">
      <w:pPr>
        <w:tabs>
          <w:tab w:val="left" w:pos="1134"/>
        </w:tabs>
        <w:ind w:firstLine="567"/>
        <w:jc w:val="both"/>
        <w:rPr>
          <w:szCs w:val="24"/>
          <w:lang w:eastAsia="lt-LT"/>
        </w:rPr>
      </w:pPr>
      <w:r>
        <w:rPr>
          <w:b/>
          <w:szCs w:val="24"/>
          <w:lang w:eastAsia="lt-LT"/>
        </w:rPr>
        <w:t>11</w:t>
      </w:r>
      <w:r>
        <w:rPr>
          <w:b/>
          <w:szCs w:val="24"/>
          <w:lang w:eastAsia="lt-LT"/>
        </w:rPr>
        <w:t xml:space="preserve">. </w:t>
      </w:r>
      <w:r>
        <w:rPr>
          <w:szCs w:val="24"/>
          <w:lang w:eastAsia="lt-LT"/>
        </w:rPr>
        <w:t>Naudojamos žaliavos turi būti tokios, kad neterštų aplinkos (grunto ir vandens). Tirpstantys vandenyje ir/ar vandeniu išplaunami priedai turi</w:t>
      </w:r>
      <w:r>
        <w:rPr>
          <w:szCs w:val="24"/>
          <w:lang w:eastAsia="lt-LT"/>
        </w:rPr>
        <w:t xml:space="preserve"> būti nurodyti gaminio aprašyme (žr. 120 punktą). Šių medžiagų nereikia nurodyti, jei pateikiama valstybės pripažintos institucijos pažyma apie </w:t>
      </w:r>
      <w:proofErr w:type="spellStart"/>
      <w:r>
        <w:rPr>
          <w:szCs w:val="24"/>
          <w:lang w:eastAsia="lt-LT"/>
        </w:rPr>
        <w:t>nepavojingumą</w:t>
      </w:r>
      <w:proofErr w:type="spellEnd"/>
      <w:r>
        <w:rPr>
          <w:szCs w:val="24"/>
          <w:lang w:eastAsia="lt-LT"/>
        </w:rPr>
        <w:t xml:space="preserve"> aplinkai.</w:t>
      </w:r>
    </w:p>
    <w:p w14:paraId="45D628EE" w14:textId="77777777" w:rsidR="00D15957" w:rsidRDefault="001E5AE6">
      <w:pPr>
        <w:tabs>
          <w:tab w:val="left" w:pos="1134"/>
        </w:tabs>
        <w:ind w:firstLine="567"/>
        <w:jc w:val="both"/>
        <w:rPr>
          <w:szCs w:val="24"/>
          <w:lang w:eastAsia="lt-LT"/>
        </w:rPr>
      </w:pPr>
    </w:p>
    <w:p w14:paraId="45D628EF" w14:textId="77777777" w:rsidR="00D15957" w:rsidRDefault="001E5AE6">
      <w:pPr>
        <w:jc w:val="center"/>
        <w:rPr>
          <w:b/>
          <w:szCs w:val="24"/>
          <w:lang w:eastAsia="lt-LT"/>
        </w:rPr>
      </w:pPr>
      <w:r>
        <w:rPr>
          <w:b/>
          <w:szCs w:val="24"/>
          <w:lang w:eastAsia="lt-LT"/>
        </w:rPr>
        <w:t>II</w:t>
      </w:r>
      <w:r>
        <w:rPr>
          <w:b/>
          <w:szCs w:val="24"/>
          <w:lang w:eastAsia="lt-LT"/>
        </w:rPr>
        <w:t xml:space="preserve"> SKIRSNIS. </w:t>
      </w:r>
      <w:r>
        <w:rPr>
          <w:b/>
          <w:szCs w:val="24"/>
          <w:lang w:eastAsia="lt-LT"/>
        </w:rPr>
        <w:t>STIPRIS TEMPIANT</w:t>
      </w:r>
    </w:p>
    <w:p w14:paraId="45D628F0" w14:textId="77777777" w:rsidR="00D15957" w:rsidRDefault="001E5AE6">
      <w:pPr>
        <w:jc w:val="center"/>
        <w:rPr>
          <w:b/>
          <w:szCs w:val="24"/>
          <w:lang w:eastAsia="lt-LT"/>
        </w:rPr>
      </w:pPr>
    </w:p>
    <w:p w14:paraId="45D628F1" w14:textId="77777777" w:rsidR="00D15957" w:rsidRDefault="001E5AE6">
      <w:pPr>
        <w:jc w:val="center"/>
        <w:rPr>
          <w:b/>
          <w:szCs w:val="24"/>
          <w:lang w:eastAsia="lt-LT"/>
        </w:rPr>
      </w:pPr>
      <w:r>
        <w:rPr>
          <w:b/>
          <w:szCs w:val="24"/>
          <w:lang w:eastAsia="lt-LT"/>
        </w:rPr>
        <w:t>Armavimas</w:t>
      </w:r>
    </w:p>
    <w:p w14:paraId="45D628F2" w14:textId="77777777" w:rsidR="00D15957" w:rsidRDefault="00D15957">
      <w:pPr>
        <w:jc w:val="center"/>
        <w:rPr>
          <w:b/>
          <w:szCs w:val="24"/>
          <w:lang w:eastAsia="lt-LT"/>
        </w:rPr>
      </w:pPr>
    </w:p>
    <w:p w14:paraId="45D628F3" w14:textId="77777777" w:rsidR="00D15957" w:rsidRDefault="001E5AE6">
      <w:pPr>
        <w:tabs>
          <w:tab w:val="left" w:pos="1134"/>
        </w:tabs>
        <w:ind w:firstLine="567"/>
        <w:jc w:val="both"/>
        <w:rPr>
          <w:szCs w:val="24"/>
          <w:lang w:eastAsia="lt-LT"/>
        </w:rPr>
      </w:pPr>
      <w:r>
        <w:rPr>
          <w:b/>
          <w:szCs w:val="24"/>
          <w:lang w:eastAsia="lt-LT"/>
        </w:rPr>
        <w:t>12</w:t>
      </w:r>
      <w:r>
        <w:rPr>
          <w:b/>
          <w:szCs w:val="24"/>
          <w:lang w:eastAsia="lt-LT"/>
        </w:rPr>
        <w:t xml:space="preserve">. </w:t>
      </w:r>
      <w:r>
        <w:rPr>
          <w:szCs w:val="24"/>
          <w:lang w:eastAsia="lt-LT"/>
        </w:rPr>
        <w:t>Projektinis stipris tempian</w:t>
      </w:r>
      <w:r>
        <w:rPr>
          <w:szCs w:val="24"/>
          <w:lang w:eastAsia="lt-LT"/>
        </w:rPr>
        <w:t xml:space="preserve">t </w:t>
      </w:r>
      <w:proofErr w:type="spellStart"/>
      <w:r>
        <w:rPr>
          <w:i/>
          <w:szCs w:val="24"/>
          <w:lang w:eastAsia="lt-LT"/>
        </w:rPr>
        <w:t>F</w:t>
      </w:r>
      <w:r>
        <w:rPr>
          <w:i/>
          <w:szCs w:val="24"/>
          <w:vertAlign w:val="subscript"/>
          <w:lang w:eastAsia="lt-LT"/>
        </w:rPr>
        <w:t>d</w:t>
      </w:r>
      <w:proofErr w:type="spellEnd"/>
      <w:r>
        <w:rPr>
          <w:szCs w:val="24"/>
          <w:lang w:eastAsia="lt-LT"/>
        </w:rPr>
        <w:t xml:space="preserve"> ir pailgėjimas dėl tempimo </w:t>
      </w:r>
      <w:proofErr w:type="spellStart"/>
      <w:r>
        <w:rPr>
          <w:vanish/>
          <w:szCs w:val="24"/>
          <w:lang w:eastAsia="lt-LT"/>
        </w:rPr>
        <w:t>epsilon</w:t>
      </w:r>
      <w:r>
        <w:rPr>
          <w:szCs w:val="24"/>
          <w:lang w:eastAsia="lt-LT"/>
        </w:rPr>
        <w:t>?</w:t>
      </w:r>
      <w:r>
        <w:rPr>
          <w:szCs w:val="24"/>
          <w:vertAlign w:val="subscript"/>
          <w:lang w:eastAsia="lt-LT"/>
        </w:rPr>
        <w:t>d</w:t>
      </w:r>
      <w:proofErr w:type="spellEnd"/>
      <w:r>
        <w:rPr>
          <w:szCs w:val="24"/>
          <w:lang w:eastAsia="lt-LT"/>
        </w:rPr>
        <w:t xml:space="preserve"> yra svarbios </w:t>
      </w:r>
      <w:proofErr w:type="spellStart"/>
      <w:r>
        <w:rPr>
          <w:szCs w:val="24"/>
          <w:lang w:eastAsia="lt-LT"/>
        </w:rPr>
        <w:t>geosintetikos</w:t>
      </w:r>
      <w:proofErr w:type="spellEnd"/>
      <w:r>
        <w:rPr>
          <w:szCs w:val="24"/>
          <w:lang w:eastAsia="lt-LT"/>
        </w:rPr>
        <w:t xml:space="preserve"> charakteristikos. Projektinis stipris tempiant </w:t>
      </w:r>
      <w:proofErr w:type="spellStart"/>
      <w:r>
        <w:rPr>
          <w:i/>
          <w:szCs w:val="24"/>
          <w:lang w:eastAsia="lt-LT"/>
        </w:rPr>
        <w:t>F</w:t>
      </w:r>
      <w:r>
        <w:rPr>
          <w:i/>
          <w:szCs w:val="24"/>
          <w:vertAlign w:val="subscript"/>
          <w:lang w:eastAsia="lt-LT"/>
        </w:rPr>
        <w:t>d</w:t>
      </w:r>
      <w:proofErr w:type="spellEnd"/>
      <w:r>
        <w:rPr>
          <w:szCs w:val="24"/>
          <w:lang w:eastAsia="lt-LT"/>
        </w:rPr>
        <w:t xml:space="preserve"> yra leistinas tempimo jėgos dydis/poveikis visu statinio eksploatacijos laikotarpiu. Jis nustatomas naudojant gamintojo deklaruotą didžia</w:t>
      </w:r>
      <w:r>
        <w:rPr>
          <w:szCs w:val="24"/>
          <w:lang w:eastAsia="lt-LT"/>
        </w:rPr>
        <w:t>usio stiprio tempiant reikšmę F</w:t>
      </w:r>
      <w:r>
        <w:rPr>
          <w:szCs w:val="24"/>
          <w:vertAlign w:val="subscript"/>
          <w:lang w:eastAsia="lt-LT"/>
        </w:rPr>
        <w:t>k,5%</w:t>
      </w:r>
      <w:r>
        <w:rPr>
          <w:szCs w:val="24"/>
          <w:lang w:eastAsia="lt-LT"/>
        </w:rPr>
        <w:t>, nustatytą trumpalaikio bandymo metu (LST EN ISO 10319 „</w:t>
      </w:r>
      <w:proofErr w:type="spellStart"/>
      <w:r>
        <w:rPr>
          <w:szCs w:val="24"/>
          <w:lang w:eastAsia="lt-LT"/>
        </w:rPr>
        <w:t>Geosintetika</w:t>
      </w:r>
      <w:proofErr w:type="spellEnd"/>
      <w:r>
        <w:rPr>
          <w:szCs w:val="24"/>
          <w:lang w:eastAsia="lt-LT"/>
        </w:rPr>
        <w:t xml:space="preserve">. Tempimo, naudojant plačią juostą, bandymas“) bei jėgos sumažėjimą dėl </w:t>
      </w:r>
      <w:proofErr w:type="spellStart"/>
      <w:r>
        <w:rPr>
          <w:szCs w:val="24"/>
          <w:lang w:eastAsia="lt-LT"/>
        </w:rPr>
        <w:t>geosintetiką</w:t>
      </w:r>
      <w:proofErr w:type="spellEnd"/>
      <w:r>
        <w:rPr>
          <w:szCs w:val="24"/>
          <w:lang w:eastAsia="lt-LT"/>
        </w:rPr>
        <w:t xml:space="preserve"> veikiančių veiksnių. Jėgos sumažėjimui nustatyti naudojami saugos k</w:t>
      </w:r>
      <w:r>
        <w:rPr>
          <w:szCs w:val="24"/>
          <w:lang w:eastAsia="lt-LT"/>
        </w:rPr>
        <w:t>oeficientai.</w:t>
      </w:r>
    </w:p>
    <w:p w14:paraId="45D628F4" w14:textId="77777777" w:rsidR="00D15957" w:rsidRDefault="001E5AE6">
      <w:pPr>
        <w:tabs>
          <w:tab w:val="left" w:pos="1134"/>
        </w:tabs>
        <w:ind w:firstLine="567"/>
        <w:jc w:val="both"/>
        <w:rPr>
          <w:szCs w:val="24"/>
          <w:lang w:eastAsia="lt-LT"/>
        </w:rPr>
      </w:pPr>
      <w:r>
        <w:rPr>
          <w:b/>
          <w:szCs w:val="24"/>
          <w:lang w:eastAsia="lt-LT"/>
        </w:rPr>
        <w:t>13</w:t>
      </w:r>
      <w:r>
        <w:rPr>
          <w:b/>
          <w:szCs w:val="24"/>
          <w:lang w:eastAsia="lt-LT"/>
        </w:rPr>
        <w:t xml:space="preserve">. </w:t>
      </w:r>
      <w:r>
        <w:rPr>
          <w:szCs w:val="24"/>
          <w:lang w:eastAsia="lt-LT"/>
        </w:rPr>
        <w:t>Gamintojas turi nurodyti šiuos saugos koeficientus:</w:t>
      </w:r>
    </w:p>
    <w:p w14:paraId="45D628F5" w14:textId="77777777" w:rsidR="00D15957" w:rsidRDefault="001E5AE6">
      <w:pPr>
        <w:tabs>
          <w:tab w:val="left" w:pos="1134"/>
        </w:tabs>
        <w:ind w:firstLine="567"/>
        <w:jc w:val="both"/>
        <w:rPr>
          <w:szCs w:val="24"/>
          <w:lang w:eastAsia="lt-LT"/>
        </w:rPr>
      </w:pPr>
      <w:r>
        <w:rPr>
          <w:szCs w:val="24"/>
          <w:lang w:eastAsia="lt-LT"/>
        </w:rPr>
        <w:t>A</w:t>
      </w:r>
      <w:r>
        <w:rPr>
          <w:szCs w:val="24"/>
          <w:vertAlign w:val="subscript"/>
          <w:lang w:eastAsia="lt-LT"/>
        </w:rPr>
        <w:t xml:space="preserve">1 </w:t>
      </w:r>
      <w:r>
        <w:rPr>
          <w:szCs w:val="24"/>
          <w:lang w:eastAsia="lt-LT"/>
        </w:rPr>
        <w:t xml:space="preserve">– koeficientas dėl gaminio </w:t>
      </w:r>
      <w:proofErr w:type="spellStart"/>
      <w:r>
        <w:rPr>
          <w:szCs w:val="24"/>
          <w:lang w:eastAsia="lt-LT"/>
        </w:rPr>
        <w:t>valkšnumo</w:t>
      </w:r>
      <w:proofErr w:type="spellEnd"/>
      <w:r>
        <w:rPr>
          <w:szCs w:val="24"/>
          <w:lang w:eastAsia="lt-LT"/>
        </w:rPr>
        <w:t xml:space="preserve">. </w:t>
      </w:r>
      <w:proofErr w:type="spellStart"/>
      <w:r>
        <w:rPr>
          <w:szCs w:val="24"/>
          <w:lang w:eastAsia="lt-LT"/>
        </w:rPr>
        <w:t>Geosintetikos</w:t>
      </w:r>
      <w:proofErr w:type="spellEnd"/>
      <w:r>
        <w:rPr>
          <w:szCs w:val="24"/>
          <w:lang w:eastAsia="lt-LT"/>
        </w:rPr>
        <w:t xml:space="preserve"> </w:t>
      </w:r>
      <w:proofErr w:type="spellStart"/>
      <w:r>
        <w:rPr>
          <w:szCs w:val="24"/>
          <w:lang w:eastAsia="lt-LT"/>
        </w:rPr>
        <w:t>valkšnumas</w:t>
      </w:r>
      <w:proofErr w:type="spellEnd"/>
      <w:r>
        <w:rPr>
          <w:szCs w:val="24"/>
          <w:lang w:eastAsia="lt-LT"/>
        </w:rPr>
        <w:t xml:space="preserve"> nustatomas ilgalaikiais bandymais. Momentiniai </w:t>
      </w:r>
      <w:proofErr w:type="spellStart"/>
      <w:r>
        <w:rPr>
          <w:szCs w:val="24"/>
          <w:lang w:eastAsia="lt-LT"/>
        </w:rPr>
        <w:t>valkšnumo</w:t>
      </w:r>
      <w:proofErr w:type="spellEnd"/>
      <w:r>
        <w:rPr>
          <w:szCs w:val="24"/>
          <w:lang w:eastAsia="lt-LT"/>
        </w:rPr>
        <w:t xml:space="preserve"> ir nutrūkimo dėl </w:t>
      </w:r>
      <w:proofErr w:type="spellStart"/>
      <w:r>
        <w:rPr>
          <w:szCs w:val="24"/>
          <w:lang w:eastAsia="lt-LT"/>
        </w:rPr>
        <w:t>valkšnumo</w:t>
      </w:r>
      <w:proofErr w:type="spellEnd"/>
      <w:r>
        <w:rPr>
          <w:szCs w:val="24"/>
          <w:lang w:eastAsia="lt-LT"/>
        </w:rPr>
        <w:t xml:space="preserve"> bandymai atliekami pagal LST EN </w:t>
      </w:r>
      <w:r>
        <w:rPr>
          <w:szCs w:val="24"/>
          <w:lang w:eastAsia="lt-LT"/>
        </w:rPr>
        <w:t>ISO 13431 „</w:t>
      </w:r>
      <w:proofErr w:type="spellStart"/>
      <w:r>
        <w:rPr>
          <w:color w:val="141437"/>
          <w:szCs w:val="24"/>
          <w:lang w:eastAsia="lt-LT"/>
        </w:rPr>
        <w:t>Geotekstilė</w:t>
      </w:r>
      <w:proofErr w:type="spellEnd"/>
      <w:r>
        <w:rPr>
          <w:color w:val="141437"/>
          <w:szCs w:val="24"/>
          <w:lang w:eastAsia="lt-LT"/>
        </w:rPr>
        <w:t xml:space="preserve"> ir su </w:t>
      </w:r>
      <w:proofErr w:type="spellStart"/>
      <w:r>
        <w:rPr>
          <w:color w:val="141437"/>
          <w:szCs w:val="24"/>
          <w:lang w:eastAsia="lt-LT"/>
        </w:rPr>
        <w:t>geotekstile</w:t>
      </w:r>
      <w:proofErr w:type="spellEnd"/>
      <w:r>
        <w:rPr>
          <w:color w:val="141437"/>
          <w:szCs w:val="24"/>
          <w:lang w:eastAsia="lt-LT"/>
        </w:rPr>
        <w:t xml:space="preserve"> susiję produktai. Tempimo deformacijos ir trūkimo veikiant ilgalaikėms apkrovoms elgsenos nustatymas</w:t>
      </w:r>
      <w:r>
        <w:rPr>
          <w:szCs w:val="24"/>
          <w:lang w:eastAsia="lt-LT"/>
        </w:rPr>
        <w:t xml:space="preserve">“. Šių bandymų rezultatai leidžia įvertinti gaminio </w:t>
      </w:r>
      <w:proofErr w:type="spellStart"/>
      <w:r>
        <w:rPr>
          <w:szCs w:val="24"/>
          <w:lang w:eastAsia="lt-LT"/>
        </w:rPr>
        <w:t>valkšnumo</w:t>
      </w:r>
      <w:proofErr w:type="spellEnd"/>
      <w:r>
        <w:rPr>
          <w:szCs w:val="24"/>
          <w:lang w:eastAsia="lt-LT"/>
        </w:rPr>
        <w:t xml:space="preserve"> savybes ir palyginti su ilgalaikių bandymų rezultatai</w:t>
      </w:r>
      <w:r>
        <w:rPr>
          <w:szCs w:val="24"/>
          <w:lang w:eastAsia="lt-LT"/>
        </w:rPr>
        <w:t>s.</w:t>
      </w:r>
    </w:p>
    <w:p w14:paraId="45D628F6" w14:textId="77777777" w:rsidR="00D15957" w:rsidRDefault="001E5AE6">
      <w:pPr>
        <w:tabs>
          <w:tab w:val="left" w:pos="1134"/>
        </w:tabs>
        <w:ind w:firstLine="567"/>
        <w:jc w:val="both"/>
        <w:rPr>
          <w:szCs w:val="24"/>
          <w:lang w:eastAsia="lt-LT"/>
        </w:rPr>
      </w:pPr>
      <w:r>
        <w:rPr>
          <w:szCs w:val="24"/>
          <w:lang w:eastAsia="lt-LT"/>
        </w:rPr>
        <w:t>A</w:t>
      </w:r>
      <w:r>
        <w:rPr>
          <w:szCs w:val="24"/>
          <w:vertAlign w:val="subscript"/>
          <w:lang w:eastAsia="lt-LT"/>
        </w:rPr>
        <w:t>2</w:t>
      </w:r>
      <w:r>
        <w:rPr>
          <w:szCs w:val="24"/>
          <w:lang w:eastAsia="lt-LT"/>
        </w:rPr>
        <w:t xml:space="preserve"> – koeficientas dėl gaminio pažeidimų įrengiant.</w:t>
      </w:r>
    </w:p>
    <w:p w14:paraId="45D628F7" w14:textId="77777777" w:rsidR="00D15957" w:rsidRDefault="001E5AE6">
      <w:pPr>
        <w:tabs>
          <w:tab w:val="left" w:pos="1134"/>
        </w:tabs>
        <w:ind w:firstLine="567"/>
        <w:jc w:val="both"/>
        <w:rPr>
          <w:szCs w:val="24"/>
          <w:lang w:eastAsia="lt-LT"/>
        </w:rPr>
      </w:pPr>
      <w:r>
        <w:rPr>
          <w:szCs w:val="24"/>
          <w:lang w:eastAsia="lt-LT"/>
        </w:rPr>
        <w:t>A</w:t>
      </w:r>
      <w:r>
        <w:rPr>
          <w:szCs w:val="24"/>
          <w:vertAlign w:val="subscript"/>
          <w:lang w:eastAsia="lt-LT"/>
        </w:rPr>
        <w:t>3</w:t>
      </w:r>
      <w:r>
        <w:rPr>
          <w:szCs w:val="24"/>
          <w:lang w:eastAsia="lt-LT"/>
        </w:rPr>
        <w:t xml:space="preserve"> – koeficientas dėl gaminio sujungimų ir prijungimų.</w:t>
      </w:r>
    </w:p>
    <w:p w14:paraId="45D628F8" w14:textId="77777777" w:rsidR="00D15957" w:rsidRDefault="001E5AE6">
      <w:pPr>
        <w:tabs>
          <w:tab w:val="left" w:pos="1134"/>
        </w:tabs>
        <w:ind w:firstLine="567"/>
        <w:jc w:val="both"/>
        <w:rPr>
          <w:szCs w:val="24"/>
          <w:lang w:eastAsia="lt-LT"/>
        </w:rPr>
      </w:pPr>
      <w:r>
        <w:rPr>
          <w:spacing w:val="-4"/>
          <w:szCs w:val="24"/>
          <w:lang w:eastAsia="lt-LT"/>
        </w:rPr>
        <w:t>A</w:t>
      </w:r>
      <w:r>
        <w:rPr>
          <w:spacing w:val="-4"/>
          <w:szCs w:val="24"/>
          <w:vertAlign w:val="subscript"/>
          <w:lang w:eastAsia="lt-LT"/>
        </w:rPr>
        <w:t>4</w:t>
      </w:r>
      <w:r>
        <w:rPr>
          <w:spacing w:val="-4"/>
          <w:szCs w:val="24"/>
          <w:lang w:eastAsia="lt-LT"/>
        </w:rPr>
        <w:t xml:space="preserve"> </w:t>
      </w:r>
      <w:r>
        <w:rPr>
          <w:szCs w:val="24"/>
          <w:lang w:eastAsia="lt-LT"/>
        </w:rPr>
        <w:t>– koeficientas dėl gaminio ilgaamžiškumo (atsparumas atmosferos veiksniams, cheminiam poveikiui, mikroorganizmams ir gyvūnams).</w:t>
      </w:r>
    </w:p>
    <w:p w14:paraId="45D628F9" w14:textId="77777777" w:rsidR="00D15957" w:rsidRDefault="001E5AE6">
      <w:pPr>
        <w:tabs>
          <w:tab w:val="left" w:pos="1134"/>
        </w:tabs>
        <w:ind w:firstLine="567"/>
        <w:jc w:val="both"/>
        <w:rPr>
          <w:szCs w:val="24"/>
          <w:lang w:eastAsia="lt-LT"/>
        </w:rPr>
      </w:pPr>
      <w:r>
        <w:rPr>
          <w:szCs w:val="24"/>
          <w:lang w:eastAsia="lt-LT"/>
        </w:rPr>
        <w:t>A</w:t>
      </w:r>
      <w:r>
        <w:rPr>
          <w:szCs w:val="24"/>
          <w:vertAlign w:val="subscript"/>
          <w:lang w:eastAsia="lt-LT"/>
        </w:rPr>
        <w:t>i</w:t>
      </w:r>
      <w:r>
        <w:rPr>
          <w:szCs w:val="24"/>
          <w:lang w:eastAsia="lt-LT"/>
        </w:rPr>
        <w:t xml:space="preserve"> – tam tikrais</w:t>
      </w:r>
      <w:r>
        <w:rPr>
          <w:szCs w:val="24"/>
          <w:lang w:eastAsia="lt-LT"/>
        </w:rPr>
        <w:t xml:space="preserve"> atvejais reikia atsižvelgti ir į papildomus saugos koeficientus, pvz.</w:t>
      </w:r>
      <w:r>
        <w:rPr>
          <w:color w:val="FF0000"/>
          <w:szCs w:val="24"/>
          <w:lang w:eastAsia="lt-LT"/>
        </w:rPr>
        <w:t>,</w:t>
      </w:r>
      <w:r>
        <w:rPr>
          <w:szCs w:val="24"/>
          <w:lang w:eastAsia="lt-LT"/>
        </w:rPr>
        <w:t xml:space="preserve"> koeficientą dėl transporto dinaminio poveikio.</w:t>
      </w:r>
    </w:p>
    <w:p w14:paraId="45D628FA" w14:textId="77777777" w:rsidR="00D15957" w:rsidRDefault="001E5AE6">
      <w:pPr>
        <w:tabs>
          <w:tab w:val="left" w:pos="1134"/>
        </w:tabs>
        <w:ind w:firstLine="567"/>
        <w:jc w:val="both"/>
        <w:rPr>
          <w:szCs w:val="24"/>
          <w:lang w:eastAsia="lt-LT"/>
        </w:rPr>
      </w:pPr>
      <w:r>
        <w:rPr>
          <w:b/>
          <w:szCs w:val="24"/>
          <w:lang w:eastAsia="lt-LT"/>
        </w:rPr>
        <w:t>14</w:t>
      </w:r>
      <w:r>
        <w:rPr>
          <w:b/>
          <w:szCs w:val="24"/>
          <w:lang w:eastAsia="lt-LT"/>
        </w:rPr>
        <w:t xml:space="preserve">. </w:t>
      </w:r>
      <w:r>
        <w:rPr>
          <w:szCs w:val="24"/>
          <w:lang w:eastAsia="lt-LT"/>
        </w:rPr>
        <w:t xml:space="preserve">Projektinis stipris tempiant </w:t>
      </w:r>
      <w:proofErr w:type="spellStart"/>
      <w:r>
        <w:rPr>
          <w:szCs w:val="24"/>
          <w:lang w:eastAsia="lt-LT"/>
        </w:rPr>
        <w:t>F</w:t>
      </w:r>
      <w:r>
        <w:rPr>
          <w:szCs w:val="24"/>
          <w:vertAlign w:val="subscript"/>
          <w:lang w:eastAsia="lt-LT"/>
        </w:rPr>
        <w:t>d</w:t>
      </w:r>
      <w:proofErr w:type="spellEnd"/>
      <w:r>
        <w:rPr>
          <w:szCs w:val="24"/>
          <w:lang w:eastAsia="lt-LT"/>
        </w:rPr>
        <w:t xml:space="preserve"> </w:t>
      </w:r>
      <w:r>
        <w:rPr>
          <w:noProof/>
          <w:szCs w:val="24"/>
          <w:lang w:eastAsia="lt-LT"/>
        </w:rPr>
        <w:drawing>
          <wp:inline distT="0" distB="0" distL="0" distR="0" wp14:anchorId="45D62C53" wp14:editId="45D62C54">
            <wp:extent cx="174625" cy="142875"/>
            <wp:effectExtent l="0" t="0" r="0" b="0"/>
            <wp:docPr id="13" name="Paveikslėlis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625" cy="142875"/>
                    </a:xfrm>
                    <a:prstGeom prst="rect">
                      <a:avLst/>
                    </a:prstGeom>
                    <a:noFill/>
                    <a:ln>
                      <a:noFill/>
                    </a:ln>
                  </pic:spPr>
                </pic:pic>
              </a:graphicData>
            </a:graphic>
          </wp:inline>
        </w:drawing>
      </w:r>
      <w:r>
        <w:rPr>
          <w:szCs w:val="24"/>
          <w:lang w:eastAsia="lt-LT"/>
        </w:rPr>
        <w:t xml:space="preserve">apskaičiuojamas atsižvelgiant ir į dalinį saugos koeficientą </w:t>
      </w:r>
      <w:proofErr w:type="spellStart"/>
      <w:r>
        <w:rPr>
          <w:vanish/>
          <w:szCs w:val="24"/>
          <w:lang w:eastAsia="lt-LT"/>
        </w:rPr>
        <w:t>gamma</w:t>
      </w:r>
      <w:proofErr w:type="spellEnd"/>
      <w:r>
        <w:rPr>
          <w:szCs w:val="24"/>
          <w:lang w:eastAsia="lt-LT"/>
        </w:rPr>
        <w:t>?:</w:t>
      </w:r>
    </w:p>
    <w:p w14:paraId="45D628FB" w14:textId="77777777" w:rsidR="00D15957" w:rsidRDefault="001E5AE6">
      <w:pPr>
        <w:jc w:val="center"/>
        <w:rPr>
          <w:szCs w:val="24"/>
          <w:lang w:eastAsia="lt-LT"/>
        </w:rPr>
      </w:pPr>
      <w:r>
        <w:rPr>
          <w:szCs w:val="24"/>
          <w:lang w:eastAsia="lt-LT"/>
        </w:rPr>
        <w:object w:dxaOrig="2580" w:dyaOrig="690" w14:anchorId="45D62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4.5pt" o:ole="">
            <v:imagedata r:id="rId22" o:title=""/>
          </v:shape>
          <o:OLEObject Type="Embed" ProgID="Equation.3" ShapeID="_x0000_i1025" DrawAspect="Content" ObjectID="_1509536367" r:id="rId23"/>
        </w:object>
      </w:r>
      <w:r>
        <w:rPr>
          <w:szCs w:val="24"/>
          <w:lang w:eastAsia="lt-LT"/>
        </w:rPr>
        <w:t xml:space="preserve"> </w:t>
      </w:r>
      <w:proofErr w:type="spellStart"/>
      <w:r>
        <w:rPr>
          <w:i/>
          <w:vanish/>
          <w:szCs w:val="24"/>
          <w:lang w:eastAsia="lt-LT"/>
        </w:rPr>
        <w:t>F</w:t>
      </w:r>
      <w:r>
        <w:rPr>
          <w:i/>
          <w:vanish/>
          <w:szCs w:val="24"/>
          <w:vertAlign w:val="subscript"/>
          <w:lang w:eastAsia="lt-LT"/>
        </w:rPr>
        <w:t>d</w:t>
      </w:r>
      <w:proofErr w:type="spellEnd"/>
      <w:r>
        <w:rPr>
          <w:vanish/>
          <w:szCs w:val="24"/>
          <w:lang w:eastAsia="lt-LT"/>
        </w:rPr>
        <w:t xml:space="preserve"> =</w:t>
      </w:r>
      <w:r>
        <w:rPr>
          <w:vanish/>
          <w:szCs w:val="24"/>
          <w:lang w:eastAsia="lt-LT"/>
        </w:rPr>
        <w:t xml:space="preserve"> </w:t>
      </w:r>
      <w:r>
        <w:rPr>
          <w:i/>
          <w:vanish/>
          <w:szCs w:val="24"/>
          <w:lang w:eastAsia="lt-LT"/>
        </w:rPr>
        <w:t>F</w:t>
      </w:r>
      <w:r>
        <w:rPr>
          <w:i/>
          <w:vanish/>
          <w:szCs w:val="24"/>
          <w:vertAlign w:val="subscript"/>
          <w:lang w:eastAsia="lt-LT"/>
        </w:rPr>
        <w:t>k,5%</w:t>
      </w:r>
      <w:r>
        <w:rPr>
          <w:vanish/>
          <w:szCs w:val="24"/>
          <w:vertAlign w:val="subscript"/>
          <w:lang w:eastAsia="lt-LT"/>
        </w:rPr>
        <w:t xml:space="preserve"> </w:t>
      </w:r>
      <w:r>
        <w:rPr>
          <w:vanish/>
          <w:szCs w:val="24"/>
          <w:lang w:eastAsia="lt-LT"/>
        </w:rPr>
        <w:t>/ (</w:t>
      </w:r>
      <w:r>
        <w:rPr>
          <w:i/>
          <w:vanish/>
          <w:szCs w:val="24"/>
          <w:lang w:eastAsia="lt-LT"/>
        </w:rPr>
        <w:t>A</w:t>
      </w:r>
      <w:r>
        <w:rPr>
          <w:i/>
          <w:vanish/>
          <w:szCs w:val="24"/>
          <w:vertAlign w:val="subscript"/>
          <w:lang w:eastAsia="lt-LT"/>
        </w:rPr>
        <w:t>1</w:t>
      </w:r>
      <w:r>
        <w:rPr>
          <w:i/>
          <w:vanish/>
          <w:szCs w:val="24"/>
          <w:lang w:eastAsia="lt-LT"/>
        </w:rPr>
        <w:t>*A</w:t>
      </w:r>
      <w:r>
        <w:rPr>
          <w:i/>
          <w:vanish/>
          <w:szCs w:val="24"/>
          <w:vertAlign w:val="subscript"/>
          <w:lang w:eastAsia="lt-LT"/>
        </w:rPr>
        <w:t>2</w:t>
      </w:r>
      <w:r>
        <w:rPr>
          <w:i/>
          <w:vanish/>
          <w:szCs w:val="24"/>
          <w:lang w:eastAsia="lt-LT"/>
        </w:rPr>
        <w:t>*A</w:t>
      </w:r>
      <w:r>
        <w:rPr>
          <w:i/>
          <w:vanish/>
          <w:szCs w:val="24"/>
          <w:vertAlign w:val="subscript"/>
          <w:lang w:eastAsia="lt-LT"/>
        </w:rPr>
        <w:t>3</w:t>
      </w:r>
      <w:r>
        <w:rPr>
          <w:i/>
          <w:vanish/>
          <w:szCs w:val="24"/>
          <w:lang w:eastAsia="lt-LT"/>
        </w:rPr>
        <w:t>*A</w:t>
      </w:r>
      <w:r>
        <w:rPr>
          <w:i/>
          <w:vanish/>
          <w:szCs w:val="24"/>
          <w:vertAlign w:val="subscript"/>
          <w:lang w:eastAsia="lt-LT"/>
        </w:rPr>
        <w:t>4</w:t>
      </w:r>
      <w:r>
        <w:rPr>
          <w:i/>
          <w:vanish/>
          <w:szCs w:val="24"/>
          <w:lang w:eastAsia="lt-LT"/>
        </w:rPr>
        <w:t>*A</w:t>
      </w:r>
      <w:r>
        <w:rPr>
          <w:i/>
          <w:vanish/>
          <w:szCs w:val="24"/>
          <w:vertAlign w:val="subscript"/>
          <w:lang w:eastAsia="lt-LT"/>
        </w:rPr>
        <w:t>i</w:t>
      </w:r>
      <w:r>
        <w:rPr>
          <w:i/>
          <w:vanish/>
          <w:szCs w:val="24"/>
          <w:lang w:eastAsia="lt-LT"/>
        </w:rPr>
        <w:t xml:space="preserve">* </w:t>
      </w:r>
      <w:proofErr w:type="spellStart"/>
      <w:r>
        <w:rPr>
          <w:i/>
          <w:vanish/>
          <w:szCs w:val="24"/>
          <w:lang w:eastAsia="lt-LT"/>
        </w:rPr>
        <w:t>gamma</w:t>
      </w:r>
      <w:proofErr w:type="spellEnd"/>
      <w:r>
        <w:rPr>
          <w:i/>
          <w:vanish/>
          <w:szCs w:val="24"/>
          <w:lang w:eastAsia="lt-LT"/>
        </w:rPr>
        <w:t>?</w:t>
      </w:r>
      <w:r>
        <w:rPr>
          <w:vanish/>
          <w:szCs w:val="24"/>
          <w:lang w:eastAsia="lt-LT"/>
        </w:rPr>
        <w:t>)</w:t>
      </w:r>
      <w:r>
        <w:rPr>
          <w:szCs w:val="24"/>
          <w:lang w:eastAsia="lt-LT"/>
        </w:rPr>
        <w:t>.</w:t>
      </w:r>
    </w:p>
    <w:p w14:paraId="45D628FC" w14:textId="77777777" w:rsidR="00D15957" w:rsidRDefault="001E5AE6">
      <w:pPr>
        <w:tabs>
          <w:tab w:val="left" w:pos="1134"/>
        </w:tabs>
        <w:ind w:firstLine="567"/>
        <w:jc w:val="both"/>
        <w:rPr>
          <w:szCs w:val="24"/>
          <w:lang w:eastAsia="lt-LT"/>
        </w:rPr>
      </w:pPr>
      <w:r>
        <w:rPr>
          <w:b/>
          <w:szCs w:val="24"/>
          <w:lang w:eastAsia="lt-LT"/>
        </w:rPr>
        <w:t>15</w:t>
      </w:r>
      <w:r>
        <w:rPr>
          <w:b/>
          <w:szCs w:val="24"/>
          <w:lang w:eastAsia="lt-LT"/>
        </w:rPr>
        <w:t xml:space="preserve">. </w:t>
      </w:r>
      <w:r>
        <w:rPr>
          <w:szCs w:val="24"/>
          <w:lang w:eastAsia="lt-LT"/>
        </w:rPr>
        <w:t>Dalinis saugos koeficientas, įvertinantis galimą statyboje naudojamų medžiagų rodiklių nuokrypį nuo nominalių dydžių bei galimus nežymius geometrinius statinio nuokrypius nuo projekto, apskaičiuojamas taip:</w:t>
      </w:r>
    </w:p>
    <w:p w14:paraId="45D628FD" w14:textId="77777777" w:rsidR="00D15957" w:rsidRDefault="001E5AE6">
      <w:pPr>
        <w:tabs>
          <w:tab w:val="left" w:pos="1134"/>
        </w:tabs>
        <w:jc w:val="center"/>
        <w:rPr>
          <w:szCs w:val="24"/>
          <w:lang w:eastAsia="lt-LT"/>
        </w:rPr>
      </w:pPr>
      <w:proofErr w:type="spellStart"/>
      <w:r>
        <w:rPr>
          <w:vanish/>
          <w:szCs w:val="24"/>
          <w:lang w:eastAsia="lt-LT"/>
        </w:rPr>
        <w:t>gamma</w:t>
      </w:r>
      <w:proofErr w:type="spellEnd"/>
      <w:r>
        <w:rPr>
          <w:szCs w:val="24"/>
          <w:lang w:eastAsia="lt-LT"/>
        </w:rPr>
        <w:t>?</w:t>
      </w:r>
      <w:r>
        <w:rPr>
          <w:szCs w:val="24"/>
          <w:lang w:eastAsia="lt-LT"/>
        </w:rPr>
        <w:t xml:space="preserve"> = 1,75.</w:t>
      </w:r>
    </w:p>
    <w:p w14:paraId="45D628FE" w14:textId="77777777" w:rsidR="00D15957" w:rsidRDefault="001E5AE6">
      <w:pPr>
        <w:jc w:val="both"/>
        <w:rPr>
          <w:szCs w:val="24"/>
          <w:lang w:eastAsia="lt-LT"/>
        </w:rPr>
      </w:pPr>
      <w:r>
        <w:rPr>
          <w:szCs w:val="24"/>
          <w:lang w:eastAsia="lt-LT"/>
        </w:rPr>
        <w:t xml:space="preserve">Projektuojant pagal dalinę saugos koncepciją – pirmam apkrovos atvejui </w:t>
      </w:r>
      <w:proofErr w:type="spellStart"/>
      <w:r>
        <w:rPr>
          <w:vanish/>
          <w:szCs w:val="24"/>
          <w:lang w:eastAsia="lt-LT"/>
        </w:rPr>
        <w:t>gamma</w:t>
      </w:r>
      <w:proofErr w:type="spellEnd"/>
      <w:r>
        <w:rPr>
          <w:szCs w:val="24"/>
          <w:lang w:eastAsia="lt-LT"/>
        </w:rPr>
        <w:t xml:space="preserve">? = 1,40, antram apkrovos atvejui </w:t>
      </w:r>
      <w:proofErr w:type="spellStart"/>
      <w:r>
        <w:rPr>
          <w:vanish/>
          <w:szCs w:val="24"/>
          <w:lang w:eastAsia="lt-LT"/>
        </w:rPr>
        <w:t>gamma</w:t>
      </w:r>
      <w:proofErr w:type="spellEnd"/>
      <w:r>
        <w:rPr>
          <w:szCs w:val="24"/>
          <w:lang w:eastAsia="lt-LT"/>
        </w:rPr>
        <w:t>? = 1,30</w:t>
      </w:r>
      <w:r>
        <w:rPr>
          <w:noProof/>
          <w:szCs w:val="24"/>
          <w:lang w:eastAsia="lt-LT"/>
        </w:rPr>
        <w:drawing>
          <wp:inline distT="0" distB="0" distL="0" distR="0" wp14:anchorId="45D62C56" wp14:editId="45D62C57">
            <wp:extent cx="572770" cy="174625"/>
            <wp:effectExtent l="0" t="0" r="0" b="0"/>
            <wp:docPr id="15" name="Paveikslėlis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2770" cy="174625"/>
                    </a:xfrm>
                    <a:prstGeom prst="rect">
                      <a:avLst/>
                    </a:prstGeom>
                    <a:noFill/>
                    <a:ln>
                      <a:noFill/>
                    </a:ln>
                  </pic:spPr>
                </pic:pic>
              </a:graphicData>
            </a:graphic>
          </wp:inline>
        </w:drawing>
      </w:r>
      <w:r>
        <w:rPr>
          <w:szCs w:val="24"/>
          <w:lang w:eastAsia="lt-LT"/>
        </w:rPr>
        <w:t xml:space="preserve">, trečiam apkrovos atvejui </w:t>
      </w:r>
      <w:proofErr w:type="spellStart"/>
      <w:r>
        <w:rPr>
          <w:vanish/>
          <w:szCs w:val="24"/>
          <w:lang w:eastAsia="lt-LT"/>
        </w:rPr>
        <w:t>gamma</w:t>
      </w:r>
      <w:proofErr w:type="spellEnd"/>
      <w:r>
        <w:rPr>
          <w:szCs w:val="24"/>
          <w:lang w:eastAsia="lt-LT"/>
        </w:rPr>
        <w:t>? = 1,20.</w:t>
      </w:r>
    </w:p>
    <w:p w14:paraId="45D628FF" w14:textId="77777777" w:rsidR="00D15957" w:rsidRDefault="001E5AE6">
      <w:pPr>
        <w:tabs>
          <w:tab w:val="left" w:pos="1134"/>
        </w:tabs>
        <w:ind w:firstLine="567"/>
        <w:jc w:val="both"/>
        <w:rPr>
          <w:szCs w:val="24"/>
          <w:lang w:eastAsia="lt-LT"/>
        </w:rPr>
      </w:pPr>
      <w:r>
        <w:rPr>
          <w:b/>
          <w:szCs w:val="24"/>
          <w:lang w:eastAsia="lt-LT"/>
        </w:rPr>
        <w:t>16</w:t>
      </w:r>
      <w:r>
        <w:rPr>
          <w:b/>
          <w:szCs w:val="24"/>
          <w:lang w:eastAsia="lt-LT"/>
        </w:rPr>
        <w:t xml:space="preserve">. </w:t>
      </w:r>
      <w:proofErr w:type="spellStart"/>
      <w:r>
        <w:rPr>
          <w:szCs w:val="24"/>
          <w:lang w:eastAsia="lt-LT"/>
        </w:rPr>
        <w:t>Geosintetikos</w:t>
      </w:r>
      <w:proofErr w:type="spellEnd"/>
      <w:r>
        <w:rPr>
          <w:szCs w:val="24"/>
          <w:lang w:eastAsia="lt-LT"/>
        </w:rPr>
        <w:t xml:space="preserve"> pailgėjimas dėl tempimo, t. y. gaminio pailgėjimas konstruk</w:t>
      </w:r>
      <w:r>
        <w:rPr>
          <w:szCs w:val="24"/>
          <w:lang w:eastAsia="lt-LT"/>
        </w:rPr>
        <w:t xml:space="preserve">cijos tvirtumo atžvilgiu, turi būti gamintojo nustatytas ir pavaizduotas stiprio tempiant </w:t>
      </w:r>
      <w:proofErr w:type="spellStart"/>
      <w:r>
        <w:rPr>
          <w:szCs w:val="24"/>
          <w:lang w:eastAsia="lt-LT"/>
        </w:rPr>
        <w:t>F</w:t>
      </w:r>
      <w:r>
        <w:rPr>
          <w:szCs w:val="24"/>
          <w:vertAlign w:val="subscript"/>
          <w:lang w:eastAsia="lt-LT"/>
        </w:rPr>
        <w:t>d</w:t>
      </w:r>
      <w:proofErr w:type="spellEnd"/>
      <w:r>
        <w:rPr>
          <w:szCs w:val="24"/>
          <w:lang w:eastAsia="lt-LT"/>
        </w:rPr>
        <w:t xml:space="preserve"> ir pailgėjimo dėl tempimo </w:t>
      </w:r>
      <w:proofErr w:type="spellStart"/>
      <w:r>
        <w:rPr>
          <w:vanish/>
          <w:szCs w:val="24"/>
          <w:lang w:eastAsia="lt-LT"/>
        </w:rPr>
        <w:t>epsilon</w:t>
      </w:r>
      <w:r>
        <w:rPr>
          <w:szCs w:val="24"/>
          <w:lang w:eastAsia="lt-LT"/>
        </w:rPr>
        <w:t>?</w:t>
      </w:r>
      <w:r>
        <w:rPr>
          <w:szCs w:val="24"/>
          <w:vertAlign w:val="subscript"/>
          <w:lang w:eastAsia="lt-LT"/>
        </w:rPr>
        <w:t>d</w:t>
      </w:r>
      <w:proofErr w:type="spellEnd"/>
      <w:r>
        <w:rPr>
          <w:szCs w:val="24"/>
          <w:lang w:eastAsia="lt-LT"/>
        </w:rPr>
        <w:t xml:space="preserve"> </w:t>
      </w:r>
      <w:r>
        <w:rPr>
          <w:noProof/>
          <w:szCs w:val="24"/>
          <w:lang w:eastAsia="lt-LT"/>
        </w:rPr>
        <w:drawing>
          <wp:inline distT="0" distB="0" distL="0" distR="0" wp14:anchorId="45D62C58" wp14:editId="45D62C59">
            <wp:extent cx="158750" cy="142875"/>
            <wp:effectExtent l="0" t="0" r="0" b="0"/>
            <wp:docPr id="16" name="Paveikslėlis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szCs w:val="24"/>
          <w:lang w:eastAsia="lt-LT"/>
        </w:rPr>
        <w:t>kreivėje.</w:t>
      </w:r>
    </w:p>
    <w:p w14:paraId="45D62900" w14:textId="77777777" w:rsidR="00D15957" w:rsidRDefault="001E5AE6">
      <w:pPr>
        <w:tabs>
          <w:tab w:val="left" w:pos="1134"/>
        </w:tabs>
        <w:ind w:firstLine="567"/>
        <w:jc w:val="both"/>
        <w:rPr>
          <w:szCs w:val="24"/>
          <w:lang w:eastAsia="lt-LT"/>
        </w:rPr>
      </w:pPr>
    </w:p>
    <w:p w14:paraId="45D62901" w14:textId="77777777" w:rsidR="00D15957" w:rsidRDefault="001E5AE6">
      <w:pPr>
        <w:jc w:val="center"/>
        <w:rPr>
          <w:b/>
          <w:szCs w:val="24"/>
          <w:lang w:eastAsia="lt-LT"/>
        </w:rPr>
      </w:pPr>
      <w:r>
        <w:rPr>
          <w:b/>
          <w:szCs w:val="24"/>
          <w:lang w:eastAsia="lt-LT"/>
        </w:rPr>
        <w:t>Atskyrimas, filtravimas ir apsauga</w:t>
      </w:r>
    </w:p>
    <w:p w14:paraId="45D62902" w14:textId="77777777" w:rsidR="00D15957" w:rsidRDefault="00D15957">
      <w:pPr>
        <w:jc w:val="center"/>
        <w:rPr>
          <w:b/>
          <w:szCs w:val="24"/>
          <w:lang w:eastAsia="lt-LT"/>
        </w:rPr>
      </w:pPr>
    </w:p>
    <w:p w14:paraId="45D62903" w14:textId="77777777" w:rsidR="00D15957" w:rsidRDefault="001E5AE6">
      <w:pPr>
        <w:tabs>
          <w:tab w:val="left" w:pos="1134"/>
        </w:tabs>
        <w:ind w:firstLine="567"/>
        <w:jc w:val="both"/>
        <w:rPr>
          <w:szCs w:val="24"/>
          <w:lang w:eastAsia="lt-LT"/>
        </w:rPr>
      </w:pPr>
      <w:r>
        <w:rPr>
          <w:b/>
          <w:szCs w:val="24"/>
          <w:lang w:eastAsia="lt-LT"/>
        </w:rPr>
        <w:t>17</w:t>
      </w:r>
      <w:r>
        <w:rPr>
          <w:b/>
          <w:szCs w:val="24"/>
          <w:lang w:eastAsia="lt-LT"/>
        </w:rPr>
        <w:t xml:space="preserve">. </w:t>
      </w:r>
      <w:proofErr w:type="spellStart"/>
      <w:r>
        <w:rPr>
          <w:szCs w:val="24"/>
          <w:lang w:eastAsia="lt-LT"/>
        </w:rPr>
        <w:t>Geotekstilės</w:t>
      </w:r>
      <w:proofErr w:type="spellEnd"/>
      <w:r>
        <w:rPr>
          <w:szCs w:val="24"/>
          <w:lang w:eastAsia="lt-LT"/>
        </w:rPr>
        <w:t xml:space="preserve">, naudojamos atskyrimo, filtravimo ir apsaugos </w:t>
      </w:r>
      <w:r>
        <w:rPr>
          <w:szCs w:val="24"/>
          <w:lang w:eastAsia="lt-LT"/>
        </w:rPr>
        <w:t xml:space="preserve">funkcijoms, reikalavimus, projektinio stiprio tempiant ir pailgėjimui dėl tempimo jėgos, apima </w:t>
      </w:r>
      <w:proofErr w:type="spellStart"/>
      <w:r>
        <w:rPr>
          <w:szCs w:val="24"/>
          <w:lang w:eastAsia="lt-LT"/>
        </w:rPr>
        <w:t>geotekstilių</w:t>
      </w:r>
      <w:proofErr w:type="spellEnd"/>
      <w:r>
        <w:rPr>
          <w:szCs w:val="24"/>
          <w:lang w:eastAsia="lt-LT"/>
        </w:rPr>
        <w:t xml:space="preserve"> skirstymas į 5 </w:t>
      </w:r>
      <w:proofErr w:type="spellStart"/>
      <w:r>
        <w:rPr>
          <w:szCs w:val="24"/>
          <w:lang w:eastAsia="lt-LT"/>
        </w:rPr>
        <w:t>geotekstilės</w:t>
      </w:r>
      <w:proofErr w:type="spellEnd"/>
      <w:r>
        <w:rPr>
          <w:szCs w:val="24"/>
          <w:lang w:eastAsia="lt-LT"/>
        </w:rPr>
        <w:t xml:space="preserve"> tvirtumo klases (žr. 23–25 punktus).</w:t>
      </w:r>
    </w:p>
    <w:p w14:paraId="45D62904" w14:textId="77777777" w:rsidR="00D15957" w:rsidRDefault="001E5AE6">
      <w:pPr>
        <w:tabs>
          <w:tab w:val="left" w:pos="1134"/>
        </w:tabs>
        <w:ind w:firstLine="567"/>
        <w:jc w:val="both"/>
        <w:rPr>
          <w:szCs w:val="24"/>
          <w:lang w:eastAsia="lt-LT"/>
        </w:rPr>
      </w:pPr>
    </w:p>
    <w:p w14:paraId="45D62905" w14:textId="77777777" w:rsidR="00D15957" w:rsidRDefault="001E5AE6">
      <w:pPr>
        <w:jc w:val="center"/>
        <w:rPr>
          <w:b/>
          <w:szCs w:val="24"/>
          <w:lang w:eastAsia="lt-LT"/>
        </w:rPr>
      </w:pPr>
      <w:r>
        <w:rPr>
          <w:b/>
          <w:szCs w:val="24"/>
          <w:lang w:eastAsia="lt-LT"/>
        </w:rPr>
        <w:t>III</w:t>
      </w:r>
      <w:r>
        <w:rPr>
          <w:b/>
          <w:szCs w:val="24"/>
          <w:lang w:eastAsia="lt-LT"/>
        </w:rPr>
        <w:t xml:space="preserve"> SKIRSNIS. </w:t>
      </w:r>
      <w:r>
        <w:rPr>
          <w:b/>
          <w:szCs w:val="24"/>
          <w:lang w:eastAsia="lt-LT"/>
        </w:rPr>
        <w:t>STORIS</w:t>
      </w:r>
    </w:p>
    <w:p w14:paraId="45D62906" w14:textId="77777777" w:rsidR="00D15957" w:rsidRDefault="00D15957">
      <w:pPr>
        <w:jc w:val="center"/>
        <w:rPr>
          <w:b/>
          <w:szCs w:val="24"/>
          <w:lang w:eastAsia="lt-LT"/>
        </w:rPr>
      </w:pPr>
    </w:p>
    <w:p w14:paraId="45D62907" w14:textId="77777777" w:rsidR="00D15957" w:rsidRDefault="001E5AE6">
      <w:pPr>
        <w:tabs>
          <w:tab w:val="left" w:pos="1134"/>
        </w:tabs>
        <w:ind w:firstLine="567"/>
        <w:jc w:val="both"/>
        <w:rPr>
          <w:szCs w:val="24"/>
          <w:lang w:eastAsia="lt-LT"/>
        </w:rPr>
      </w:pPr>
      <w:r>
        <w:rPr>
          <w:b/>
          <w:szCs w:val="24"/>
          <w:lang w:eastAsia="lt-LT"/>
        </w:rPr>
        <w:t>18</w:t>
      </w:r>
      <w:r>
        <w:rPr>
          <w:b/>
          <w:szCs w:val="24"/>
          <w:lang w:eastAsia="lt-LT"/>
        </w:rPr>
        <w:t xml:space="preserve">. </w:t>
      </w:r>
      <w:r>
        <w:rPr>
          <w:szCs w:val="24"/>
          <w:lang w:eastAsia="lt-LT"/>
        </w:rPr>
        <w:t xml:space="preserve">Jei </w:t>
      </w:r>
      <w:proofErr w:type="spellStart"/>
      <w:r>
        <w:rPr>
          <w:szCs w:val="24"/>
          <w:lang w:eastAsia="lt-LT"/>
        </w:rPr>
        <w:t>geosintetika</w:t>
      </w:r>
      <w:proofErr w:type="spellEnd"/>
      <w:r>
        <w:rPr>
          <w:szCs w:val="24"/>
          <w:lang w:eastAsia="lt-LT"/>
        </w:rPr>
        <w:t xml:space="preserve"> naudojama apsaugos ir/arba </w:t>
      </w:r>
      <w:r>
        <w:rPr>
          <w:szCs w:val="24"/>
          <w:lang w:eastAsia="lt-LT"/>
        </w:rPr>
        <w:t>drenažo funkcijai, reikia atsižvelgti į jų storį ir įvertinti apkrovos sukeltą storio pokytį.</w:t>
      </w:r>
    </w:p>
    <w:p w14:paraId="45D62908" w14:textId="77777777" w:rsidR="00D15957" w:rsidRDefault="001E5AE6">
      <w:pPr>
        <w:tabs>
          <w:tab w:val="left" w:pos="1134"/>
        </w:tabs>
        <w:ind w:firstLine="567"/>
        <w:jc w:val="both"/>
        <w:rPr>
          <w:szCs w:val="24"/>
          <w:lang w:eastAsia="lt-LT"/>
        </w:rPr>
      </w:pPr>
      <w:r>
        <w:rPr>
          <w:b/>
          <w:szCs w:val="24"/>
          <w:lang w:eastAsia="lt-LT"/>
        </w:rPr>
        <w:t>19</w:t>
      </w:r>
      <w:r>
        <w:rPr>
          <w:b/>
          <w:szCs w:val="24"/>
          <w:lang w:eastAsia="lt-LT"/>
        </w:rPr>
        <w:t xml:space="preserve">. </w:t>
      </w:r>
      <w:proofErr w:type="spellStart"/>
      <w:r>
        <w:rPr>
          <w:szCs w:val="24"/>
          <w:lang w:eastAsia="lt-LT"/>
        </w:rPr>
        <w:t>Geosintetikos</w:t>
      </w:r>
      <w:proofErr w:type="spellEnd"/>
      <w:r>
        <w:rPr>
          <w:szCs w:val="24"/>
          <w:lang w:eastAsia="lt-LT"/>
        </w:rPr>
        <w:t xml:space="preserve"> storio pokytis dėl nuolatinės apkrovos turi poveikį drenažo funkcijai. Tai būtina įvertinti nustatant </w:t>
      </w:r>
      <w:proofErr w:type="spellStart"/>
      <w:r>
        <w:rPr>
          <w:szCs w:val="24"/>
          <w:lang w:eastAsia="lt-LT"/>
        </w:rPr>
        <w:t>geotekstilės</w:t>
      </w:r>
      <w:proofErr w:type="spellEnd"/>
      <w:r>
        <w:rPr>
          <w:szCs w:val="24"/>
          <w:lang w:eastAsia="lt-LT"/>
        </w:rPr>
        <w:t xml:space="preserve"> drenažo savybes (atitinka</w:t>
      </w:r>
      <w:r>
        <w:rPr>
          <w:szCs w:val="24"/>
          <w:lang w:eastAsia="lt-LT"/>
        </w:rPr>
        <w:t>mai suspaudžiant bandinius, žr. 72 punktą).</w:t>
      </w:r>
    </w:p>
    <w:p w14:paraId="45D62909" w14:textId="77777777" w:rsidR="00D15957" w:rsidRDefault="001E5AE6">
      <w:pPr>
        <w:tabs>
          <w:tab w:val="left" w:pos="1134"/>
        </w:tabs>
        <w:ind w:firstLine="567"/>
        <w:jc w:val="both"/>
        <w:rPr>
          <w:szCs w:val="24"/>
          <w:lang w:eastAsia="lt-LT"/>
        </w:rPr>
      </w:pPr>
    </w:p>
    <w:p w14:paraId="45D6290A" w14:textId="77777777" w:rsidR="00D15957" w:rsidRDefault="001E5AE6">
      <w:pPr>
        <w:jc w:val="center"/>
        <w:rPr>
          <w:b/>
          <w:szCs w:val="24"/>
          <w:lang w:eastAsia="lt-LT"/>
        </w:rPr>
      </w:pPr>
      <w:r>
        <w:rPr>
          <w:b/>
          <w:szCs w:val="24"/>
          <w:lang w:eastAsia="lt-LT"/>
        </w:rPr>
        <w:t>IV</w:t>
      </w:r>
      <w:r>
        <w:rPr>
          <w:b/>
          <w:szCs w:val="24"/>
          <w:lang w:eastAsia="lt-LT"/>
        </w:rPr>
        <w:t xml:space="preserve"> SKIRSNIS. </w:t>
      </w:r>
      <w:r>
        <w:rPr>
          <w:b/>
          <w:szCs w:val="24"/>
          <w:lang w:eastAsia="lt-LT"/>
        </w:rPr>
        <w:t>TVIRTUMAS</w:t>
      </w:r>
    </w:p>
    <w:p w14:paraId="45D6290B" w14:textId="77777777" w:rsidR="00D15957" w:rsidRDefault="001E5AE6">
      <w:pPr>
        <w:jc w:val="center"/>
        <w:rPr>
          <w:b/>
          <w:szCs w:val="24"/>
          <w:lang w:eastAsia="lt-LT"/>
        </w:rPr>
      </w:pPr>
    </w:p>
    <w:p w14:paraId="45D6290C" w14:textId="77777777" w:rsidR="00D15957" w:rsidRDefault="001E5AE6">
      <w:pPr>
        <w:jc w:val="center"/>
        <w:rPr>
          <w:b/>
          <w:szCs w:val="24"/>
          <w:lang w:eastAsia="lt-LT"/>
        </w:rPr>
      </w:pPr>
      <w:r>
        <w:rPr>
          <w:b/>
          <w:szCs w:val="24"/>
          <w:lang w:eastAsia="lt-LT"/>
        </w:rPr>
        <w:t>Bendrosios nuostatos</w:t>
      </w:r>
    </w:p>
    <w:p w14:paraId="45D6290D" w14:textId="77777777" w:rsidR="00D15957" w:rsidRDefault="00D15957">
      <w:pPr>
        <w:jc w:val="center"/>
        <w:rPr>
          <w:b/>
          <w:szCs w:val="24"/>
          <w:lang w:eastAsia="lt-LT"/>
        </w:rPr>
      </w:pPr>
    </w:p>
    <w:p w14:paraId="45D6290E" w14:textId="77777777" w:rsidR="00D15957" w:rsidRDefault="001E5AE6">
      <w:pPr>
        <w:tabs>
          <w:tab w:val="left" w:pos="1134"/>
        </w:tabs>
        <w:ind w:firstLine="567"/>
        <w:jc w:val="both"/>
        <w:rPr>
          <w:szCs w:val="24"/>
          <w:lang w:eastAsia="lt-LT"/>
        </w:rPr>
      </w:pPr>
      <w:r>
        <w:rPr>
          <w:b/>
          <w:szCs w:val="24"/>
          <w:lang w:eastAsia="lt-LT"/>
        </w:rPr>
        <w:t>20</w:t>
      </w:r>
      <w:r>
        <w:rPr>
          <w:b/>
          <w:szCs w:val="24"/>
          <w:lang w:eastAsia="lt-LT"/>
        </w:rPr>
        <w:t xml:space="preserve">. </w:t>
      </w:r>
      <w:r>
        <w:rPr>
          <w:szCs w:val="24"/>
          <w:lang w:eastAsia="lt-LT"/>
        </w:rPr>
        <w:t xml:space="preserve">Gaminiai turi būti pakankamai tvirti, kad galėtų būti naudojami pagal paskirtį. Tvirtumas – tai atsparumas užpilo sukeltiems </w:t>
      </w:r>
      <w:proofErr w:type="spellStart"/>
      <w:r>
        <w:rPr>
          <w:szCs w:val="24"/>
          <w:lang w:eastAsia="lt-LT"/>
        </w:rPr>
        <w:t>įtempiams</w:t>
      </w:r>
      <w:proofErr w:type="spellEnd"/>
      <w:r>
        <w:rPr>
          <w:szCs w:val="24"/>
          <w:lang w:eastAsia="lt-LT"/>
        </w:rPr>
        <w:t>, statybos da</w:t>
      </w:r>
      <w:r>
        <w:rPr>
          <w:szCs w:val="24"/>
          <w:lang w:eastAsia="lt-LT"/>
        </w:rPr>
        <w:t xml:space="preserve">rbams ir </w:t>
      </w:r>
      <w:proofErr w:type="spellStart"/>
      <w:r>
        <w:rPr>
          <w:szCs w:val="24"/>
          <w:lang w:eastAsia="lt-LT"/>
        </w:rPr>
        <w:t>įtempiams</w:t>
      </w:r>
      <w:proofErr w:type="spellEnd"/>
      <w:r>
        <w:rPr>
          <w:szCs w:val="24"/>
          <w:lang w:eastAsia="lt-LT"/>
        </w:rPr>
        <w:t>, susidarantiems eksploatacijos metu.</w:t>
      </w:r>
    </w:p>
    <w:p w14:paraId="45D6290F" w14:textId="77777777" w:rsidR="00D15957" w:rsidRDefault="001E5AE6">
      <w:pPr>
        <w:tabs>
          <w:tab w:val="left" w:pos="1134"/>
        </w:tabs>
        <w:ind w:firstLine="567"/>
        <w:jc w:val="both"/>
        <w:rPr>
          <w:szCs w:val="24"/>
          <w:lang w:eastAsia="lt-LT"/>
        </w:rPr>
      </w:pPr>
      <w:r>
        <w:rPr>
          <w:b/>
          <w:szCs w:val="24"/>
          <w:lang w:eastAsia="lt-LT"/>
        </w:rPr>
        <w:t>21</w:t>
      </w:r>
      <w:r>
        <w:rPr>
          <w:b/>
          <w:szCs w:val="24"/>
          <w:lang w:eastAsia="lt-LT"/>
        </w:rPr>
        <w:t xml:space="preserve">. </w:t>
      </w:r>
      <w:r>
        <w:rPr>
          <w:szCs w:val="24"/>
          <w:lang w:eastAsia="lt-LT"/>
        </w:rPr>
        <w:t>Atskyrimui, filtravimui ir apsaugai naudojamų gaminių (</w:t>
      </w:r>
      <w:proofErr w:type="spellStart"/>
      <w:r>
        <w:rPr>
          <w:szCs w:val="24"/>
          <w:lang w:eastAsia="lt-LT"/>
        </w:rPr>
        <w:t>geotekstilių</w:t>
      </w:r>
      <w:proofErr w:type="spellEnd"/>
      <w:r>
        <w:rPr>
          <w:szCs w:val="24"/>
          <w:lang w:eastAsia="lt-LT"/>
        </w:rPr>
        <w:t xml:space="preserve">) tvirtumą apibūdina </w:t>
      </w:r>
      <w:proofErr w:type="spellStart"/>
      <w:r>
        <w:rPr>
          <w:szCs w:val="24"/>
          <w:lang w:eastAsia="lt-LT"/>
        </w:rPr>
        <w:t>geotekstilės</w:t>
      </w:r>
      <w:proofErr w:type="spellEnd"/>
      <w:r>
        <w:rPr>
          <w:szCs w:val="24"/>
          <w:lang w:eastAsia="lt-LT"/>
        </w:rPr>
        <w:t xml:space="preserve"> tvirtumo klasės GRK (angl. </w:t>
      </w:r>
      <w:proofErr w:type="spellStart"/>
      <w:r>
        <w:rPr>
          <w:i/>
          <w:szCs w:val="24"/>
          <w:lang w:eastAsia="lt-LT"/>
        </w:rPr>
        <w:t>geotextilerobustnessclass</w:t>
      </w:r>
      <w:proofErr w:type="spellEnd"/>
      <w:r>
        <w:rPr>
          <w:szCs w:val="24"/>
          <w:lang w:eastAsia="lt-LT"/>
        </w:rPr>
        <w:t xml:space="preserve">). Kai </w:t>
      </w:r>
      <w:proofErr w:type="spellStart"/>
      <w:r>
        <w:rPr>
          <w:szCs w:val="24"/>
          <w:lang w:eastAsia="lt-LT"/>
        </w:rPr>
        <w:t>geotekstilės</w:t>
      </w:r>
      <w:proofErr w:type="spellEnd"/>
      <w:r>
        <w:rPr>
          <w:szCs w:val="24"/>
          <w:lang w:eastAsia="lt-LT"/>
        </w:rPr>
        <w:t xml:space="preserve"> tvirtumo klasė nenu</w:t>
      </w:r>
      <w:r>
        <w:rPr>
          <w:szCs w:val="24"/>
          <w:lang w:eastAsia="lt-LT"/>
        </w:rPr>
        <w:t xml:space="preserve">rodyta gamintojo atitikties deklaracijoje, techninis prižiūrėtojas privalo patikrinti objekte naudojamos </w:t>
      </w:r>
      <w:proofErr w:type="spellStart"/>
      <w:r>
        <w:rPr>
          <w:szCs w:val="24"/>
          <w:lang w:eastAsia="lt-LT"/>
        </w:rPr>
        <w:t>geotekstilės</w:t>
      </w:r>
      <w:proofErr w:type="spellEnd"/>
      <w:r>
        <w:rPr>
          <w:szCs w:val="24"/>
          <w:lang w:eastAsia="lt-LT"/>
        </w:rPr>
        <w:t xml:space="preserve"> atitikimą projektinei </w:t>
      </w:r>
      <w:proofErr w:type="spellStart"/>
      <w:r>
        <w:rPr>
          <w:szCs w:val="24"/>
          <w:lang w:eastAsia="lt-LT"/>
        </w:rPr>
        <w:t>geotekstilės</w:t>
      </w:r>
      <w:proofErr w:type="spellEnd"/>
      <w:r>
        <w:rPr>
          <w:szCs w:val="24"/>
          <w:lang w:eastAsia="lt-LT"/>
        </w:rPr>
        <w:t xml:space="preserve"> tvirtumo klasei.</w:t>
      </w:r>
    </w:p>
    <w:p w14:paraId="45D62910" w14:textId="77777777" w:rsidR="00D15957" w:rsidRDefault="001E5AE6">
      <w:pPr>
        <w:tabs>
          <w:tab w:val="left" w:pos="1134"/>
        </w:tabs>
        <w:ind w:firstLine="567"/>
        <w:jc w:val="both"/>
        <w:rPr>
          <w:szCs w:val="24"/>
          <w:lang w:eastAsia="lt-LT"/>
        </w:rPr>
      </w:pPr>
      <w:r>
        <w:rPr>
          <w:b/>
          <w:szCs w:val="24"/>
          <w:lang w:eastAsia="lt-LT"/>
        </w:rPr>
        <w:t>22</w:t>
      </w:r>
      <w:r>
        <w:rPr>
          <w:b/>
          <w:szCs w:val="24"/>
          <w:lang w:eastAsia="lt-LT"/>
        </w:rPr>
        <w:t xml:space="preserve">. </w:t>
      </w:r>
      <w:r>
        <w:rPr>
          <w:szCs w:val="24"/>
          <w:lang w:eastAsia="lt-LT"/>
        </w:rPr>
        <w:t xml:space="preserve">Galimas </w:t>
      </w:r>
      <w:proofErr w:type="spellStart"/>
      <w:r>
        <w:rPr>
          <w:szCs w:val="24"/>
          <w:lang w:eastAsia="lt-LT"/>
        </w:rPr>
        <w:t>geosintetikos</w:t>
      </w:r>
      <w:proofErr w:type="spellEnd"/>
      <w:r>
        <w:rPr>
          <w:szCs w:val="24"/>
          <w:lang w:eastAsia="lt-LT"/>
        </w:rPr>
        <w:t xml:space="preserve"> pažeidimas įrengiant įvertinamas naudojant saugos koefic</w:t>
      </w:r>
      <w:r>
        <w:rPr>
          <w:szCs w:val="24"/>
          <w:lang w:eastAsia="lt-LT"/>
        </w:rPr>
        <w:t>ientą A</w:t>
      </w:r>
      <w:r>
        <w:rPr>
          <w:szCs w:val="24"/>
          <w:vertAlign w:val="subscript"/>
          <w:lang w:eastAsia="lt-LT"/>
        </w:rPr>
        <w:t>2</w:t>
      </w:r>
      <w:r>
        <w:rPr>
          <w:szCs w:val="24"/>
          <w:lang w:eastAsia="lt-LT"/>
        </w:rPr>
        <w:t>. Saugos koeficientą privalo deklaruoti gamintojas. Saugos koeficientas naudojamas apskaičiuojant projektinio stiprio tempiant reikšmę (žr. 13–17 punktus).</w:t>
      </w:r>
    </w:p>
    <w:p w14:paraId="45D62911" w14:textId="77777777" w:rsidR="00D15957" w:rsidRDefault="001E5AE6">
      <w:pPr>
        <w:tabs>
          <w:tab w:val="left" w:pos="1134"/>
        </w:tabs>
        <w:jc w:val="center"/>
        <w:rPr>
          <w:szCs w:val="24"/>
          <w:lang w:eastAsia="lt-LT"/>
        </w:rPr>
      </w:pPr>
    </w:p>
    <w:p w14:paraId="45D62912" w14:textId="77777777" w:rsidR="00D15957" w:rsidRDefault="001E5AE6">
      <w:pPr>
        <w:jc w:val="center"/>
        <w:rPr>
          <w:b/>
          <w:szCs w:val="24"/>
          <w:lang w:eastAsia="lt-LT"/>
        </w:rPr>
      </w:pPr>
      <w:proofErr w:type="spellStart"/>
      <w:r>
        <w:rPr>
          <w:b/>
          <w:szCs w:val="24"/>
          <w:lang w:eastAsia="lt-LT"/>
        </w:rPr>
        <w:t>Geotekstilės</w:t>
      </w:r>
      <w:proofErr w:type="spellEnd"/>
      <w:r>
        <w:rPr>
          <w:b/>
          <w:szCs w:val="24"/>
          <w:lang w:eastAsia="lt-LT"/>
        </w:rPr>
        <w:t xml:space="preserve"> tvirtumo klasės atskyrimo, filtravimo ir apsaugos funkcijoms</w:t>
      </w:r>
    </w:p>
    <w:p w14:paraId="45D62913" w14:textId="77777777" w:rsidR="00D15957" w:rsidRDefault="001E5AE6">
      <w:pPr>
        <w:jc w:val="center"/>
        <w:rPr>
          <w:b/>
          <w:szCs w:val="24"/>
          <w:lang w:eastAsia="lt-LT"/>
        </w:rPr>
      </w:pPr>
    </w:p>
    <w:p w14:paraId="45D62914" w14:textId="77777777" w:rsidR="00D15957" w:rsidRDefault="001E5AE6">
      <w:pPr>
        <w:jc w:val="center"/>
        <w:rPr>
          <w:b/>
          <w:i/>
          <w:szCs w:val="24"/>
          <w:u w:val="single"/>
          <w:lang w:eastAsia="lt-LT"/>
        </w:rPr>
      </w:pPr>
      <w:r>
        <w:rPr>
          <w:b/>
          <w:i/>
          <w:szCs w:val="24"/>
          <w:u w:val="single"/>
          <w:lang w:eastAsia="lt-LT"/>
        </w:rPr>
        <w:t xml:space="preserve">Neaustų </w:t>
      </w:r>
      <w:proofErr w:type="spellStart"/>
      <w:r>
        <w:rPr>
          <w:b/>
          <w:i/>
          <w:szCs w:val="24"/>
          <w:u w:val="single"/>
          <w:lang w:eastAsia="lt-LT"/>
        </w:rPr>
        <w:t>geotekstilių</w:t>
      </w:r>
      <w:proofErr w:type="spellEnd"/>
      <w:r>
        <w:rPr>
          <w:b/>
          <w:i/>
          <w:szCs w:val="24"/>
          <w:u w:val="single"/>
          <w:lang w:eastAsia="lt-LT"/>
        </w:rPr>
        <w:t xml:space="preserve"> tvirtumo klasės</w:t>
      </w:r>
    </w:p>
    <w:p w14:paraId="45D62915" w14:textId="77777777" w:rsidR="00D15957" w:rsidRDefault="00D15957">
      <w:pPr>
        <w:tabs>
          <w:tab w:val="left" w:pos="1134"/>
        </w:tabs>
        <w:ind w:firstLine="567"/>
        <w:jc w:val="both"/>
        <w:rPr>
          <w:b/>
          <w:szCs w:val="24"/>
          <w:lang w:eastAsia="lt-LT"/>
        </w:rPr>
      </w:pPr>
    </w:p>
    <w:p w14:paraId="45D62916" w14:textId="77777777" w:rsidR="00D15957" w:rsidRDefault="001E5AE6">
      <w:pPr>
        <w:tabs>
          <w:tab w:val="left" w:pos="1134"/>
        </w:tabs>
        <w:ind w:firstLine="567"/>
        <w:jc w:val="both"/>
        <w:rPr>
          <w:szCs w:val="24"/>
          <w:lang w:eastAsia="lt-LT"/>
        </w:rPr>
      </w:pPr>
      <w:r>
        <w:rPr>
          <w:b/>
          <w:szCs w:val="24"/>
          <w:lang w:eastAsia="lt-LT"/>
        </w:rPr>
        <w:t>23</w:t>
      </w:r>
      <w:r>
        <w:rPr>
          <w:b/>
          <w:szCs w:val="24"/>
          <w:lang w:eastAsia="lt-LT"/>
        </w:rPr>
        <w:t xml:space="preserve">. </w:t>
      </w:r>
      <w:proofErr w:type="spellStart"/>
      <w:r>
        <w:rPr>
          <w:szCs w:val="24"/>
          <w:lang w:eastAsia="lt-LT"/>
        </w:rPr>
        <w:t>Geotekstilės</w:t>
      </w:r>
      <w:proofErr w:type="spellEnd"/>
      <w:r>
        <w:rPr>
          <w:szCs w:val="24"/>
          <w:lang w:eastAsia="lt-LT"/>
        </w:rPr>
        <w:t xml:space="preserve"> tvirtumo klasė nustatoma pagal 5% apatinį gamintojo deklaruotą atsparumo statiniam pradūrimui </w:t>
      </w:r>
      <w:r>
        <w:rPr>
          <w:i/>
          <w:szCs w:val="24"/>
          <w:lang w:eastAsia="lt-LT"/>
        </w:rPr>
        <w:t>reik.F</w:t>
      </w:r>
      <w:r>
        <w:rPr>
          <w:i/>
          <w:szCs w:val="24"/>
          <w:vertAlign w:val="subscript"/>
          <w:lang w:eastAsia="lt-LT"/>
        </w:rPr>
        <w:t>P,5%</w:t>
      </w:r>
      <w:r>
        <w:rPr>
          <w:szCs w:val="24"/>
          <w:lang w:eastAsia="lt-LT"/>
        </w:rPr>
        <w:t xml:space="preserve"> kvantilį ir 5% apatinį gamintojo deklaruotą ploto vieneto masės </w:t>
      </w:r>
      <w:r>
        <w:rPr>
          <w:i/>
          <w:szCs w:val="24"/>
          <w:lang w:eastAsia="lt-LT"/>
        </w:rPr>
        <w:t>reik.m</w:t>
      </w:r>
      <w:r>
        <w:rPr>
          <w:i/>
          <w:szCs w:val="24"/>
          <w:vertAlign w:val="subscript"/>
          <w:lang w:eastAsia="lt-LT"/>
        </w:rPr>
        <w:t xml:space="preserve">A,5% </w:t>
      </w:r>
      <w:r>
        <w:rPr>
          <w:noProof/>
          <w:szCs w:val="24"/>
          <w:lang w:eastAsia="lt-LT"/>
        </w:rPr>
        <w:drawing>
          <wp:inline distT="0" distB="0" distL="0" distR="0" wp14:anchorId="45D62C5A" wp14:editId="45D62C5B">
            <wp:extent cx="683895" cy="182880"/>
            <wp:effectExtent l="0" t="0" r="0" b="0"/>
            <wp:docPr id="17" name="Paveikslėlis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6"/>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3895" cy="182880"/>
                    </a:xfrm>
                    <a:prstGeom prst="rect">
                      <a:avLst/>
                    </a:prstGeom>
                    <a:noFill/>
                    <a:ln>
                      <a:noFill/>
                    </a:ln>
                  </pic:spPr>
                </pic:pic>
              </a:graphicData>
            </a:graphic>
          </wp:inline>
        </w:drawing>
      </w:r>
      <w:r>
        <w:rPr>
          <w:szCs w:val="24"/>
          <w:lang w:eastAsia="lt-LT"/>
        </w:rPr>
        <w:t xml:space="preserve">kvantilį (žr. 1 </w:t>
      </w:r>
      <w:r>
        <w:rPr>
          <w:szCs w:val="24"/>
          <w:lang w:eastAsia="lt-LT"/>
        </w:rPr>
        <w:t>lentelę).</w:t>
      </w:r>
    </w:p>
    <w:p w14:paraId="45D62917" w14:textId="77777777" w:rsidR="00D15957" w:rsidRDefault="00D15957">
      <w:pPr>
        <w:tabs>
          <w:tab w:val="left" w:pos="1134"/>
        </w:tabs>
        <w:ind w:firstLine="567"/>
        <w:jc w:val="both"/>
        <w:rPr>
          <w:szCs w:val="24"/>
          <w:lang w:eastAsia="lt-LT"/>
        </w:rPr>
      </w:pPr>
    </w:p>
    <w:p w14:paraId="45D62918" w14:textId="77777777" w:rsidR="00D15957" w:rsidRDefault="001E5AE6">
      <w:pPr>
        <w:rPr>
          <w:szCs w:val="24"/>
          <w:lang w:eastAsia="lt-LT"/>
        </w:rPr>
      </w:pPr>
      <w:r>
        <w:rPr>
          <w:b/>
          <w:szCs w:val="24"/>
          <w:lang w:eastAsia="lt-LT"/>
        </w:rPr>
        <w:t xml:space="preserve">1 lentelė. Neaustų </w:t>
      </w:r>
      <w:proofErr w:type="spellStart"/>
      <w:r>
        <w:rPr>
          <w:b/>
          <w:szCs w:val="24"/>
          <w:lang w:eastAsia="lt-LT"/>
        </w:rPr>
        <w:t>geotekstilių</w:t>
      </w:r>
      <w:proofErr w:type="spellEnd"/>
      <w:r>
        <w:rPr>
          <w:b/>
          <w:szCs w:val="24"/>
          <w:lang w:eastAsia="lt-LT"/>
        </w:rPr>
        <w:t xml:space="preserve"> tvirtumo klasės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3338"/>
        <w:gridCol w:w="2911"/>
      </w:tblGrid>
      <w:tr w:rsidR="00D15957" w14:paraId="45D6291C" w14:textId="77777777">
        <w:tc>
          <w:tcPr>
            <w:tcW w:w="2977" w:type="dxa"/>
            <w:tcBorders>
              <w:top w:val="single" w:sz="8" w:space="0" w:color="auto"/>
              <w:left w:val="single" w:sz="8" w:space="0" w:color="auto"/>
              <w:bottom w:val="single" w:sz="8" w:space="0" w:color="auto"/>
              <w:right w:val="single" w:sz="8" w:space="0" w:color="auto"/>
            </w:tcBorders>
            <w:vAlign w:val="center"/>
          </w:tcPr>
          <w:p w14:paraId="45D62919" w14:textId="77777777" w:rsidR="00D15957" w:rsidRDefault="001E5AE6">
            <w:pPr>
              <w:jc w:val="center"/>
              <w:rPr>
                <w:b/>
                <w:sz w:val="22"/>
                <w:szCs w:val="22"/>
                <w:lang w:eastAsia="lt-LT"/>
              </w:rPr>
            </w:pPr>
            <w:proofErr w:type="spellStart"/>
            <w:r>
              <w:rPr>
                <w:b/>
                <w:sz w:val="22"/>
                <w:szCs w:val="22"/>
                <w:lang w:eastAsia="lt-LT"/>
              </w:rPr>
              <w:t>Geotekstilės</w:t>
            </w:r>
            <w:proofErr w:type="spellEnd"/>
            <w:r>
              <w:rPr>
                <w:b/>
                <w:sz w:val="22"/>
                <w:szCs w:val="22"/>
                <w:lang w:eastAsia="lt-LT"/>
              </w:rPr>
              <w:t xml:space="preserve"> tvirtumo klasė (GRK)</w:t>
            </w:r>
          </w:p>
        </w:tc>
        <w:tc>
          <w:tcPr>
            <w:tcW w:w="3544" w:type="dxa"/>
            <w:tcBorders>
              <w:top w:val="single" w:sz="8" w:space="0" w:color="auto"/>
              <w:left w:val="single" w:sz="8" w:space="0" w:color="auto"/>
              <w:bottom w:val="single" w:sz="8" w:space="0" w:color="auto"/>
              <w:right w:val="single" w:sz="8" w:space="0" w:color="auto"/>
            </w:tcBorders>
            <w:vAlign w:val="center"/>
          </w:tcPr>
          <w:p w14:paraId="45D6291A" w14:textId="77777777" w:rsidR="00D15957" w:rsidRDefault="001E5AE6">
            <w:pPr>
              <w:jc w:val="center"/>
              <w:rPr>
                <w:b/>
                <w:sz w:val="22"/>
                <w:szCs w:val="22"/>
                <w:lang w:eastAsia="lt-LT"/>
              </w:rPr>
            </w:pPr>
            <w:r>
              <w:rPr>
                <w:b/>
                <w:sz w:val="22"/>
                <w:szCs w:val="22"/>
                <w:lang w:eastAsia="lt-LT"/>
              </w:rPr>
              <w:t xml:space="preserve">Atsparumas statiniam pradūrimui </w:t>
            </w:r>
            <w:r>
              <w:rPr>
                <w:szCs w:val="24"/>
                <w:lang w:eastAsia="lt-LT"/>
              </w:rPr>
              <w:t>F</w:t>
            </w:r>
            <w:r>
              <w:rPr>
                <w:szCs w:val="24"/>
                <w:vertAlign w:val="subscript"/>
                <w:lang w:eastAsia="lt-LT"/>
              </w:rPr>
              <w:t>P,5%</w:t>
            </w:r>
          </w:p>
        </w:tc>
        <w:tc>
          <w:tcPr>
            <w:tcW w:w="3118" w:type="dxa"/>
            <w:tcBorders>
              <w:top w:val="single" w:sz="8" w:space="0" w:color="auto"/>
              <w:left w:val="single" w:sz="8" w:space="0" w:color="auto"/>
              <w:bottom w:val="single" w:sz="8" w:space="0" w:color="auto"/>
              <w:right w:val="single" w:sz="8" w:space="0" w:color="auto"/>
            </w:tcBorders>
            <w:vAlign w:val="center"/>
          </w:tcPr>
          <w:p w14:paraId="45D6291B" w14:textId="77777777" w:rsidR="00D15957" w:rsidRDefault="001E5AE6">
            <w:pPr>
              <w:jc w:val="center"/>
              <w:rPr>
                <w:b/>
                <w:sz w:val="22"/>
                <w:szCs w:val="22"/>
                <w:lang w:eastAsia="lt-LT"/>
              </w:rPr>
            </w:pPr>
            <w:r>
              <w:rPr>
                <w:b/>
                <w:sz w:val="22"/>
                <w:szCs w:val="22"/>
                <w:lang w:eastAsia="lt-LT"/>
              </w:rPr>
              <w:t xml:space="preserve">Plotinis tankis </w:t>
            </w:r>
            <w:r>
              <w:rPr>
                <w:szCs w:val="24"/>
                <w:lang w:eastAsia="lt-LT"/>
              </w:rPr>
              <w:t>m</w:t>
            </w:r>
            <w:r>
              <w:rPr>
                <w:szCs w:val="24"/>
                <w:vertAlign w:val="subscript"/>
                <w:lang w:eastAsia="lt-LT"/>
              </w:rPr>
              <w:t>A,5%</w:t>
            </w:r>
          </w:p>
        </w:tc>
      </w:tr>
      <w:tr w:rsidR="00D15957" w14:paraId="45D62920" w14:textId="77777777">
        <w:tc>
          <w:tcPr>
            <w:tcW w:w="2977" w:type="dxa"/>
            <w:tcBorders>
              <w:top w:val="single" w:sz="8" w:space="0" w:color="auto"/>
            </w:tcBorders>
          </w:tcPr>
          <w:p w14:paraId="45D6291D" w14:textId="77777777" w:rsidR="00D15957" w:rsidRDefault="001E5AE6">
            <w:pPr>
              <w:jc w:val="center"/>
              <w:rPr>
                <w:sz w:val="22"/>
                <w:szCs w:val="22"/>
                <w:lang w:eastAsia="lt-LT"/>
              </w:rPr>
            </w:pPr>
            <w:r>
              <w:rPr>
                <w:sz w:val="22"/>
                <w:szCs w:val="22"/>
                <w:lang w:eastAsia="lt-LT"/>
              </w:rPr>
              <w:t>1</w:t>
            </w:r>
          </w:p>
        </w:tc>
        <w:tc>
          <w:tcPr>
            <w:tcW w:w="3544" w:type="dxa"/>
            <w:tcBorders>
              <w:top w:val="single" w:sz="8" w:space="0" w:color="auto"/>
            </w:tcBorders>
          </w:tcPr>
          <w:p w14:paraId="45D6291E"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 0,5 </w:t>
            </w:r>
            <w:proofErr w:type="spellStart"/>
            <w:r>
              <w:rPr>
                <w:sz w:val="22"/>
                <w:szCs w:val="22"/>
                <w:lang w:eastAsia="lt-LT"/>
              </w:rPr>
              <w:t>kN</w:t>
            </w:r>
            <w:proofErr w:type="spellEnd"/>
          </w:p>
        </w:tc>
        <w:tc>
          <w:tcPr>
            <w:tcW w:w="3118" w:type="dxa"/>
            <w:tcBorders>
              <w:top w:val="single" w:sz="8" w:space="0" w:color="auto"/>
            </w:tcBorders>
          </w:tcPr>
          <w:p w14:paraId="45D6291F" w14:textId="77777777" w:rsidR="00D15957" w:rsidRDefault="001E5AE6">
            <w:pPr>
              <w:jc w:val="center"/>
              <w:rPr>
                <w:sz w:val="22"/>
                <w:szCs w:val="22"/>
                <w:lang w:eastAsia="lt-LT"/>
              </w:rPr>
            </w:pPr>
            <w:r>
              <w:rPr>
                <w:vanish/>
                <w:sz w:val="22"/>
                <w:szCs w:val="22"/>
                <w:lang w:eastAsia="lt-LT"/>
              </w:rPr>
              <w:t>&gt;=</w:t>
            </w:r>
            <w:r>
              <w:rPr>
                <w:sz w:val="22"/>
                <w:szCs w:val="22"/>
                <w:lang w:eastAsia="lt-LT"/>
              </w:rPr>
              <w:t>? 80 g/m</w:t>
            </w:r>
            <w:r>
              <w:rPr>
                <w:sz w:val="22"/>
                <w:szCs w:val="22"/>
                <w:vertAlign w:val="superscript"/>
                <w:lang w:eastAsia="lt-LT"/>
              </w:rPr>
              <w:t>2</w:t>
            </w:r>
          </w:p>
        </w:tc>
      </w:tr>
      <w:tr w:rsidR="00D15957" w14:paraId="45D62924" w14:textId="77777777">
        <w:tc>
          <w:tcPr>
            <w:tcW w:w="2977" w:type="dxa"/>
          </w:tcPr>
          <w:p w14:paraId="45D62921" w14:textId="77777777" w:rsidR="00D15957" w:rsidRDefault="001E5AE6">
            <w:pPr>
              <w:jc w:val="center"/>
              <w:rPr>
                <w:sz w:val="22"/>
                <w:szCs w:val="22"/>
                <w:lang w:eastAsia="lt-LT"/>
              </w:rPr>
            </w:pPr>
            <w:r>
              <w:rPr>
                <w:sz w:val="22"/>
                <w:szCs w:val="22"/>
                <w:lang w:eastAsia="lt-LT"/>
              </w:rPr>
              <w:t>2</w:t>
            </w:r>
          </w:p>
        </w:tc>
        <w:tc>
          <w:tcPr>
            <w:tcW w:w="3544" w:type="dxa"/>
          </w:tcPr>
          <w:p w14:paraId="45D62922"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 1,0 </w:t>
            </w:r>
            <w:proofErr w:type="spellStart"/>
            <w:r>
              <w:rPr>
                <w:sz w:val="22"/>
                <w:szCs w:val="22"/>
                <w:lang w:eastAsia="lt-LT"/>
              </w:rPr>
              <w:t>kN</w:t>
            </w:r>
            <w:proofErr w:type="spellEnd"/>
          </w:p>
        </w:tc>
        <w:tc>
          <w:tcPr>
            <w:tcW w:w="3118" w:type="dxa"/>
          </w:tcPr>
          <w:p w14:paraId="45D62923" w14:textId="77777777" w:rsidR="00D15957" w:rsidRDefault="001E5AE6">
            <w:pPr>
              <w:jc w:val="center"/>
              <w:rPr>
                <w:sz w:val="22"/>
                <w:szCs w:val="22"/>
                <w:lang w:eastAsia="lt-LT"/>
              </w:rPr>
            </w:pPr>
            <w:r>
              <w:rPr>
                <w:vanish/>
                <w:sz w:val="22"/>
                <w:szCs w:val="22"/>
                <w:lang w:eastAsia="lt-LT"/>
              </w:rPr>
              <w:t>&gt;=</w:t>
            </w:r>
            <w:r>
              <w:rPr>
                <w:sz w:val="22"/>
                <w:szCs w:val="22"/>
                <w:lang w:eastAsia="lt-LT"/>
              </w:rPr>
              <w:t>? 100 g/m</w:t>
            </w:r>
            <w:r>
              <w:rPr>
                <w:sz w:val="22"/>
                <w:szCs w:val="22"/>
                <w:vertAlign w:val="superscript"/>
                <w:lang w:eastAsia="lt-LT"/>
              </w:rPr>
              <w:t>2</w:t>
            </w:r>
          </w:p>
        </w:tc>
      </w:tr>
      <w:tr w:rsidR="00D15957" w14:paraId="45D62928" w14:textId="77777777">
        <w:tc>
          <w:tcPr>
            <w:tcW w:w="2977" w:type="dxa"/>
          </w:tcPr>
          <w:p w14:paraId="45D62925" w14:textId="77777777" w:rsidR="00D15957" w:rsidRDefault="001E5AE6">
            <w:pPr>
              <w:jc w:val="center"/>
              <w:rPr>
                <w:sz w:val="22"/>
                <w:szCs w:val="22"/>
                <w:lang w:eastAsia="lt-LT"/>
              </w:rPr>
            </w:pPr>
            <w:r>
              <w:rPr>
                <w:sz w:val="22"/>
                <w:szCs w:val="22"/>
                <w:lang w:eastAsia="lt-LT"/>
              </w:rPr>
              <w:t>3</w:t>
            </w:r>
          </w:p>
        </w:tc>
        <w:tc>
          <w:tcPr>
            <w:tcW w:w="3544" w:type="dxa"/>
          </w:tcPr>
          <w:p w14:paraId="45D62926"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 1,5 </w:t>
            </w:r>
            <w:proofErr w:type="spellStart"/>
            <w:r>
              <w:rPr>
                <w:sz w:val="22"/>
                <w:szCs w:val="22"/>
                <w:lang w:eastAsia="lt-LT"/>
              </w:rPr>
              <w:t>kN</w:t>
            </w:r>
            <w:proofErr w:type="spellEnd"/>
          </w:p>
        </w:tc>
        <w:tc>
          <w:tcPr>
            <w:tcW w:w="3118" w:type="dxa"/>
          </w:tcPr>
          <w:p w14:paraId="45D62927" w14:textId="77777777" w:rsidR="00D15957" w:rsidRDefault="001E5AE6">
            <w:pPr>
              <w:jc w:val="center"/>
              <w:rPr>
                <w:sz w:val="22"/>
                <w:szCs w:val="22"/>
                <w:lang w:eastAsia="lt-LT"/>
              </w:rPr>
            </w:pPr>
            <w:r>
              <w:rPr>
                <w:vanish/>
                <w:sz w:val="22"/>
                <w:szCs w:val="22"/>
                <w:lang w:eastAsia="lt-LT"/>
              </w:rPr>
              <w:t>&gt;=</w:t>
            </w:r>
            <w:r>
              <w:rPr>
                <w:sz w:val="22"/>
                <w:szCs w:val="22"/>
                <w:lang w:eastAsia="lt-LT"/>
              </w:rPr>
              <w:t>? 150 g/m</w:t>
            </w:r>
            <w:r>
              <w:rPr>
                <w:sz w:val="22"/>
                <w:szCs w:val="22"/>
                <w:vertAlign w:val="superscript"/>
                <w:lang w:eastAsia="lt-LT"/>
              </w:rPr>
              <w:t>2</w:t>
            </w:r>
          </w:p>
        </w:tc>
      </w:tr>
      <w:tr w:rsidR="00D15957" w14:paraId="45D6292C" w14:textId="77777777">
        <w:tc>
          <w:tcPr>
            <w:tcW w:w="2977" w:type="dxa"/>
          </w:tcPr>
          <w:p w14:paraId="45D62929" w14:textId="77777777" w:rsidR="00D15957" w:rsidRDefault="001E5AE6">
            <w:pPr>
              <w:jc w:val="center"/>
              <w:rPr>
                <w:sz w:val="22"/>
                <w:szCs w:val="22"/>
                <w:lang w:eastAsia="lt-LT"/>
              </w:rPr>
            </w:pPr>
            <w:r>
              <w:rPr>
                <w:sz w:val="22"/>
                <w:szCs w:val="22"/>
                <w:lang w:eastAsia="lt-LT"/>
              </w:rPr>
              <w:t>4</w:t>
            </w:r>
          </w:p>
        </w:tc>
        <w:tc>
          <w:tcPr>
            <w:tcW w:w="3544" w:type="dxa"/>
          </w:tcPr>
          <w:p w14:paraId="45D6292A"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 2,5 </w:t>
            </w:r>
            <w:proofErr w:type="spellStart"/>
            <w:r>
              <w:rPr>
                <w:sz w:val="22"/>
                <w:szCs w:val="22"/>
                <w:lang w:eastAsia="lt-LT"/>
              </w:rPr>
              <w:t>kN</w:t>
            </w:r>
            <w:proofErr w:type="spellEnd"/>
          </w:p>
        </w:tc>
        <w:tc>
          <w:tcPr>
            <w:tcW w:w="3118" w:type="dxa"/>
          </w:tcPr>
          <w:p w14:paraId="45D6292B" w14:textId="77777777" w:rsidR="00D15957" w:rsidRDefault="001E5AE6">
            <w:pPr>
              <w:jc w:val="center"/>
              <w:rPr>
                <w:sz w:val="22"/>
                <w:szCs w:val="22"/>
                <w:lang w:eastAsia="lt-LT"/>
              </w:rPr>
            </w:pPr>
            <w:r>
              <w:rPr>
                <w:vanish/>
                <w:sz w:val="22"/>
                <w:szCs w:val="22"/>
                <w:lang w:eastAsia="lt-LT"/>
              </w:rPr>
              <w:t>&gt;=</w:t>
            </w:r>
            <w:r>
              <w:rPr>
                <w:sz w:val="22"/>
                <w:szCs w:val="22"/>
                <w:lang w:eastAsia="lt-LT"/>
              </w:rPr>
              <w:t>? 250</w:t>
            </w:r>
            <w:r>
              <w:rPr>
                <w:sz w:val="22"/>
                <w:szCs w:val="22"/>
                <w:lang w:eastAsia="lt-LT"/>
              </w:rPr>
              <w:t xml:space="preserve"> g/m</w:t>
            </w:r>
            <w:r>
              <w:rPr>
                <w:sz w:val="22"/>
                <w:szCs w:val="22"/>
                <w:vertAlign w:val="superscript"/>
                <w:lang w:eastAsia="lt-LT"/>
              </w:rPr>
              <w:t>2</w:t>
            </w:r>
          </w:p>
        </w:tc>
      </w:tr>
      <w:tr w:rsidR="00D15957" w14:paraId="45D62930" w14:textId="77777777">
        <w:tc>
          <w:tcPr>
            <w:tcW w:w="2977" w:type="dxa"/>
          </w:tcPr>
          <w:p w14:paraId="45D6292D" w14:textId="77777777" w:rsidR="00D15957" w:rsidRDefault="001E5AE6">
            <w:pPr>
              <w:jc w:val="center"/>
              <w:rPr>
                <w:sz w:val="22"/>
                <w:szCs w:val="22"/>
                <w:lang w:eastAsia="lt-LT"/>
              </w:rPr>
            </w:pPr>
            <w:r>
              <w:rPr>
                <w:sz w:val="22"/>
                <w:szCs w:val="22"/>
                <w:lang w:eastAsia="lt-LT"/>
              </w:rPr>
              <w:t>5</w:t>
            </w:r>
          </w:p>
        </w:tc>
        <w:tc>
          <w:tcPr>
            <w:tcW w:w="3544" w:type="dxa"/>
          </w:tcPr>
          <w:p w14:paraId="45D6292E"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 3,5 </w:t>
            </w:r>
            <w:proofErr w:type="spellStart"/>
            <w:r>
              <w:rPr>
                <w:sz w:val="22"/>
                <w:szCs w:val="22"/>
                <w:lang w:eastAsia="lt-LT"/>
              </w:rPr>
              <w:t>kN</w:t>
            </w:r>
            <w:proofErr w:type="spellEnd"/>
          </w:p>
        </w:tc>
        <w:tc>
          <w:tcPr>
            <w:tcW w:w="3118" w:type="dxa"/>
          </w:tcPr>
          <w:p w14:paraId="45D6292F" w14:textId="77777777" w:rsidR="00D15957" w:rsidRDefault="001E5AE6">
            <w:pPr>
              <w:jc w:val="center"/>
              <w:rPr>
                <w:sz w:val="22"/>
                <w:szCs w:val="22"/>
                <w:lang w:eastAsia="lt-LT"/>
              </w:rPr>
            </w:pPr>
            <w:r>
              <w:rPr>
                <w:vanish/>
                <w:sz w:val="22"/>
                <w:szCs w:val="22"/>
                <w:lang w:eastAsia="lt-LT"/>
              </w:rPr>
              <w:t>&gt;=</w:t>
            </w:r>
            <w:r>
              <w:rPr>
                <w:sz w:val="22"/>
                <w:szCs w:val="22"/>
                <w:lang w:eastAsia="lt-LT"/>
              </w:rPr>
              <w:t>? 300 g/m</w:t>
            </w:r>
            <w:r>
              <w:rPr>
                <w:sz w:val="22"/>
                <w:szCs w:val="22"/>
                <w:vertAlign w:val="superscript"/>
                <w:lang w:eastAsia="lt-LT"/>
              </w:rPr>
              <w:t>2</w:t>
            </w:r>
          </w:p>
        </w:tc>
      </w:tr>
    </w:tbl>
    <w:p w14:paraId="45D62931" w14:textId="77777777" w:rsidR="00D15957" w:rsidRDefault="001E5AE6">
      <w:pPr>
        <w:jc w:val="center"/>
        <w:rPr>
          <w:szCs w:val="24"/>
          <w:u w:val="single"/>
          <w:lang w:eastAsia="lt-LT"/>
        </w:rPr>
      </w:pPr>
    </w:p>
    <w:p w14:paraId="45D62932" w14:textId="77777777" w:rsidR="00D15957" w:rsidRDefault="001E5AE6">
      <w:pPr>
        <w:jc w:val="center"/>
        <w:rPr>
          <w:b/>
          <w:i/>
          <w:szCs w:val="24"/>
          <w:u w:val="single"/>
          <w:lang w:eastAsia="lt-LT"/>
        </w:rPr>
      </w:pPr>
      <w:r>
        <w:rPr>
          <w:b/>
          <w:i/>
          <w:szCs w:val="24"/>
          <w:u w:val="single"/>
          <w:lang w:eastAsia="lt-LT"/>
        </w:rPr>
        <w:t xml:space="preserve">Austų ir pintų </w:t>
      </w:r>
      <w:proofErr w:type="spellStart"/>
      <w:r>
        <w:rPr>
          <w:b/>
          <w:i/>
          <w:szCs w:val="24"/>
          <w:u w:val="single"/>
          <w:lang w:eastAsia="lt-LT"/>
        </w:rPr>
        <w:t>geotekstilių</w:t>
      </w:r>
      <w:proofErr w:type="spellEnd"/>
      <w:r>
        <w:rPr>
          <w:b/>
          <w:i/>
          <w:szCs w:val="24"/>
          <w:u w:val="single"/>
          <w:lang w:eastAsia="lt-LT"/>
        </w:rPr>
        <w:t xml:space="preserve"> tvirtumo klasės</w:t>
      </w:r>
    </w:p>
    <w:p w14:paraId="45D62933" w14:textId="77777777" w:rsidR="00D15957" w:rsidRDefault="00D15957">
      <w:pPr>
        <w:jc w:val="center"/>
        <w:rPr>
          <w:b/>
          <w:i/>
          <w:szCs w:val="24"/>
          <w:u w:val="single"/>
          <w:lang w:eastAsia="lt-LT"/>
        </w:rPr>
      </w:pPr>
    </w:p>
    <w:p w14:paraId="45D62934" w14:textId="77777777" w:rsidR="00D15957" w:rsidRDefault="001E5AE6">
      <w:pPr>
        <w:tabs>
          <w:tab w:val="left" w:pos="1134"/>
        </w:tabs>
        <w:ind w:firstLine="567"/>
        <w:jc w:val="both"/>
        <w:rPr>
          <w:szCs w:val="24"/>
          <w:lang w:eastAsia="lt-LT"/>
        </w:rPr>
      </w:pPr>
      <w:r>
        <w:rPr>
          <w:b/>
          <w:szCs w:val="24"/>
          <w:lang w:eastAsia="lt-LT"/>
        </w:rPr>
        <w:t>24</w:t>
      </w:r>
      <w:r>
        <w:rPr>
          <w:b/>
          <w:szCs w:val="24"/>
          <w:lang w:eastAsia="lt-LT"/>
        </w:rPr>
        <w:t xml:space="preserve">. </w:t>
      </w:r>
      <w:proofErr w:type="spellStart"/>
      <w:r>
        <w:rPr>
          <w:szCs w:val="24"/>
          <w:lang w:eastAsia="lt-LT"/>
        </w:rPr>
        <w:t>Geotekstilės</w:t>
      </w:r>
      <w:proofErr w:type="spellEnd"/>
      <w:r>
        <w:rPr>
          <w:szCs w:val="24"/>
          <w:lang w:eastAsia="lt-LT"/>
        </w:rPr>
        <w:t xml:space="preserve"> skirstomos į gaminius</w:t>
      </w:r>
      <w:r>
        <w:rPr>
          <w:color w:val="FF0000"/>
          <w:szCs w:val="24"/>
          <w:lang w:eastAsia="lt-LT"/>
        </w:rPr>
        <w:t>,</w:t>
      </w:r>
      <w:r>
        <w:rPr>
          <w:szCs w:val="24"/>
          <w:lang w:eastAsia="lt-LT"/>
        </w:rPr>
        <w:t xml:space="preserve"> pagamintus iš juostelių arba sujungtų ar </w:t>
      </w:r>
      <w:proofErr w:type="spellStart"/>
      <w:r>
        <w:rPr>
          <w:szCs w:val="24"/>
          <w:lang w:eastAsia="lt-LT"/>
        </w:rPr>
        <w:t>daugiagijų</w:t>
      </w:r>
      <w:proofErr w:type="spellEnd"/>
      <w:r>
        <w:rPr>
          <w:szCs w:val="24"/>
          <w:lang w:eastAsia="lt-LT"/>
        </w:rPr>
        <w:t xml:space="preserve"> siūlų. </w:t>
      </w:r>
      <w:proofErr w:type="spellStart"/>
      <w:r>
        <w:rPr>
          <w:szCs w:val="24"/>
          <w:lang w:eastAsia="lt-LT"/>
        </w:rPr>
        <w:t>Geotekstilės</w:t>
      </w:r>
      <w:proofErr w:type="spellEnd"/>
      <w:r>
        <w:rPr>
          <w:szCs w:val="24"/>
          <w:lang w:eastAsia="lt-LT"/>
        </w:rPr>
        <w:t xml:space="preserve"> tvirtumo klasė nustatoma pagal 5% apatinį gamintojo deklaruotą stiprio tempiant </w:t>
      </w:r>
      <w:r>
        <w:rPr>
          <w:i/>
          <w:szCs w:val="24"/>
          <w:lang w:eastAsia="lt-LT"/>
        </w:rPr>
        <w:t>reik.F</w:t>
      </w:r>
      <w:r>
        <w:rPr>
          <w:i/>
          <w:szCs w:val="24"/>
          <w:vertAlign w:val="subscript"/>
          <w:lang w:eastAsia="lt-LT"/>
        </w:rPr>
        <w:t>P,5%</w:t>
      </w:r>
      <w:r>
        <w:rPr>
          <w:szCs w:val="24"/>
          <w:lang w:eastAsia="lt-LT"/>
        </w:rPr>
        <w:t xml:space="preserve">  kvantilį ir 5% apatinį gamintojo deklaruotą ploto vieneto masės </w:t>
      </w:r>
      <w:r>
        <w:rPr>
          <w:i/>
          <w:szCs w:val="24"/>
          <w:lang w:eastAsia="lt-LT"/>
        </w:rPr>
        <w:t>reik.m</w:t>
      </w:r>
      <w:r>
        <w:rPr>
          <w:i/>
          <w:szCs w:val="24"/>
          <w:vertAlign w:val="subscript"/>
          <w:lang w:eastAsia="lt-LT"/>
        </w:rPr>
        <w:t xml:space="preserve">A,5% </w:t>
      </w:r>
      <w:r>
        <w:rPr>
          <w:szCs w:val="24"/>
          <w:lang w:eastAsia="lt-LT"/>
        </w:rPr>
        <w:t xml:space="preserve"> kvantilį (žr. 2</w:t>
      </w:r>
      <w:r>
        <w:rPr>
          <w:szCs w:val="24"/>
          <w:lang w:eastAsia="lt-LT"/>
        </w:rPr>
        <w:t xml:space="preserve"> ir 3 lentelės).</w:t>
      </w:r>
    </w:p>
    <w:p w14:paraId="45D62935" w14:textId="77777777" w:rsidR="00D15957" w:rsidRDefault="00D15957">
      <w:pPr>
        <w:tabs>
          <w:tab w:val="left" w:pos="1134"/>
        </w:tabs>
        <w:ind w:firstLine="567"/>
        <w:jc w:val="both"/>
        <w:rPr>
          <w:szCs w:val="24"/>
          <w:lang w:eastAsia="lt-LT"/>
        </w:rPr>
      </w:pPr>
    </w:p>
    <w:p w14:paraId="45D62936" w14:textId="77777777" w:rsidR="00D15957" w:rsidRDefault="001E5AE6">
      <w:pPr>
        <w:jc w:val="both"/>
        <w:rPr>
          <w:szCs w:val="24"/>
          <w:lang w:eastAsia="lt-LT"/>
        </w:rPr>
      </w:pPr>
      <w:r>
        <w:rPr>
          <w:b/>
          <w:szCs w:val="24"/>
          <w:lang w:eastAsia="lt-LT"/>
        </w:rPr>
        <w:t xml:space="preserve">2 lentelė. </w:t>
      </w:r>
      <w:proofErr w:type="spellStart"/>
      <w:r>
        <w:rPr>
          <w:b/>
          <w:szCs w:val="24"/>
          <w:lang w:eastAsia="lt-LT"/>
        </w:rPr>
        <w:t>Geotekstilių</w:t>
      </w:r>
      <w:proofErr w:type="spellEnd"/>
      <w:r>
        <w:rPr>
          <w:b/>
          <w:szCs w:val="24"/>
          <w:lang w:eastAsia="lt-LT"/>
        </w:rPr>
        <w:t>, gaminamų iš juostelių arba sujungtų siūlų (polipropileno arba polietileno), tvirtumo klasės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94"/>
        <w:gridCol w:w="2971"/>
      </w:tblGrid>
      <w:tr w:rsidR="00D15957" w14:paraId="45D6293C" w14:textId="77777777">
        <w:tc>
          <w:tcPr>
            <w:tcW w:w="3176" w:type="dxa"/>
            <w:tcBorders>
              <w:top w:val="single" w:sz="8" w:space="0" w:color="auto"/>
              <w:left w:val="single" w:sz="8" w:space="0" w:color="auto"/>
              <w:bottom w:val="single" w:sz="8" w:space="0" w:color="auto"/>
              <w:right w:val="single" w:sz="8" w:space="0" w:color="auto"/>
            </w:tcBorders>
            <w:vAlign w:val="center"/>
          </w:tcPr>
          <w:p w14:paraId="45D62937" w14:textId="77777777" w:rsidR="00D15957" w:rsidRDefault="001E5AE6">
            <w:pPr>
              <w:jc w:val="center"/>
              <w:rPr>
                <w:b/>
                <w:sz w:val="22"/>
                <w:szCs w:val="22"/>
                <w:lang w:eastAsia="lt-LT"/>
              </w:rPr>
            </w:pPr>
            <w:proofErr w:type="spellStart"/>
            <w:r>
              <w:rPr>
                <w:b/>
                <w:sz w:val="22"/>
                <w:szCs w:val="22"/>
                <w:lang w:eastAsia="lt-LT"/>
              </w:rPr>
              <w:t>Geotekstilės</w:t>
            </w:r>
            <w:proofErr w:type="spellEnd"/>
            <w:r>
              <w:rPr>
                <w:b/>
                <w:sz w:val="22"/>
                <w:szCs w:val="22"/>
                <w:lang w:eastAsia="lt-LT"/>
              </w:rPr>
              <w:t xml:space="preserve"> tvirtumo klasė (GRK)</w:t>
            </w:r>
          </w:p>
        </w:tc>
        <w:tc>
          <w:tcPr>
            <w:tcW w:w="3284" w:type="dxa"/>
            <w:tcBorders>
              <w:top w:val="single" w:sz="8" w:space="0" w:color="auto"/>
              <w:left w:val="single" w:sz="8" w:space="0" w:color="auto"/>
              <w:bottom w:val="single" w:sz="8" w:space="0" w:color="auto"/>
              <w:right w:val="single" w:sz="8" w:space="0" w:color="auto"/>
            </w:tcBorders>
            <w:vAlign w:val="center"/>
          </w:tcPr>
          <w:p w14:paraId="45D62938" w14:textId="77777777" w:rsidR="00D15957" w:rsidRDefault="001E5AE6">
            <w:pPr>
              <w:jc w:val="center"/>
              <w:rPr>
                <w:b/>
                <w:sz w:val="22"/>
                <w:szCs w:val="22"/>
                <w:lang w:eastAsia="lt-LT"/>
              </w:rPr>
            </w:pPr>
            <w:r>
              <w:rPr>
                <w:b/>
                <w:sz w:val="22"/>
                <w:szCs w:val="22"/>
                <w:lang w:eastAsia="lt-LT"/>
              </w:rPr>
              <w:t>Stipris tempiant</w:t>
            </w:r>
            <w:r>
              <w:rPr>
                <w:b/>
                <w:sz w:val="22"/>
                <w:szCs w:val="22"/>
                <w:vertAlign w:val="superscript"/>
                <w:lang w:eastAsia="lt-LT"/>
              </w:rPr>
              <w:t>(1)</w:t>
            </w:r>
          </w:p>
          <w:p w14:paraId="45D62939" w14:textId="77777777" w:rsidR="00D15957" w:rsidRDefault="001E5AE6">
            <w:pPr>
              <w:jc w:val="center"/>
              <w:rPr>
                <w:b/>
                <w:sz w:val="22"/>
                <w:szCs w:val="22"/>
                <w:lang w:eastAsia="lt-LT"/>
              </w:rPr>
            </w:pPr>
            <w:r>
              <w:rPr>
                <w:b/>
                <w:sz w:val="22"/>
                <w:szCs w:val="22"/>
                <w:lang w:eastAsia="lt-LT"/>
              </w:rPr>
              <w:object w:dxaOrig="600" w:dyaOrig="375" w14:anchorId="45D62C5C">
                <v:shape id="_x0000_i1026" type="#_x0000_t75" style="width:30pt;height:18.75pt" o:ole="">
                  <v:imagedata r:id="rId27" o:title=""/>
                </v:shape>
                <o:OLEObject Type="Embed" ProgID="Equation.3" ShapeID="_x0000_i1026" DrawAspect="Content" ObjectID="_1509536368" r:id="rId28"/>
              </w:object>
            </w:r>
          </w:p>
        </w:tc>
        <w:tc>
          <w:tcPr>
            <w:tcW w:w="3179" w:type="dxa"/>
            <w:tcBorders>
              <w:top w:val="single" w:sz="8" w:space="0" w:color="auto"/>
              <w:left w:val="single" w:sz="8" w:space="0" w:color="auto"/>
              <w:bottom w:val="single" w:sz="8" w:space="0" w:color="auto"/>
              <w:right w:val="single" w:sz="8" w:space="0" w:color="auto"/>
            </w:tcBorders>
            <w:vAlign w:val="center"/>
          </w:tcPr>
          <w:p w14:paraId="45D6293A" w14:textId="77777777" w:rsidR="00D15957" w:rsidRDefault="001E5AE6">
            <w:pPr>
              <w:jc w:val="center"/>
              <w:rPr>
                <w:b/>
                <w:sz w:val="22"/>
                <w:szCs w:val="22"/>
                <w:lang w:eastAsia="lt-LT"/>
              </w:rPr>
            </w:pPr>
            <w:r>
              <w:rPr>
                <w:b/>
                <w:sz w:val="22"/>
                <w:szCs w:val="22"/>
                <w:lang w:eastAsia="lt-LT"/>
              </w:rPr>
              <w:t>Plotinis tankis</w:t>
            </w:r>
          </w:p>
          <w:p w14:paraId="45D6293B" w14:textId="77777777" w:rsidR="00D15957" w:rsidRDefault="001E5AE6">
            <w:pPr>
              <w:jc w:val="center"/>
              <w:rPr>
                <w:b/>
                <w:sz w:val="22"/>
                <w:szCs w:val="22"/>
                <w:lang w:eastAsia="lt-LT"/>
              </w:rPr>
            </w:pPr>
            <w:r>
              <w:rPr>
                <w:b/>
                <w:sz w:val="22"/>
                <w:szCs w:val="22"/>
                <w:lang w:eastAsia="lt-LT"/>
              </w:rPr>
              <w:object w:dxaOrig="690" w:dyaOrig="375" w14:anchorId="45D62C5D">
                <v:shape id="_x0000_i1027" type="#_x0000_t75" style="width:34.5pt;height:18.75pt" o:ole="">
                  <v:imagedata r:id="rId29" o:title=""/>
                </v:shape>
                <o:OLEObject Type="Embed" ProgID="Equation.3" ShapeID="_x0000_i1027" DrawAspect="Content" ObjectID="_1509536369" r:id="rId30"/>
              </w:object>
            </w:r>
          </w:p>
        </w:tc>
      </w:tr>
      <w:tr w:rsidR="00D15957" w14:paraId="45D62940" w14:textId="77777777">
        <w:tc>
          <w:tcPr>
            <w:tcW w:w="3176" w:type="dxa"/>
            <w:tcBorders>
              <w:top w:val="single" w:sz="8" w:space="0" w:color="auto"/>
            </w:tcBorders>
          </w:tcPr>
          <w:p w14:paraId="45D6293D" w14:textId="77777777" w:rsidR="00D15957" w:rsidRDefault="001E5AE6">
            <w:pPr>
              <w:jc w:val="center"/>
              <w:rPr>
                <w:sz w:val="22"/>
                <w:szCs w:val="22"/>
                <w:lang w:eastAsia="lt-LT"/>
              </w:rPr>
            </w:pPr>
            <w:r>
              <w:rPr>
                <w:sz w:val="22"/>
                <w:szCs w:val="22"/>
                <w:lang w:eastAsia="lt-LT"/>
              </w:rPr>
              <w:t>1</w:t>
            </w:r>
          </w:p>
        </w:tc>
        <w:tc>
          <w:tcPr>
            <w:tcW w:w="3284" w:type="dxa"/>
            <w:tcBorders>
              <w:top w:val="single" w:sz="8" w:space="0" w:color="auto"/>
            </w:tcBorders>
          </w:tcPr>
          <w:p w14:paraId="45D6293E"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?20 </w:t>
            </w:r>
            <w:proofErr w:type="spellStart"/>
            <w:r>
              <w:rPr>
                <w:sz w:val="22"/>
                <w:szCs w:val="22"/>
                <w:lang w:eastAsia="lt-LT"/>
              </w:rPr>
              <w:t>kN</w:t>
            </w:r>
            <w:proofErr w:type="spellEnd"/>
            <w:r>
              <w:rPr>
                <w:sz w:val="22"/>
                <w:szCs w:val="22"/>
                <w:lang w:eastAsia="lt-LT"/>
              </w:rPr>
              <w:t>/m</w:t>
            </w:r>
          </w:p>
        </w:tc>
        <w:tc>
          <w:tcPr>
            <w:tcW w:w="3179" w:type="dxa"/>
            <w:tcBorders>
              <w:top w:val="single" w:sz="8" w:space="0" w:color="auto"/>
            </w:tcBorders>
          </w:tcPr>
          <w:p w14:paraId="45D6293F" w14:textId="77777777" w:rsidR="00D15957" w:rsidRDefault="001E5AE6">
            <w:pPr>
              <w:jc w:val="center"/>
              <w:rPr>
                <w:sz w:val="22"/>
                <w:szCs w:val="22"/>
                <w:lang w:eastAsia="lt-LT"/>
              </w:rPr>
            </w:pPr>
            <w:r>
              <w:rPr>
                <w:vanish/>
                <w:sz w:val="22"/>
                <w:szCs w:val="22"/>
                <w:lang w:eastAsia="lt-LT"/>
              </w:rPr>
              <w:t>&gt;=</w:t>
            </w:r>
            <w:r>
              <w:rPr>
                <w:sz w:val="22"/>
                <w:szCs w:val="22"/>
                <w:lang w:eastAsia="lt-LT"/>
              </w:rPr>
              <w:t>? 100 g/m</w:t>
            </w:r>
            <w:r>
              <w:rPr>
                <w:sz w:val="22"/>
                <w:szCs w:val="22"/>
                <w:vertAlign w:val="superscript"/>
                <w:lang w:eastAsia="lt-LT"/>
              </w:rPr>
              <w:t>2</w:t>
            </w:r>
          </w:p>
        </w:tc>
      </w:tr>
      <w:tr w:rsidR="00D15957" w14:paraId="45D62944" w14:textId="77777777">
        <w:tc>
          <w:tcPr>
            <w:tcW w:w="3176" w:type="dxa"/>
          </w:tcPr>
          <w:p w14:paraId="45D62941" w14:textId="77777777" w:rsidR="00D15957" w:rsidRDefault="001E5AE6">
            <w:pPr>
              <w:jc w:val="center"/>
              <w:rPr>
                <w:sz w:val="22"/>
                <w:szCs w:val="22"/>
                <w:lang w:eastAsia="lt-LT"/>
              </w:rPr>
            </w:pPr>
            <w:r>
              <w:rPr>
                <w:sz w:val="22"/>
                <w:szCs w:val="22"/>
                <w:lang w:eastAsia="lt-LT"/>
              </w:rPr>
              <w:t>2</w:t>
            </w:r>
          </w:p>
        </w:tc>
        <w:tc>
          <w:tcPr>
            <w:tcW w:w="3284" w:type="dxa"/>
          </w:tcPr>
          <w:p w14:paraId="45D62942"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?30 </w:t>
            </w:r>
            <w:proofErr w:type="spellStart"/>
            <w:r>
              <w:rPr>
                <w:sz w:val="22"/>
                <w:szCs w:val="22"/>
                <w:lang w:eastAsia="lt-LT"/>
              </w:rPr>
              <w:t>kN</w:t>
            </w:r>
            <w:proofErr w:type="spellEnd"/>
            <w:r>
              <w:rPr>
                <w:sz w:val="22"/>
                <w:szCs w:val="22"/>
                <w:lang w:eastAsia="lt-LT"/>
              </w:rPr>
              <w:t>/m</w:t>
            </w:r>
          </w:p>
        </w:tc>
        <w:tc>
          <w:tcPr>
            <w:tcW w:w="3179" w:type="dxa"/>
          </w:tcPr>
          <w:p w14:paraId="45D62943" w14:textId="77777777" w:rsidR="00D15957" w:rsidRDefault="001E5AE6">
            <w:pPr>
              <w:jc w:val="center"/>
              <w:rPr>
                <w:sz w:val="22"/>
                <w:szCs w:val="22"/>
                <w:lang w:eastAsia="lt-LT"/>
              </w:rPr>
            </w:pPr>
            <w:r>
              <w:rPr>
                <w:vanish/>
                <w:sz w:val="22"/>
                <w:szCs w:val="22"/>
                <w:lang w:eastAsia="lt-LT"/>
              </w:rPr>
              <w:t>&gt;=</w:t>
            </w:r>
            <w:r>
              <w:rPr>
                <w:sz w:val="22"/>
                <w:szCs w:val="22"/>
                <w:lang w:eastAsia="lt-LT"/>
              </w:rPr>
              <w:t>? 160 g/m</w:t>
            </w:r>
            <w:r>
              <w:rPr>
                <w:sz w:val="22"/>
                <w:szCs w:val="22"/>
                <w:vertAlign w:val="superscript"/>
                <w:lang w:eastAsia="lt-LT"/>
              </w:rPr>
              <w:t>2</w:t>
            </w:r>
          </w:p>
        </w:tc>
      </w:tr>
      <w:tr w:rsidR="00D15957" w14:paraId="45D62948" w14:textId="77777777">
        <w:tc>
          <w:tcPr>
            <w:tcW w:w="3176" w:type="dxa"/>
          </w:tcPr>
          <w:p w14:paraId="45D62945" w14:textId="77777777" w:rsidR="00D15957" w:rsidRDefault="001E5AE6">
            <w:pPr>
              <w:jc w:val="center"/>
              <w:rPr>
                <w:sz w:val="22"/>
                <w:szCs w:val="22"/>
                <w:lang w:eastAsia="lt-LT"/>
              </w:rPr>
            </w:pPr>
            <w:r>
              <w:rPr>
                <w:sz w:val="22"/>
                <w:szCs w:val="22"/>
                <w:lang w:eastAsia="lt-LT"/>
              </w:rPr>
              <w:t>3</w:t>
            </w:r>
          </w:p>
        </w:tc>
        <w:tc>
          <w:tcPr>
            <w:tcW w:w="3284" w:type="dxa"/>
          </w:tcPr>
          <w:p w14:paraId="45D62946"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?35 </w:t>
            </w:r>
            <w:proofErr w:type="spellStart"/>
            <w:r>
              <w:rPr>
                <w:sz w:val="22"/>
                <w:szCs w:val="22"/>
                <w:lang w:eastAsia="lt-LT"/>
              </w:rPr>
              <w:t>kN</w:t>
            </w:r>
            <w:proofErr w:type="spellEnd"/>
            <w:r>
              <w:rPr>
                <w:sz w:val="22"/>
                <w:szCs w:val="22"/>
                <w:lang w:eastAsia="lt-LT"/>
              </w:rPr>
              <w:t>/m</w:t>
            </w:r>
          </w:p>
        </w:tc>
        <w:tc>
          <w:tcPr>
            <w:tcW w:w="3179" w:type="dxa"/>
          </w:tcPr>
          <w:p w14:paraId="45D62947" w14:textId="77777777" w:rsidR="00D15957" w:rsidRDefault="001E5AE6">
            <w:pPr>
              <w:jc w:val="center"/>
              <w:rPr>
                <w:sz w:val="22"/>
                <w:szCs w:val="22"/>
                <w:lang w:eastAsia="lt-LT"/>
              </w:rPr>
            </w:pPr>
            <w:r>
              <w:rPr>
                <w:vanish/>
                <w:sz w:val="22"/>
                <w:szCs w:val="22"/>
                <w:lang w:eastAsia="lt-LT"/>
              </w:rPr>
              <w:t>&gt;=</w:t>
            </w:r>
            <w:r>
              <w:rPr>
                <w:sz w:val="22"/>
                <w:szCs w:val="22"/>
                <w:lang w:eastAsia="lt-LT"/>
              </w:rPr>
              <w:t>? 180 g/m</w:t>
            </w:r>
            <w:r>
              <w:rPr>
                <w:sz w:val="22"/>
                <w:szCs w:val="22"/>
                <w:vertAlign w:val="superscript"/>
                <w:lang w:eastAsia="lt-LT"/>
              </w:rPr>
              <w:t>2</w:t>
            </w:r>
          </w:p>
        </w:tc>
      </w:tr>
      <w:tr w:rsidR="00D15957" w14:paraId="45D6294C" w14:textId="77777777">
        <w:tc>
          <w:tcPr>
            <w:tcW w:w="3176" w:type="dxa"/>
          </w:tcPr>
          <w:p w14:paraId="45D62949" w14:textId="77777777" w:rsidR="00D15957" w:rsidRDefault="001E5AE6">
            <w:pPr>
              <w:jc w:val="center"/>
              <w:rPr>
                <w:sz w:val="22"/>
                <w:szCs w:val="22"/>
                <w:lang w:eastAsia="lt-LT"/>
              </w:rPr>
            </w:pPr>
            <w:r>
              <w:rPr>
                <w:sz w:val="22"/>
                <w:szCs w:val="22"/>
                <w:lang w:eastAsia="lt-LT"/>
              </w:rPr>
              <w:t>4</w:t>
            </w:r>
          </w:p>
        </w:tc>
        <w:tc>
          <w:tcPr>
            <w:tcW w:w="3284" w:type="dxa"/>
          </w:tcPr>
          <w:p w14:paraId="45D6294A"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?45 </w:t>
            </w:r>
            <w:proofErr w:type="spellStart"/>
            <w:r>
              <w:rPr>
                <w:sz w:val="22"/>
                <w:szCs w:val="22"/>
                <w:lang w:eastAsia="lt-LT"/>
              </w:rPr>
              <w:t>kN</w:t>
            </w:r>
            <w:proofErr w:type="spellEnd"/>
            <w:r>
              <w:rPr>
                <w:sz w:val="22"/>
                <w:szCs w:val="22"/>
                <w:lang w:eastAsia="lt-LT"/>
              </w:rPr>
              <w:t>/m</w:t>
            </w:r>
          </w:p>
        </w:tc>
        <w:tc>
          <w:tcPr>
            <w:tcW w:w="3179" w:type="dxa"/>
          </w:tcPr>
          <w:p w14:paraId="45D6294B" w14:textId="77777777" w:rsidR="00D15957" w:rsidRDefault="001E5AE6">
            <w:pPr>
              <w:jc w:val="center"/>
              <w:rPr>
                <w:sz w:val="22"/>
                <w:szCs w:val="22"/>
                <w:lang w:eastAsia="lt-LT"/>
              </w:rPr>
            </w:pPr>
            <w:r>
              <w:rPr>
                <w:vanish/>
                <w:sz w:val="22"/>
                <w:szCs w:val="22"/>
                <w:lang w:eastAsia="lt-LT"/>
              </w:rPr>
              <w:t>&gt;=</w:t>
            </w:r>
            <w:r>
              <w:rPr>
                <w:sz w:val="22"/>
                <w:szCs w:val="22"/>
                <w:lang w:eastAsia="lt-LT"/>
              </w:rPr>
              <w:t>? 220 g/m</w:t>
            </w:r>
            <w:r>
              <w:rPr>
                <w:sz w:val="22"/>
                <w:szCs w:val="22"/>
                <w:vertAlign w:val="superscript"/>
                <w:lang w:eastAsia="lt-LT"/>
              </w:rPr>
              <w:t>2</w:t>
            </w:r>
          </w:p>
        </w:tc>
      </w:tr>
      <w:tr w:rsidR="00D15957" w14:paraId="45D62950" w14:textId="77777777">
        <w:tc>
          <w:tcPr>
            <w:tcW w:w="3176" w:type="dxa"/>
          </w:tcPr>
          <w:p w14:paraId="45D6294D" w14:textId="77777777" w:rsidR="00D15957" w:rsidRDefault="001E5AE6">
            <w:pPr>
              <w:jc w:val="center"/>
              <w:rPr>
                <w:sz w:val="22"/>
                <w:szCs w:val="22"/>
                <w:lang w:eastAsia="lt-LT"/>
              </w:rPr>
            </w:pPr>
            <w:r>
              <w:rPr>
                <w:sz w:val="22"/>
                <w:szCs w:val="22"/>
                <w:lang w:eastAsia="lt-LT"/>
              </w:rPr>
              <w:t>5</w:t>
            </w:r>
          </w:p>
        </w:tc>
        <w:tc>
          <w:tcPr>
            <w:tcW w:w="3284" w:type="dxa"/>
          </w:tcPr>
          <w:p w14:paraId="45D6294E"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?50 </w:t>
            </w:r>
            <w:proofErr w:type="spellStart"/>
            <w:r>
              <w:rPr>
                <w:sz w:val="22"/>
                <w:szCs w:val="22"/>
                <w:lang w:eastAsia="lt-LT"/>
              </w:rPr>
              <w:t>kN</w:t>
            </w:r>
            <w:proofErr w:type="spellEnd"/>
            <w:r>
              <w:rPr>
                <w:sz w:val="22"/>
                <w:szCs w:val="22"/>
                <w:lang w:eastAsia="lt-LT"/>
              </w:rPr>
              <w:t>/m</w:t>
            </w:r>
          </w:p>
        </w:tc>
        <w:tc>
          <w:tcPr>
            <w:tcW w:w="3179" w:type="dxa"/>
          </w:tcPr>
          <w:p w14:paraId="45D6294F" w14:textId="77777777" w:rsidR="00D15957" w:rsidRDefault="001E5AE6">
            <w:pPr>
              <w:jc w:val="center"/>
              <w:rPr>
                <w:sz w:val="22"/>
                <w:szCs w:val="22"/>
                <w:lang w:eastAsia="lt-LT"/>
              </w:rPr>
            </w:pPr>
            <w:r>
              <w:rPr>
                <w:vanish/>
                <w:sz w:val="22"/>
                <w:szCs w:val="22"/>
                <w:lang w:eastAsia="lt-LT"/>
              </w:rPr>
              <w:t>&gt;=</w:t>
            </w:r>
            <w:r>
              <w:rPr>
                <w:sz w:val="22"/>
                <w:szCs w:val="22"/>
                <w:lang w:eastAsia="lt-LT"/>
              </w:rPr>
              <w:t>? 250 g/m</w:t>
            </w:r>
            <w:r>
              <w:rPr>
                <w:sz w:val="22"/>
                <w:szCs w:val="22"/>
                <w:vertAlign w:val="superscript"/>
                <w:lang w:eastAsia="lt-LT"/>
              </w:rPr>
              <w:t>2</w:t>
            </w:r>
          </w:p>
        </w:tc>
      </w:tr>
    </w:tbl>
    <w:p w14:paraId="45D62951" w14:textId="77777777" w:rsidR="00D15957" w:rsidRDefault="001E5AE6">
      <w:pPr>
        <w:rPr>
          <w:szCs w:val="24"/>
          <w:lang w:eastAsia="lt-LT"/>
        </w:rPr>
      </w:pPr>
      <w:r>
        <w:rPr>
          <w:szCs w:val="24"/>
          <w:vertAlign w:val="superscript"/>
          <w:lang w:eastAsia="lt-LT"/>
        </w:rPr>
        <w:t>(1)</w:t>
      </w:r>
      <w:r>
        <w:rPr>
          <w:szCs w:val="24"/>
          <w:lang w:eastAsia="lt-LT"/>
        </w:rPr>
        <w:t xml:space="preserve"> naudojama mažesnė reikšmė, nustatyta išilgine ir skersine kryptimi</w:t>
      </w:r>
    </w:p>
    <w:p w14:paraId="45D62952" w14:textId="77777777" w:rsidR="00D15957" w:rsidRDefault="001E5AE6">
      <w:pPr>
        <w:rPr>
          <w:szCs w:val="24"/>
          <w:lang w:eastAsia="lt-LT"/>
        </w:rPr>
      </w:pPr>
    </w:p>
    <w:p w14:paraId="45D62953" w14:textId="77777777" w:rsidR="00D15957" w:rsidRDefault="001E5AE6">
      <w:pPr>
        <w:rPr>
          <w:szCs w:val="24"/>
          <w:lang w:eastAsia="lt-LT"/>
        </w:rPr>
      </w:pPr>
      <w:r>
        <w:rPr>
          <w:b/>
          <w:szCs w:val="24"/>
          <w:lang w:eastAsia="lt-LT"/>
        </w:rPr>
        <w:t xml:space="preserve">3 lentelė. </w:t>
      </w:r>
      <w:proofErr w:type="spellStart"/>
      <w:r>
        <w:rPr>
          <w:b/>
          <w:szCs w:val="24"/>
          <w:lang w:eastAsia="lt-LT"/>
        </w:rPr>
        <w:t>Geotekstilių</w:t>
      </w:r>
      <w:proofErr w:type="spellEnd"/>
      <w:r>
        <w:rPr>
          <w:b/>
          <w:szCs w:val="24"/>
          <w:lang w:eastAsia="lt-LT"/>
        </w:rPr>
        <w:t xml:space="preserve">, gaminamų iš </w:t>
      </w:r>
      <w:proofErr w:type="spellStart"/>
      <w:r>
        <w:rPr>
          <w:b/>
          <w:szCs w:val="24"/>
          <w:lang w:eastAsia="lt-LT"/>
        </w:rPr>
        <w:t>daugiagijų</w:t>
      </w:r>
      <w:proofErr w:type="spellEnd"/>
      <w:r>
        <w:rPr>
          <w:b/>
          <w:szCs w:val="24"/>
          <w:lang w:eastAsia="lt-LT"/>
        </w:rPr>
        <w:t xml:space="preserve"> siūlų (dažniausiai poliesterio), tvirtumo klasės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84"/>
        <w:gridCol w:w="2976"/>
      </w:tblGrid>
      <w:tr w:rsidR="00D15957" w14:paraId="45D62959" w14:textId="77777777">
        <w:tc>
          <w:tcPr>
            <w:tcW w:w="3176" w:type="dxa"/>
            <w:tcBorders>
              <w:top w:val="single" w:sz="8" w:space="0" w:color="auto"/>
              <w:left w:val="single" w:sz="8" w:space="0" w:color="auto"/>
              <w:bottom w:val="single" w:sz="8" w:space="0" w:color="auto"/>
              <w:right w:val="single" w:sz="8" w:space="0" w:color="auto"/>
            </w:tcBorders>
            <w:vAlign w:val="center"/>
          </w:tcPr>
          <w:p w14:paraId="45D62954" w14:textId="77777777" w:rsidR="00D15957" w:rsidRDefault="001E5AE6">
            <w:pPr>
              <w:jc w:val="center"/>
              <w:rPr>
                <w:b/>
                <w:sz w:val="22"/>
                <w:szCs w:val="22"/>
                <w:lang w:eastAsia="lt-LT"/>
              </w:rPr>
            </w:pPr>
            <w:proofErr w:type="spellStart"/>
            <w:r>
              <w:rPr>
                <w:b/>
                <w:sz w:val="22"/>
                <w:szCs w:val="22"/>
                <w:lang w:eastAsia="lt-LT"/>
              </w:rPr>
              <w:t>Geotekstilės</w:t>
            </w:r>
            <w:proofErr w:type="spellEnd"/>
            <w:r>
              <w:rPr>
                <w:b/>
                <w:sz w:val="22"/>
                <w:szCs w:val="22"/>
                <w:lang w:eastAsia="lt-LT"/>
              </w:rPr>
              <w:t xml:space="preserve"> tvirtumo klasė (GRK)</w:t>
            </w:r>
          </w:p>
        </w:tc>
        <w:tc>
          <w:tcPr>
            <w:tcW w:w="3284" w:type="dxa"/>
            <w:tcBorders>
              <w:top w:val="single" w:sz="8" w:space="0" w:color="auto"/>
              <w:left w:val="single" w:sz="8" w:space="0" w:color="auto"/>
              <w:bottom w:val="single" w:sz="8" w:space="0" w:color="auto"/>
              <w:right w:val="single" w:sz="8" w:space="0" w:color="auto"/>
            </w:tcBorders>
            <w:vAlign w:val="center"/>
          </w:tcPr>
          <w:p w14:paraId="45D62955" w14:textId="77777777" w:rsidR="00D15957" w:rsidRDefault="001E5AE6">
            <w:pPr>
              <w:jc w:val="center"/>
              <w:rPr>
                <w:b/>
                <w:sz w:val="22"/>
                <w:szCs w:val="22"/>
                <w:lang w:eastAsia="lt-LT"/>
              </w:rPr>
            </w:pPr>
            <w:r>
              <w:rPr>
                <w:b/>
                <w:sz w:val="22"/>
                <w:szCs w:val="22"/>
                <w:lang w:eastAsia="lt-LT"/>
              </w:rPr>
              <w:t>Stipris tempiant</w:t>
            </w:r>
          </w:p>
          <w:p w14:paraId="45D62956" w14:textId="77777777" w:rsidR="00D15957" w:rsidRDefault="001E5AE6">
            <w:pPr>
              <w:jc w:val="center"/>
              <w:rPr>
                <w:b/>
                <w:sz w:val="22"/>
                <w:szCs w:val="22"/>
                <w:lang w:eastAsia="lt-LT"/>
              </w:rPr>
            </w:pPr>
            <w:r>
              <w:rPr>
                <w:b/>
                <w:sz w:val="22"/>
                <w:szCs w:val="22"/>
                <w:lang w:eastAsia="lt-LT"/>
              </w:rPr>
              <w:object w:dxaOrig="600" w:dyaOrig="375" w14:anchorId="45D62C5E">
                <v:shape id="_x0000_i1028" type="#_x0000_t75" style="width:30pt;height:18.75pt" o:ole="">
                  <v:imagedata r:id="rId31" o:title=""/>
                </v:shape>
                <o:OLEObject Type="Embed" ProgID="Equation.3" ShapeID="_x0000_i1028" DrawAspect="Content" ObjectID="_1509536370" r:id="rId32"/>
              </w:object>
            </w:r>
          </w:p>
        </w:tc>
        <w:tc>
          <w:tcPr>
            <w:tcW w:w="3179" w:type="dxa"/>
            <w:tcBorders>
              <w:top w:val="single" w:sz="8" w:space="0" w:color="auto"/>
              <w:left w:val="single" w:sz="8" w:space="0" w:color="auto"/>
              <w:bottom w:val="single" w:sz="8" w:space="0" w:color="auto"/>
              <w:right w:val="single" w:sz="8" w:space="0" w:color="auto"/>
            </w:tcBorders>
            <w:vAlign w:val="center"/>
          </w:tcPr>
          <w:p w14:paraId="45D62957" w14:textId="77777777" w:rsidR="00D15957" w:rsidRDefault="001E5AE6">
            <w:pPr>
              <w:jc w:val="center"/>
              <w:rPr>
                <w:b/>
                <w:sz w:val="22"/>
                <w:szCs w:val="22"/>
                <w:lang w:eastAsia="lt-LT"/>
              </w:rPr>
            </w:pPr>
            <w:r>
              <w:rPr>
                <w:b/>
                <w:sz w:val="22"/>
                <w:szCs w:val="22"/>
                <w:lang w:eastAsia="lt-LT"/>
              </w:rPr>
              <w:t>Plotinis tankis</w:t>
            </w:r>
          </w:p>
          <w:p w14:paraId="45D62958" w14:textId="77777777" w:rsidR="00D15957" w:rsidRDefault="001E5AE6">
            <w:pPr>
              <w:jc w:val="center"/>
              <w:rPr>
                <w:b/>
                <w:sz w:val="22"/>
                <w:szCs w:val="22"/>
                <w:lang w:eastAsia="lt-LT"/>
              </w:rPr>
            </w:pPr>
            <w:r>
              <w:rPr>
                <w:b/>
                <w:sz w:val="22"/>
                <w:szCs w:val="22"/>
                <w:lang w:eastAsia="lt-LT"/>
              </w:rPr>
              <w:object w:dxaOrig="690" w:dyaOrig="375" w14:anchorId="45D62C5F">
                <v:shape id="_x0000_i1029" type="#_x0000_t75" style="width:34.5pt;height:18.75pt" o:ole="">
                  <v:imagedata r:id="rId29" o:title=""/>
                </v:shape>
                <o:OLEObject Type="Embed" ProgID="Equation.3" ShapeID="_x0000_i1029" DrawAspect="Content" ObjectID="_1509536371" r:id="rId33"/>
              </w:object>
            </w:r>
          </w:p>
        </w:tc>
      </w:tr>
      <w:tr w:rsidR="00D15957" w14:paraId="45D6295D" w14:textId="77777777">
        <w:tc>
          <w:tcPr>
            <w:tcW w:w="3176" w:type="dxa"/>
            <w:tcBorders>
              <w:top w:val="single" w:sz="8" w:space="0" w:color="auto"/>
            </w:tcBorders>
          </w:tcPr>
          <w:p w14:paraId="45D6295A" w14:textId="77777777" w:rsidR="00D15957" w:rsidRDefault="001E5AE6">
            <w:pPr>
              <w:jc w:val="center"/>
              <w:rPr>
                <w:sz w:val="22"/>
                <w:szCs w:val="22"/>
                <w:lang w:eastAsia="lt-LT"/>
              </w:rPr>
            </w:pPr>
            <w:r>
              <w:rPr>
                <w:sz w:val="22"/>
                <w:szCs w:val="22"/>
                <w:lang w:eastAsia="lt-LT"/>
              </w:rPr>
              <w:t>1</w:t>
            </w:r>
          </w:p>
        </w:tc>
        <w:tc>
          <w:tcPr>
            <w:tcW w:w="3284" w:type="dxa"/>
            <w:tcBorders>
              <w:top w:val="single" w:sz="8" w:space="0" w:color="auto"/>
            </w:tcBorders>
          </w:tcPr>
          <w:p w14:paraId="45D6295B"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 60 </w:t>
            </w:r>
            <w:proofErr w:type="spellStart"/>
            <w:r>
              <w:rPr>
                <w:sz w:val="22"/>
                <w:szCs w:val="22"/>
                <w:lang w:eastAsia="lt-LT"/>
              </w:rPr>
              <w:t>kN</w:t>
            </w:r>
            <w:proofErr w:type="spellEnd"/>
            <w:r>
              <w:rPr>
                <w:sz w:val="22"/>
                <w:szCs w:val="22"/>
                <w:lang w:eastAsia="lt-LT"/>
              </w:rPr>
              <w:t>/m</w:t>
            </w:r>
          </w:p>
        </w:tc>
        <w:tc>
          <w:tcPr>
            <w:tcW w:w="3179" w:type="dxa"/>
            <w:tcBorders>
              <w:top w:val="single" w:sz="8" w:space="0" w:color="auto"/>
            </w:tcBorders>
          </w:tcPr>
          <w:p w14:paraId="45D6295C" w14:textId="77777777" w:rsidR="00D15957" w:rsidRDefault="001E5AE6">
            <w:pPr>
              <w:jc w:val="center"/>
              <w:rPr>
                <w:sz w:val="22"/>
                <w:szCs w:val="22"/>
                <w:lang w:eastAsia="lt-LT"/>
              </w:rPr>
            </w:pPr>
            <w:r>
              <w:rPr>
                <w:vanish/>
                <w:sz w:val="22"/>
                <w:szCs w:val="22"/>
                <w:lang w:eastAsia="lt-LT"/>
              </w:rPr>
              <w:t>&gt;=</w:t>
            </w:r>
            <w:r>
              <w:rPr>
                <w:sz w:val="22"/>
                <w:szCs w:val="22"/>
                <w:lang w:eastAsia="lt-LT"/>
              </w:rPr>
              <w:t>? 230 g/m</w:t>
            </w:r>
            <w:r>
              <w:rPr>
                <w:sz w:val="22"/>
                <w:szCs w:val="22"/>
                <w:vertAlign w:val="superscript"/>
                <w:lang w:eastAsia="lt-LT"/>
              </w:rPr>
              <w:t>2</w:t>
            </w:r>
          </w:p>
        </w:tc>
      </w:tr>
      <w:tr w:rsidR="00D15957" w14:paraId="45D62961" w14:textId="77777777">
        <w:tc>
          <w:tcPr>
            <w:tcW w:w="3176" w:type="dxa"/>
          </w:tcPr>
          <w:p w14:paraId="45D6295E" w14:textId="77777777" w:rsidR="00D15957" w:rsidRDefault="001E5AE6">
            <w:pPr>
              <w:jc w:val="center"/>
              <w:rPr>
                <w:sz w:val="22"/>
                <w:szCs w:val="22"/>
                <w:lang w:eastAsia="lt-LT"/>
              </w:rPr>
            </w:pPr>
            <w:r>
              <w:rPr>
                <w:sz w:val="22"/>
                <w:szCs w:val="22"/>
                <w:lang w:eastAsia="lt-LT"/>
              </w:rPr>
              <w:t>2</w:t>
            </w:r>
          </w:p>
        </w:tc>
        <w:tc>
          <w:tcPr>
            <w:tcW w:w="3284" w:type="dxa"/>
          </w:tcPr>
          <w:p w14:paraId="45D6295F"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 90 </w:t>
            </w:r>
            <w:proofErr w:type="spellStart"/>
            <w:r>
              <w:rPr>
                <w:sz w:val="22"/>
                <w:szCs w:val="22"/>
                <w:lang w:eastAsia="lt-LT"/>
              </w:rPr>
              <w:t>kN</w:t>
            </w:r>
            <w:proofErr w:type="spellEnd"/>
            <w:r>
              <w:rPr>
                <w:sz w:val="22"/>
                <w:szCs w:val="22"/>
                <w:lang w:eastAsia="lt-LT"/>
              </w:rPr>
              <w:t>/m</w:t>
            </w:r>
          </w:p>
        </w:tc>
        <w:tc>
          <w:tcPr>
            <w:tcW w:w="3179" w:type="dxa"/>
          </w:tcPr>
          <w:p w14:paraId="45D62960" w14:textId="77777777" w:rsidR="00D15957" w:rsidRDefault="001E5AE6">
            <w:pPr>
              <w:jc w:val="center"/>
              <w:rPr>
                <w:sz w:val="22"/>
                <w:szCs w:val="22"/>
                <w:lang w:eastAsia="lt-LT"/>
              </w:rPr>
            </w:pPr>
            <w:r>
              <w:rPr>
                <w:vanish/>
                <w:sz w:val="22"/>
                <w:szCs w:val="22"/>
                <w:lang w:eastAsia="lt-LT"/>
              </w:rPr>
              <w:t>&gt;=</w:t>
            </w:r>
            <w:r>
              <w:rPr>
                <w:sz w:val="22"/>
                <w:szCs w:val="22"/>
                <w:lang w:eastAsia="lt-LT"/>
              </w:rPr>
              <w:t>? 280 g/m</w:t>
            </w:r>
            <w:r>
              <w:rPr>
                <w:sz w:val="22"/>
                <w:szCs w:val="22"/>
                <w:vertAlign w:val="superscript"/>
                <w:lang w:eastAsia="lt-LT"/>
              </w:rPr>
              <w:t>2</w:t>
            </w:r>
          </w:p>
        </w:tc>
      </w:tr>
      <w:tr w:rsidR="00D15957" w14:paraId="45D62965" w14:textId="77777777">
        <w:tc>
          <w:tcPr>
            <w:tcW w:w="3176" w:type="dxa"/>
          </w:tcPr>
          <w:p w14:paraId="45D62962" w14:textId="77777777" w:rsidR="00D15957" w:rsidRDefault="001E5AE6">
            <w:pPr>
              <w:jc w:val="center"/>
              <w:rPr>
                <w:sz w:val="22"/>
                <w:szCs w:val="22"/>
                <w:lang w:eastAsia="lt-LT"/>
              </w:rPr>
            </w:pPr>
            <w:r>
              <w:rPr>
                <w:sz w:val="22"/>
                <w:szCs w:val="22"/>
                <w:lang w:eastAsia="lt-LT"/>
              </w:rPr>
              <w:t>3</w:t>
            </w:r>
          </w:p>
        </w:tc>
        <w:tc>
          <w:tcPr>
            <w:tcW w:w="3284" w:type="dxa"/>
          </w:tcPr>
          <w:p w14:paraId="45D62963"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 150 </w:t>
            </w:r>
            <w:proofErr w:type="spellStart"/>
            <w:r>
              <w:rPr>
                <w:sz w:val="22"/>
                <w:szCs w:val="22"/>
                <w:lang w:eastAsia="lt-LT"/>
              </w:rPr>
              <w:t>kN</w:t>
            </w:r>
            <w:proofErr w:type="spellEnd"/>
            <w:r>
              <w:rPr>
                <w:sz w:val="22"/>
                <w:szCs w:val="22"/>
                <w:lang w:eastAsia="lt-LT"/>
              </w:rPr>
              <w:t>/m</w:t>
            </w:r>
          </w:p>
        </w:tc>
        <w:tc>
          <w:tcPr>
            <w:tcW w:w="3179" w:type="dxa"/>
          </w:tcPr>
          <w:p w14:paraId="45D62964" w14:textId="77777777" w:rsidR="00D15957" w:rsidRDefault="001E5AE6">
            <w:pPr>
              <w:jc w:val="center"/>
              <w:rPr>
                <w:sz w:val="22"/>
                <w:szCs w:val="22"/>
                <w:lang w:eastAsia="lt-LT"/>
              </w:rPr>
            </w:pPr>
            <w:r>
              <w:rPr>
                <w:vanish/>
                <w:sz w:val="22"/>
                <w:szCs w:val="22"/>
                <w:lang w:eastAsia="lt-LT"/>
              </w:rPr>
              <w:t>&gt;=</w:t>
            </w:r>
            <w:r>
              <w:rPr>
                <w:sz w:val="22"/>
                <w:szCs w:val="22"/>
                <w:lang w:eastAsia="lt-LT"/>
              </w:rPr>
              <w:t>? 320 g/m</w:t>
            </w:r>
            <w:r>
              <w:rPr>
                <w:sz w:val="22"/>
                <w:szCs w:val="22"/>
                <w:vertAlign w:val="superscript"/>
                <w:lang w:eastAsia="lt-LT"/>
              </w:rPr>
              <w:t>2</w:t>
            </w:r>
          </w:p>
        </w:tc>
      </w:tr>
      <w:tr w:rsidR="00D15957" w14:paraId="45D62969" w14:textId="77777777">
        <w:tc>
          <w:tcPr>
            <w:tcW w:w="3176" w:type="dxa"/>
          </w:tcPr>
          <w:p w14:paraId="45D62966" w14:textId="77777777" w:rsidR="00D15957" w:rsidRDefault="001E5AE6">
            <w:pPr>
              <w:jc w:val="center"/>
              <w:rPr>
                <w:sz w:val="22"/>
                <w:szCs w:val="22"/>
                <w:lang w:eastAsia="lt-LT"/>
              </w:rPr>
            </w:pPr>
            <w:r>
              <w:rPr>
                <w:sz w:val="22"/>
                <w:szCs w:val="22"/>
                <w:lang w:eastAsia="lt-LT"/>
              </w:rPr>
              <w:t>4</w:t>
            </w:r>
          </w:p>
        </w:tc>
        <w:tc>
          <w:tcPr>
            <w:tcW w:w="3284" w:type="dxa"/>
          </w:tcPr>
          <w:p w14:paraId="45D62967" w14:textId="77777777" w:rsidR="00D15957" w:rsidRDefault="001E5AE6">
            <w:pPr>
              <w:jc w:val="center"/>
              <w:rPr>
                <w:sz w:val="22"/>
                <w:szCs w:val="22"/>
                <w:lang w:eastAsia="lt-LT"/>
              </w:rPr>
            </w:pPr>
            <w:r>
              <w:rPr>
                <w:vanish/>
                <w:sz w:val="22"/>
                <w:szCs w:val="22"/>
                <w:lang w:eastAsia="lt-LT"/>
              </w:rPr>
              <w:t>&gt;=</w:t>
            </w:r>
            <w:r>
              <w:rPr>
                <w:sz w:val="22"/>
                <w:szCs w:val="22"/>
                <w:lang w:eastAsia="lt-LT"/>
              </w:rPr>
              <w:t>?</w:t>
            </w:r>
            <w:r>
              <w:rPr>
                <w:sz w:val="22"/>
                <w:szCs w:val="22"/>
                <w:lang w:eastAsia="lt-LT"/>
              </w:rPr>
              <w:t xml:space="preserve"> 180 </w:t>
            </w:r>
            <w:proofErr w:type="spellStart"/>
            <w:r>
              <w:rPr>
                <w:sz w:val="22"/>
                <w:szCs w:val="22"/>
                <w:lang w:eastAsia="lt-LT"/>
              </w:rPr>
              <w:t>kN</w:t>
            </w:r>
            <w:proofErr w:type="spellEnd"/>
            <w:r>
              <w:rPr>
                <w:sz w:val="22"/>
                <w:szCs w:val="22"/>
                <w:lang w:eastAsia="lt-LT"/>
              </w:rPr>
              <w:t>/m</w:t>
            </w:r>
          </w:p>
        </w:tc>
        <w:tc>
          <w:tcPr>
            <w:tcW w:w="3179" w:type="dxa"/>
          </w:tcPr>
          <w:p w14:paraId="45D62968" w14:textId="77777777" w:rsidR="00D15957" w:rsidRDefault="001E5AE6">
            <w:pPr>
              <w:jc w:val="center"/>
              <w:rPr>
                <w:sz w:val="22"/>
                <w:szCs w:val="22"/>
                <w:lang w:eastAsia="lt-LT"/>
              </w:rPr>
            </w:pPr>
            <w:r>
              <w:rPr>
                <w:vanish/>
                <w:sz w:val="22"/>
                <w:szCs w:val="22"/>
                <w:lang w:eastAsia="lt-LT"/>
              </w:rPr>
              <w:t>&gt;=</w:t>
            </w:r>
            <w:r>
              <w:rPr>
                <w:sz w:val="22"/>
                <w:szCs w:val="22"/>
                <w:lang w:eastAsia="lt-LT"/>
              </w:rPr>
              <w:t>? 400 g/m</w:t>
            </w:r>
            <w:r>
              <w:rPr>
                <w:sz w:val="22"/>
                <w:szCs w:val="22"/>
                <w:vertAlign w:val="superscript"/>
                <w:lang w:eastAsia="lt-LT"/>
              </w:rPr>
              <w:t>2</w:t>
            </w:r>
          </w:p>
        </w:tc>
      </w:tr>
      <w:tr w:rsidR="00D15957" w14:paraId="45D6296D" w14:textId="77777777">
        <w:tc>
          <w:tcPr>
            <w:tcW w:w="3176" w:type="dxa"/>
          </w:tcPr>
          <w:p w14:paraId="45D6296A" w14:textId="77777777" w:rsidR="00D15957" w:rsidRDefault="001E5AE6">
            <w:pPr>
              <w:jc w:val="center"/>
              <w:rPr>
                <w:sz w:val="22"/>
                <w:szCs w:val="22"/>
                <w:lang w:eastAsia="lt-LT"/>
              </w:rPr>
            </w:pPr>
            <w:r>
              <w:rPr>
                <w:sz w:val="22"/>
                <w:szCs w:val="22"/>
                <w:lang w:eastAsia="lt-LT"/>
              </w:rPr>
              <w:t>5</w:t>
            </w:r>
          </w:p>
        </w:tc>
        <w:tc>
          <w:tcPr>
            <w:tcW w:w="3284" w:type="dxa"/>
          </w:tcPr>
          <w:p w14:paraId="45D6296B" w14:textId="77777777" w:rsidR="00D15957" w:rsidRDefault="001E5AE6">
            <w:pPr>
              <w:jc w:val="center"/>
              <w:rPr>
                <w:sz w:val="22"/>
                <w:szCs w:val="22"/>
                <w:lang w:eastAsia="lt-LT"/>
              </w:rPr>
            </w:pPr>
            <w:r>
              <w:rPr>
                <w:vanish/>
                <w:sz w:val="22"/>
                <w:szCs w:val="22"/>
                <w:lang w:eastAsia="lt-LT"/>
              </w:rPr>
              <w:t>&gt;=</w:t>
            </w:r>
            <w:r>
              <w:rPr>
                <w:sz w:val="22"/>
                <w:szCs w:val="22"/>
                <w:lang w:eastAsia="lt-LT"/>
              </w:rPr>
              <w:t xml:space="preserve">? 250 </w:t>
            </w:r>
            <w:proofErr w:type="spellStart"/>
            <w:r>
              <w:rPr>
                <w:sz w:val="22"/>
                <w:szCs w:val="22"/>
                <w:lang w:eastAsia="lt-LT"/>
              </w:rPr>
              <w:t>kN</w:t>
            </w:r>
            <w:proofErr w:type="spellEnd"/>
            <w:r>
              <w:rPr>
                <w:sz w:val="22"/>
                <w:szCs w:val="22"/>
                <w:lang w:eastAsia="lt-LT"/>
              </w:rPr>
              <w:t>/m</w:t>
            </w:r>
          </w:p>
        </w:tc>
        <w:tc>
          <w:tcPr>
            <w:tcW w:w="3179" w:type="dxa"/>
          </w:tcPr>
          <w:p w14:paraId="45D6296C" w14:textId="77777777" w:rsidR="00D15957" w:rsidRDefault="001E5AE6">
            <w:pPr>
              <w:jc w:val="center"/>
              <w:rPr>
                <w:sz w:val="22"/>
                <w:szCs w:val="22"/>
                <w:lang w:eastAsia="lt-LT"/>
              </w:rPr>
            </w:pPr>
            <w:r>
              <w:rPr>
                <w:vanish/>
                <w:sz w:val="22"/>
                <w:szCs w:val="22"/>
                <w:lang w:eastAsia="lt-LT"/>
              </w:rPr>
              <w:t>&gt;=</w:t>
            </w:r>
            <w:r>
              <w:rPr>
                <w:sz w:val="22"/>
                <w:szCs w:val="22"/>
                <w:lang w:eastAsia="lt-LT"/>
              </w:rPr>
              <w:t>? 550 g/m</w:t>
            </w:r>
            <w:r>
              <w:rPr>
                <w:sz w:val="22"/>
                <w:szCs w:val="22"/>
                <w:vertAlign w:val="superscript"/>
                <w:lang w:eastAsia="lt-LT"/>
              </w:rPr>
              <w:t>2</w:t>
            </w:r>
          </w:p>
        </w:tc>
      </w:tr>
    </w:tbl>
    <w:p w14:paraId="45D6296E" w14:textId="77777777" w:rsidR="00D15957" w:rsidRDefault="001E5AE6">
      <w:pPr>
        <w:tabs>
          <w:tab w:val="left" w:pos="1134"/>
        </w:tabs>
        <w:ind w:firstLine="567"/>
        <w:jc w:val="both"/>
        <w:rPr>
          <w:szCs w:val="24"/>
          <w:lang w:eastAsia="lt-LT"/>
        </w:rPr>
      </w:pPr>
      <w:r>
        <w:rPr>
          <w:b/>
          <w:szCs w:val="24"/>
          <w:lang w:eastAsia="lt-LT"/>
        </w:rPr>
        <w:t>25</w:t>
      </w:r>
      <w:r>
        <w:rPr>
          <w:b/>
          <w:szCs w:val="24"/>
          <w:lang w:eastAsia="lt-LT"/>
        </w:rPr>
        <w:t xml:space="preserve">. </w:t>
      </w:r>
      <w:r>
        <w:rPr>
          <w:szCs w:val="24"/>
          <w:lang w:eastAsia="lt-LT"/>
        </w:rPr>
        <w:t xml:space="preserve">3 lentelės duomenys pagrįsti gaminių, turinčių skirtingą tvirtumą išilgai gaminio, bandymais, kurių metu naudojama 50 </w:t>
      </w:r>
      <w:proofErr w:type="spellStart"/>
      <w:r>
        <w:rPr>
          <w:szCs w:val="24"/>
          <w:lang w:eastAsia="lt-LT"/>
        </w:rPr>
        <w:t>kN</w:t>
      </w:r>
      <w:proofErr w:type="spellEnd"/>
      <w:r>
        <w:rPr>
          <w:szCs w:val="24"/>
          <w:lang w:eastAsia="lt-LT"/>
        </w:rPr>
        <w:t xml:space="preserve">/m tempimo jėga. </w:t>
      </w:r>
      <w:proofErr w:type="spellStart"/>
      <w:r>
        <w:rPr>
          <w:szCs w:val="24"/>
          <w:lang w:eastAsia="lt-LT"/>
        </w:rPr>
        <w:t>Geotekstilės</w:t>
      </w:r>
      <w:proofErr w:type="spellEnd"/>
      <w:r>
        <w:rPr>
          <w:szCs w:val="24"/>
          <w:lang w:eastAsia="lt-LT"/>
        </w:rPr>
        <w:t xml:space="preserve"> tvirtumo klasė nustatoma nustatant stiprį t</w:t>
      </w:r>
      <w:r>
        <w:rPr>
          <w:szCs w:val="24"/>
          <w:lang w:eastAsia="lt-LT"/>
        </w:rPr>
        <w:t>empiant gaminio didesnio stiprio kryptimi.</w:t>
      </w:r>
    </w:p>
    <w:p w14:paraId="45D6296F" w14:textId="77777777" w:rsidR="00D15957" w:rsidRDefault="001E5AE6">
      <w:pPr>
        <w:jc w:val="center"/>
        <w:rPr>
          <w:b/>
          <w:i/>
          <w:szCs w:val="24"/>
          <w:u w:val="single"/>
          <w:lang w:eastAsia="lt-LT"/>
        </w:rPr>
      </w:pPr>
    </w:p>
    <w:p w14:paraId="45D62970" w14:textId="77777777" w:rsidR="00D15957" w:rsidRDefault="001E5AE6">
      <w:pPr>
        <w:jc w:val="center"/>
        <w:rPr>
          <w:b/>
          <w:i/>
          <w:szCs w:val="24"/>
          <w:u w:val="single"/>
          <w:lang w:eastAsia="lt-LT"/>
        </w:rPr>
      </w:pPr>
      <w:proofErr w:type="spellStart"/>
      <w:r>
        <w:rPr>
          <w:b/>
          <w:i/>
          <w:szCs w:val="24"/>
          <w:u w:val="single"/>
          <w:lang w:eastAsia="lt-LT"/>
        </w:rPr>
        <w:t>Geokompozitų</w:t>
      </w:r>
      <w:proofErr w:type="spellEnd"/>
      <w:r>
        <w:rPr>
          <w:b/>
          <w:i/>
          <w:szCs w:val="24"/>
          <w:u w:val="single"/>
          <w:lang w:eastAsia="lt-LT"/>
        </w:rPr>
        <w:t xml:space="preserve"> tvirtumo klasės</w:t>
      </w:r>
    </w:p>
    <w:p w14:paraId="45D62971" w14:textId="77777777" w:rsidR="00D15957" w:rsidRDefault="00D15957">
      <w:pPr>
        <w:jc w:val="center"/>
        <w:rPr>
          <w:b/>
          <w:i/>
          <w:szCs w:val="24"/>
          <w:u w:val="single"/>
          <w:lang w:eastAsia="lt-LT"/>
        </w:rPr>
      </w:pPr>
    </w:p>
    <w:p w14:paraId="45D62972" w14:textId="77777777" w:rsidR="00D15957" w:rsidRDefault="001E5AE6">
      <w:pPr>
        <w:tabs>
          <w:tab w:val="left" w:pos="1134"/>
        </w:tabs>
        <w:ind w:firstLine="567"/>
        <w:jc w:val="both"/>
        <w:rPr>
          <w:szCs w:val="24"/>
          <w:lang w:eastAsia="lt-LT"/>
        </w:rPr>
      </w:pPr>
      <w:r>
        <w:rPr>
          <w:b/>
          <w:szCs w:val="24"/>
          <w:lang w:eastAsia="lt-LT"/>
        </w:rPr>
        <w:t>26</w:t>
      </w:r>
      <w:r>
        <w:rPr>
          <w:b/>
          <w:szCs w:val="24"/>
          <w:lang w:eastAsia="lt-LT"/>
        </w:rPr>
        <w:t xml:space="preserve">. </w:t>
      </w:r>
      <w:proofErr w:type="spellStart"/>
      <w:r>
        <w:rPr>
          <w:szCs w:val="24"/>
          <w:lang w:eastAsia="lt-LT"/>
        </w:rPr>
        <w:t>Geokompozitų</w:t>
      </w:r>
      <w:proofErr w:type="spellEnd"/>
      <w:r>
        <w:rPr>
          <w:szCs w:val="24"/>
          <w:lang w:eastAsia="lt-LT"/>
        </w:rPr>
        <w:t>, naudojamų kaip apsauginis sluoksnis ar filtras, tvirtumo klasę turi nustatyti projektuotojas</w:t>
      </w:r>
      <w:r>
        <w:rPr>
          <w:color w:val="FF0000"/>
          <w:szCs w:val="24"/>
          <w:lang w:eastAsia="lt-LT"/>
        </w:rPr>
        <w:t>,</w:t>
      </w:r>
      <w:r>
        <w:rPr>
          <w:szCs w:val="24"/>
          <w:lang w:eastAsia="lt-LT"/>
        </w:rPr>
        <w:t xml:space="preserve"> nurodydamas konkrečias gaminio arba kiekvienos gaminio (</w:t>
      </w:r>
      <w:proofErr w:type="spellStart"/>
      <w:r>
        <w:rPr>
          <w:szCs w:val="24"/>
          <w:lang w:eastAsia="lt-LT"/>
        </w:rPr>
        <w:t>geokompozito</w:t>
      </w:r>
      <w:proofErr w:type="spellEnd"/>
      <w:r>
        <w:rPr>
          <w:szCs w:val="24"/>
          <w:lang w:eastAsia="lt-LT"/>
        </w:rPr>
        <w:t>) sudėtinės dalies charakteristikas.</w:t>
      </w:r>
    </w:p>
    <w:p w14:paraId="45D62973" w14:textId="77777777" w:rsidR="00D15957" w:rsidRDefault="001E5AE6">
      <w:pPr>
        <w:tabs>
          <w:tab w:val="left" w:pos="1134"/>
        </w:tabs>
        <w:ind w:firstLine="567"/>
        <w:jc w:val="both"/>
        <w:rPr>
          <w:szCs w:val="24"/>
          <w:lang w:eastAsia="lt-LT"/>
        </w:rPr>
      </w:pPr>
    </w:p>
    <w:p w14:paraId="45D62974" w14:textId="77777777" w:rsidR="00D15957" w:rsidRDefault="001E5AE6">
      <w:pPr>
        <w:jc w:val="center"/>
        <w:rPr>
          <w:b/>
          <w:szCs w:val="24"/>
          <w:lang w:eastAsia="lt-LT"/>
        </w:rPr>
      </w:pPr>
      <w:r>
        <w:rPr>
          <w:b/>
          <w:szCs w:val="24"/>
          <w:lang w:eastAsia="lt-LT"/>
        </w:rPr>
        <w:t>V</w:t>
      </w:r>
      <w:r>
        <w:rPr>
          <w:b/>
          <w:szCs w:val="24"/>
          <w:lang w:eastAsia="lt-LT"/>
        </w:rPr>
        <w:t xml:space="preserve"> SKIRSNIS. </w:t>
      </w:r>
      <w:r>
        <w:rPr>
          <w:b/>
          <w:szCs w:val="24"/>
          <w:lang w:eastAsia="lt-LT"/>
        </w:rPr>
        <w:t>HIDRAULINĖS SAVYBĖS</w:t>
      </w:r>
    </w:p>
    <w:p w14:paraId="45D62975" w14:textId="77777777" w:rsidR="00D15957" w:rsidRDefault="001E5AE6">
      <w:pPr>
        <w:jc w:val="center"/>
        <w:rPr>
          <w:b/>
          <w:szCs w:val="24"/>
          <w:lang w:eastAsia="lt-LT"/>
        </w:rPr>
      </w:pPr>
    </w:p>
    <w:p w14:paraId="45D62976" w14:textId="77777777" w:rsidR="00D15957" w:rsidRDefault="001E5AE6">
      <w:pPr>
        <w:jc w:val="center"/>
        <w:rPr>
          <w:b/>
          <w:szCs w:val="24"/>
          <w:lang w:eastAsia="lt-LT"/>
        </w:rPr>
      </w:pPr>
      <w:r>
        <w:rPr>
          <w:b/>
          <w:szCs w:val="24"/>
          <w:lang w:eastAsia="lt-LT"/>
        </w:rPr>
        <w:t>Mechaninis filtravimo veiksmingumas (grunto dalelių sulaikymo geba)</w:t>
      </w:r>
    </w:p>
    <w:p w14:paraId="45D62977" w14:textId="77777777" w:rsidR="00D15957" w:rsidRDefault="00D15957">
      <w:pPr>
        <w:jc w:val="center"/>
        <w:rPr>
          <w:b/>
          <w:szCs w:val="24"/>
          <w:lang w:eastAsia="lt-LT"/>
        </w:rPr>
      </w:pPr>
    </w:p>
    <w:p w14:paraId="45D62978" w14:textId="77777777" w:rsidR="00D15957" w:rsidRDefault="001E5AE6">
      <w:pPr>
        <w:tabs>
          <w:tab w:val="left" w:pos="1134"/>
        </w:tabs>
        <w:ind w:firstLine="567"/>
        <w:jc w:val="both"/>
        <w:rPr>
          <w:szCs w:val="24"/>
          <w:lang w:eastAsia="lt-LT"/>
        </w:rPr>
      </w:pPr>
      <w:r>
        <w:rPr>
          <w:b/>
          <w:szCs w:val="24"/>
          <w:lang w:eastAsia="lt-LT"/>
        </w:rPr>
        <w:t>27</w:t>
      </w:r>
      <w:r>
        <w:rPr>
          <w:b/>
          <w:szCs w:val="24"/>
          <w:lang w:eastAsia="lt-LT"/>
        </w:rPr>
        <w:t xml:space="preserve">. </w:t>
      </w:r>
      <w:r>
        <w:rPr>
          <w:szCs w:val="24"/>
          <w:lang w:eastAsia="lt-LT"/>
        </w:rPr>
        <w:t xml:space="preserve">Efektyviam grunto dalelių </w:t>
      </w:r>
      <w:r>
        <w:rPr>
          <w:szCs w:val="24"/>
          <w:lang w:eastAsia="lt-LT"/>
        </w:rPr>
        <w:t xml:space="preserve">sulaikymui </w:t>
      </w:r>
      <w:proofErr w:type="spellStart"/>
      <w:r>
        <w:rPr>
          <w:szCs w:val="24"/>
          <w:lang w:eastAsia="lt-LT"/>
        </w:rPr>
        <w:t>geotekstilės</w:t>
      </w:r>
      <w:proofErr w:type="spellEnd"/>
      <w:r>
        <w:rPr>
          <w:szCs w:val="24"/>
          <w:lang w:eastAsia="lt-LT"/>
        </w:rPr>
        <w:t xml:space="preserve"> (tarpsluoksnio) būdingasis kiaurymės matmuo turi būti:</w:t>
      </w:r>
    </w:p>
    <w:p w14:paraId="45D62979" w14:textId="77777777" w:rsidR="00D15957" w:rsidRDefault="001E5AE6">
      <w:pPr>
        <w:tabs>
          <w:tab w:val="left" w:pos="1418"/>
        </w:tabs>
        <w:ind w:firstLine="1134"/>
        <w:jc w:val="both"/>
        <w:rPr>
          <w:szCs w:val="24"/>
          <w:lang w:eastAsia="lt-LT"/>
        </w:rPr>
      </w:pPr>
      <w:r>
        <w:rPr>
          <w:szCs w:val="24"/>
          <w:lang w:eastAsia="lt-LT"/>
        </w:rPr>
        <w:t xml:space="preserve">- neaustos medžiagos 0,06 mm </w:t>
      </w:r>
      <w:r>
        <w:rPr>
          <w:vanish/>
          <w:szCs w:val="24"/>
          <w:lang w:eastAsia="lt-LT"/>
        </w:rPr>
        <w:t>&lt;=</w:t>
      </w:r>
      <w:r>
        <w:rPr>
          <w:szCs w:val="24"/>
          <w:lang w:eastAsia="lt-LT"/>
        </w:rPr>
        <w:t>? O</w:t>
      </w:r>
      <w:r>
        <w:rPr>
          <w:szCs w:val="24"/>
          <w:vertAlign w:val="subscript"/>
          <w:lang w:eastAsia="lt-LT"/>
        </w:rPr>
        <w:t>90</w:t>
      </w:r>
      <w:r>
        <w:rPr>
          <w:szCs w:val="24"/>
          <w:lang w:eastAsia="lt-LT"/>
        </w:rPr>
        <w:t xml:space="preserve"> </w:t>
      </w:r>
      <w:r>
        <w:rPr>
          <w:vanish/>
          <w:szCs w:val="24"/>
          <w:lang w:eastAsia="lt-LT"/>
        </w:rPr>
        <w:t>&lt;=</w:t>
      </w:r>
      <w:r>
        <w:rPr>
          <w:szCs w:val="24"/>
          <w:lang w:eastAsia="lt-LT"/>
        </w:rPr>
        <w:t>? 0,20 mm;</w:t>
      </w:r>
    </w:p>
    <w:p w14:paraId="45D6297A" w14:textId="77777777" w:rsidR="00D15957" w:rsidRDefault="001E5AE6">
      <w:pPr>
        <w:tabs>
          <w:tab w:val="left" w:pos="1418"/>
        </w:tabs>
        <w:ind w:firstLine="1134"/>
        <w:jc w:val="both"/>
        <w:rPr>
          <w:szCs w:val="24"/>
          <w:lang w:eastAsia="lt-LT"/>
        </w:rPr>
      </w:pPr>
      <w:r>
        <w:rPr>
          <w:szCs w:val="24"/>
          <w:lang w:eastAsia="lt-LT"/>
        </w:rPr>
        <w:t xml:space="preserve">- austos ir pintos 0,06 mm </w:t>
      </w:r>
      <w:r>
        <w:rPr>
          <w:vanish/>
          <w:szCs w:val="24"/>
          <w:lang w:eastAsia="lt-LT"/>
        </w:rPr>
        <w:t>&lt;=</w:t>
      </w:r>
      <w:r>
        <w:rPr>
          <w:szCs w:val="24"/>
          <w:lang w:eastAsia="lt-LT"/>
        </w:rPr>
        <w:t>? O</w:t>
      </w:r>
      <w:r>
        <w:rPr>
          <w:szCs w:val="24"/>
          <w:vertAlign w:val="subscript"/>
          <w:lang w:eastAsia="lt-LT"/>
        </w:rPr>
        <w:t>90</w:t>
      </w:r>
      <w:r>
        <w:rPr>
          <w:vanish/>
          <w:szCs w:val="24"/>
          <w:lang w:eastAsia="lt-LT"/>
        </w:rPr>
        <w:t>&lt;=</w:t>
      </w:r>
      <w:r>
        <w:rPr>
          <w:noProof/>
          <w:szCs w:val="24"/>
          <w:lang w:eastAsia="lt-LT"/>
        </w:rPr>
        <w:drawing>
          <wp:inline distT="0" distB="0" distL="0" distR="0" wp14:anchorId="45D62C60" wp14:editId="45D62C61">
            <wp:extent cx="230505" cy="142875"/>
            <wp:effectExtent l="0" t="0" r="0" b="0"/>
            <wp:docPr id="22" name="Paveikslėlis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Pr>
          <w:szCs w:val="24"/>
          <w:lang w:eastAsia="lt-LT"/>
        </w:rPr>
        <w:t>? 0,40mm.</w:t>
      </w:r>
    </w:p>
    <w:p w14:paraId="45D6297B" w14:textId="77777777" w:rsidR="00D15957" w:rsidRDefault="001E5AE6">
      <w:pPr>
        <w:tabs>
          <w:tab w:val="left" w:pos="1134"/>
        </w:tabs>
        <w:ind w:firstLine="567"/>
        <w:jc w:val="both"/>
        <w:rPr>
          <w:szCs w:val="24"/>
          <w:lang w:eastAsia="lt-LT"/>
        </w:rPr>
      </w:pPr>
      <w:r>
        <w:rPr>
          <w:b/>
          <w:szCs w:val="24"/>
          <w:lang w:eastAsia="lt-LT"/>
        </w:rPr>
        <w:t>28</w:t>
      </w:r>
      <w:r>
        <w:rPr>
          <w:b/>
          <w:szCs w:val="24"/>
          <w:lang w:eastAsia="lt-LT"/>
        </w:rPr>
        <w:t xml:space="preserve">. </w:t>
      </w:r>
      <w:r>
        <w:rPr>
          <w:szCs w:val="24"/>
          <w:lang w:eastAsia="lt-LT"/>
        </w:rPr>
        <w:t xml:space="preserve">Kitų rūšių </w:t>
      </w:r>
      <w:proofErr w:type="spellStart"/>
      <w:r>
        <w:rPr>
          <w:szCs w:val="24"/>
          <w:lang w:eastAsia="lt-LT"/>
        </w:rPr>
        <w:t>geosintetikos</w:t>
      </w:r>
      <w:proofErr w:type="spellEnd"/>
      <w:r>
        <w:rPr>
          <w:szCs w:val="24"/>
          <w:lang w:eastAsia="lt-LT"/>
        </w:rPr>
        <w:t xml:space="preserve"> būdingojo kiaurymės matmens O</w:t>
      </w:r>
      <w:r>
        <w:rPr>
          <w:szCs w:val="24"/>
          <w:vertAlign w:val="subscript"/>
          <w:lang w:eastAsia="lt-LT"/>
        </w:rPr>
        <w:t>90</w:t>
      </w:r>
      <w:r>
        <w:rPr>
          <w:szCs w:val="24"/>
          <w:lang w:eastAsia="lt-LT"/>
        </w:rPr>
        <w:t xml:space="preserve"> reikšmę nustato</w:t>
      </w:r>
      <w:r>
        <w:rPr>
          <w:szCs w:val="24"/>
          <w:lang w:eastAsia="lt-LT"/>
        </w:rPr>
        <w:t xml:space="preserve"> projektuotojas.</w:t>
      </w:r>
    </w:p>
    <w:p w14:paraId="45D6297C" w14:textId="77777777" w:rsidR="00D15957" w:rsidRDefault="001E5AE6">
      <w:pPr>
        <w:tabs>
          <w:tab w:val="left" w:pos="1134"/>
        </w:tabs>
        <w:ind w:firstLine="567"/>
        <w:jc w:val="both"/>
        <w:rPr>
          <w:szCs w:val="24"/>
          <w:lang w:eastAsia="lt-LT"/>
        </w:rPr>
      </w:pPr>
    </w:p>
    <w:p w14:paraId="45D6297D" w14:textId="77777777" w:rsidR="00D15957" w:rsidRDefault="001E5AE6">
      <w:pPr>
        <w:jc w:val="center"/>
        <w:rPr>
          <w:b/>
          <w:spacing w:val="-2"/>
          <w:szCs w:val="24"/>
          <w:lang w:eastAsia="lt-LT"/>
        </w:rPr>
      </w:pPr>
      <w:r>
        <w:rPr>
          <w:b/>
          <w:spacing w:val="-2"/>
          <w:szCs w:val="24"/>
          <w:lang w:eastAsia="lt-LT"/>
        </w:rPr>
        <w:t>Hidraulinis filtravimo veiksmingumas (pralaidumas vandeniui plokštumai statmena kryptimi)</w:t>
      </w:r>
    </w:p>
    <w:p w14:paraId="45D6297E" w14:textId="77777777" w:rsidR="00D15957" w:rsidRDefault="00D15957">
      <w:pPr>
        <w:jc w:val="center"/>
        <w:rPr>
          <w:b/>
          <w:spacing w:val="-2"/>
          <w:szCs w:val="24"/>
          <w:lang w:eastAsia="lt-LT"/>
        </w:rPr>
      </w:pPr>
    </w:p>
    <w:p w14:paraId="45D6297F" w14:textId="77777777" w:rsidR="00D15957" w:rsidRDefault="001E5AE6">
      <w:pPr>
        <w:tabs>
          <w:tab w:val="left" w:pos="1134"/>
        </w:tabs>
        <w:ind w:firstLine="567"/>
        <w:jc w:val="both"/>
        <w:rPr>
          <w:szCs w:val="24"/>
          <w:lang w:eastAsia="lt-LT"/>
        </w:rPr>
      </w:pPr>
      <w:r>
        <w:rPr>
          <w:b/>
          <w:szCs w:val="24"/>
          <w:lang w:eastAsia="lt-LT"/>
        </w:rPr>
        <w:t>29</w:t>
      </w:r>
      <w:r>
        <w:rPr>
          <w:b/>
          <w:szCs w:val="24"/>
          <w:lang w:eastAsia="lt-LT"/>
        </w:rPr>
        <w:t xml:space="preserve">. </w:t>
      </w:r>
      <w:proofErr w:type="spellStart"/>
      <w:r>
        <w:rPr>
          <w:szCs w:val="24"/>
          <w:lang w:eastAsia="lt-LT"/>
        </w:rPr>
        <w:t>Geotekstilės</w:t>
      </w:r>
      <w:proofErr w:type="spellEnd"/>
      <w:r>
        <w:rPr>
          <w:szCs w:val="24"/>
          <w:lang w:eastAsia="lt-LT"/>
        </w:rPr>
        <w:t xml:space="preserve"> pralaidumo vandeniui statmena plokštumai kryptimi koeficiento 5% apatinis kvantilis k</w:t>
      </w:r>
      <w:r>
        <w:rPr>
          <w:szCs w:val="24"/>
          <w:vertAlign w:val="subscript"/>
          <w:lang w:eastAsia="lt-LT"/>
        </w:rPr>
        <w:t>V,5%</w:t>
      </w:r>
      <w:r>
        <w:rPr>
          <w:noProof/>
          <w:szCs w:val="24"/>
          <w:lang w:eastAsia="lt-LT"/>
        </w:rPr>
        <w:drawing>
          <wp:inline distT="0" distB="0" distL="0" distR="0" wp14:anchorId="45D62C62" wp14:editId="45D62C63">
            <wp:extent cx="341630" cy="151130"/>
            <wp:effectExtent l="0" t="0" r="0" b="0"/>
            <wp:docPr id="23" name="Paveikslėlis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4"/>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630" cy="151130"/>
                    </a:xfrm>
                    <a:prstGeom prst="rect">
                      <a:avLst/>
                    </a:prstGeom>
                    <a:noFill/>
                    <a:ln>
                      <a:noFill/>
                    </a:ln>
                  </pic:spPr>
                </pic:pic>
              </a:graphicData>
            </a:graphic>
          </wp:inline>
        </w:drawing>
      </w:r>
      <w:r>
        <w:rPr>
          <w:szCs w:val="24"/>
          <w:lang w:eastAsia="lt-LT"/>
        </w:rPr>
        <w:t xml:space="preserve"> turi būti:</w:t>
      </w:r>
    </w:p>
    <w:p w14:paraId="45D62980" w14:textId="77777777" w:rsidR="00D15957" w:rsidRDefault="001E5AE6">
      <w:pPr>
        <w:tabs>
          <w:tab w:val="left" w:pos="1418"/>
        </w:tabs>
        <w:ind w:firstLine="1134"/>
        <w:jc w:val="both"/>
        <w:rPr>
          <w:szCs w:val="24"/>
          <w:lang w:eastAsia="lt-LT"/>
        </w:rPr>
      </w:pPr>
      <w:r>
        <w:rPr>
          <w:szCs w:val="24"/>
          <w:lang w:eastAsia="lt-LT"/>
        </w:rPr>
        <w:lastRenderedPageBreak/>
        <w:t>- k</w:t>
      </w:r>
      <w:r>
        <w:rPr>
          <w:szCs w:val="24"/>
          <w:vertAlign w:val="subscript"/>
          <w:lang w:eastAsia="lt-LT"/>
        </w:rPr>
        <w:t>V,5%</w:t>
      </w:r>
      <w:r>
        <w:rPr>
          <w:szCs w:val="24"/>
          <w:lang w:eastAsia="lt-LT"/>
        </w:rPr>
        <w:t>&gt;=1*10</w:t>
      </w:r>
      <w:r>
        <w:rPr>
          <w:szCs w:val="24"/>
          <w:vertAlign w:val="superscript"/>
          <w:lang w:eastAsia="lt-LT"/>
        </w:rPr>
        <w:t>-4</w:t>
      </w:r>
      <w:r>
        <w:rPr>
          <w:szCs w:val="24"/>
          <w:lang w:eastAsia="lt-LT"/>
        </w:rPr>
        <w:t xml:space="preserve"> </w:t>
      </w:r>
      <w:r>
        <w:rPr>
          <w:noProof/>
          <w:szCs w:val="24"/>
          <w:lang w:eastAsia="lt-LT"/>
        </w:rPr>
        <w:drawing>
          <wp:inline distT="0" distB="0" distL="0" distR="0" wp14:anchorId="45D62C64" wp14:editId="45D62C65">
            <wp:extent cx="977900" cy="158750"/>
            <wp:effectExtent l="0" t="0" r="0" b="0"/>
            <wp:docPr id="24" name="Paveikslėlis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6"/>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0" cy="158750"/>
                    </a:xfrm>
                    <a:prstGeom prst="rect">
                      <a:avLst/>
                    </a:prstGeom>
                    <a:noFill/>
                    <a:ln>
                      <a:noFill/>
                    </a:ln>
                  </pic:spPr>
                </pic:pic>
              </a:graphicData>
            </a:graphic>
          </wp:inline>
        </w:drawing>
      </w:r>
      <w:r>
        <w:rPr>
          <w:szCs w:val="24"/>
          <w:lang w:eastAsia="lt-LT"/>
        </w:rPr>
        <w:t>m/s</w:t>
      </w:r>
      <w:r>
        <w:rPr>
          <w:szCs w:val="24"/>
          <w:lang w:eastAsia="lt-LT"/>
        </w:rPr>
        <w:t>;</w:t>
      </w:r>
    </w:p>
    <w:p w14:paraId="45D62981" w14:textId="77777777" w:rsidR="00D15957" w:rsidRDefault="001E5AE6">
      <w:pPr>
        <w:tabs>
          <w:tab w:val="left" w:pos="1418"/>
        </w:tabs>
        <w:ind w:firstLine="1134"/>
        <w:jc w:val="both"/>
        <w:rPr>
          <w:szCs w:val="24"/>
          <w:lang w:eastAsia="lt-LT"/>
        </w:rPr>
      </w:pPr>
      <w:r>
        <w:rPr>
          <w:szCs w:val="24"/>
          <w:lang w:eastAsia="lt-LT"/>
        </w:rPr>
        <w:t>- k</w:t>
      </w:r>
      <w:r>
        <w:rPr>
          <w:szCs w:val="24"/>
          <w:vertAlign w:val="subscript"/>
          <w:lang w:eastAsia="lt-LT"/>
        </w:rPr>
        <w:t>V,5%</w:t>
      </w:r>
      <w:r>
        <w:rPr>
          <w:szCs w:val="24"/>
          <w:lang w:eastAsia="lt-LT"/>
        </w:rPr>
        <w:t>&gt;=</w:t>
      </w:r>
      <w:proofErr w:type="spellStart"/>
      <w:r>
        <w:rPr>
          <w:szCs w:val="24"/>
          <w:lang w:eastAsia="lt-LT"/>
        </w:rPr>
        <w:t>k</w:t>
      </w:r>
      <w:r>
        <w:rPr>
          <w:szCs w:val="24"/>
          <w:vertAlign w:val="subscript"/>
          <w:lang w:eastAsia="lt-LT"/>
        </w:rPr>
        <w:t>f</w:t>
      </w:r>
      <w:proofErr w:type="spellEnd"/>
      <w:r>
        <w:rPr>
          <w:noProof/>
          <w:szCs w:val="24"/>
          <w:lang w:eastAsia="lt-LT"/>
        </w:rPr>
        <w:drawing>
          <wp:inline distT="0" distB="0" distL="0" distR="0" wp14:anchorId="45D62C66" wp14:editId="45D62C67">
            <wp:extent cx="341630" cy="151130"/>
            <wp:effectExtent l="0" t="0" r="0" b="0"/>
            <wp:docPr id="25" name="Paveikslėlis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8"/>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630" cy="151130"/>
                    </a:xfrm>
                    <a:prstGeom prst="rect">
                      <a:avLst/>
                    </a:prstGeom>
                    <a:noFill/>
                    <a:ln>
                      <a:noFill/>
                    </a:ln>
                  </pic:spPr>
                </pic:pic>
              </a:graphicData>
            </a:graphic>
          </wp:inline>
        </w:drawing>
      </w:r>
      <w:r>
        <w:rPr>
          <w:szCs w:val="24"/>
          <w:lang w:eastAsia="lt-LT"/>
        </w:rPr>
        <w:t xml:space="preserve">; </w:t>
      </w:r>
    </w:p>
    <w:p w14:paraId="45D62982" w14:textId="77777777" w:rsidR="00D15957" w:rsidRDefault="001E5AE6">
      <w:pPr>
        <w:jc w:val="both"/>
        <w:rPr>
          <w:szCs w:val="24"/>
          <w:lang w:eastAsia="lt-LT"/>
        </w:rPr>
      </w:pPr>
      <w:r>
        <w:rPr>
          <w:szCs w:val="24"/>
          <w:lang w:eastAsia="lt-LT"/>
        </w:rPr>
        <w:t xml:space="preserve">čia: </w:t>
      </w:r>
      <w:proofErr w:type="spellStart"/>
      <w:r>
        <w:rPr>
          <w:szCs w:val="24"/>
          <w:lang w:eastAsia="lt-LT"/>
        </w:rPr>
        <w:t>k</w:t>
      </w:r>
      <w:r>
        <w:rPr>
          <w:szCs w:val="24"/>
          <w:vertAlign w:val="subscript"/>
          <w:lang w:eastAsia="lt-LT"/>
        </w:rPr>
        <w:t>f</w:t>
      </w:r>
      <w:proofErr w:type="spellEnd"/>
      <w:r>
        <w:rPr>
          <w:szCs w:val="24"/>
          <w:lang w:eastAsia="lt-LT"/>
        </w:rPr>
        <w:t xml:space="preserve"> –grunto, kurį reikia nusausinti, pralaidumo vandeniui koeficientas.</w:t>
      </w:r>
    </w:p>
    <w:p w14:paraId="45D62983" w14:textId="77777777" w:rsidR="00D15957" w:rsidRDefault="001E5AE6">
      <w:pPr>
        <w:jc w:val="both"/>
        <w:rPr>
          <w:szCs w:val="24"/>
          <w:lang w:eastAsia="lt-LT"/>
        </w:rPr>
      </w:pPr>
    </w:p>
    <w:p w14:paraId="45D62984" w14:textId="77777777" w:rsidR="00D15957" w:rsidRDefault="001E5AE6">
      <w:pPr>
        <w:jc w:val="center"/>
        <w:rPr>
          <w:b/>
          <w:szCs w:val="24"/>
          <w:lang w:eastAsia="lt-LT"/>
        </w:rPr>
      </w:pPr>
      <w:r>
        <w:rPr>
          <w:b/>
          <w:szCs w:val="24"/>
          <w:lang w:eastAsia="lt-LT"/>
        </w:rPr>
        <w:t>Drenažo veiksmingumas (pralaidumas vandeniui gaminio plokštumoje)</w:t>
      </w:r>
    </w:p>
    <w:p w14:paraId="45D62985" w14:textId="77777777" w:rsidR="00D15957" w:rsidRDefault="00D15957">
      <w:pPr>
        <w:jc w:val="center"/>
        <w:rPr>
          <w:b/>
          <w:szCs w:val="24"/>
          <w:lang w:eastAsia="lt-LT"/>
        </w:rPr>
      </w:pPr>
    </w:p>
    <w:p w14:paraId="45D62986" w14:textId="77777777" w:rsidR="00D15957" w:rsidRDefault="001E5AE6">
      <w:pPr>
        <w:tabs>
          <w:tab w:val="left" w:pos="1134"/>
        </w:tabs>
        <w:ind w:firstLine="567"/>
        <w:jc w:val="both"/>
        <w:rPr>
          <w:szCs w:val="24"/>
          <w:lang w:eastAsia="lt-LT"/>
        </w:rPr>
      </w:pPr>
      <w:r>
        <w:rPr>
          <w:b/>
          <w:szCs w:val="24"/>
          <w:lang w:eastAsia="lt-LT"/>
        </w:rPr>
        <w:t>30</w:t>
      </w:r>
      <w:r>
        <w:rPr>
          <w:b/>
          <w:szCs w:val="24"/>
          <w:lang w:eastAsia="lt-LT"/>
        </w:rPr>
        <w:t xml:space="preserve">. </w:t>
      </w:r>
      <w:r>
        <w:rPr>
          <w:szCs w:val="24"/>
          <w:lang w:eastAsia="lt-LT"/>
        </w:rPr>
        <w:t xml:space="preserve">Projektinė pralaidumo vandeniui gaminio plokštumoje geba </w:t>
      </w:r>
      <w:proofErr w:type="spellStart"/>
      <w:r>
        <w:rPr>
          <w:szCs w:val="24"/>
          <w:lang w:eastAsia="lt-LT"/>
        </w:rPr>
        <w:t>q</w:t>
      </w:r>
      <w:r>
        <w:rPr>
          <w:szCs w:val="24"/>
          <w:vertAlign w:val="subscript"/>
          <w:lang w:eastAsia="lt-LT"/>
        </w:rPr>
        <w:t>d,s,g</w:t>
      </w:r>
      <w:proofErr w:type="spellEnd"/>
      <w:r>
        <w:rPr>
          <w:szCs w:val="24"/>
          <w:lang w:eastAsia="lt-LT"/>
        </w:rPr>
        <w:t xml:space="preserve"> </w:t>
      </w:r>
      <w:r>
        <w:rPr>
          <w:noProof/>
          <w:szCs w:val="24"/>
          <w:lang w:eastAsia="lt-LT"/>
        </w:rPr>
        <w:drawing>
          <wp:inline distT="0" distB="0" distL="0" distR="0" wp14:anchorId="45D62C68" wp14:editId="45D62C69">
            <wp:extent cx="374015" cy="158750"/>
            <wp:effectExtent l="0" t="0" r="0" b="0"/>
            <wp:docPr id="26" name="Paveikslėlis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34"/>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4015" cy="158750"/>
                    </a:xfrm>
                    <a:prstGeom prst="rect">
                      <a:avLst/>
                    </a:prstGeom>
                    <a:noFill/>
                    <a:ln>
                      <a:noFill/>
                    </a:ln>
                  </pic:spPr>
                </pic:pic>
              </a:graphicData>
            </a:graphic>
          </wp:inline>
        </w:drawing>
      </w:r>
      <w:r>
        <w:rPr>
          <w:szCs w:val="24"/>
          <w:lang w:eastAsia="lt-LT"/>
        </w:rPr>
        <w:t xml:space="preserve">išreiškiama deklaruota pralaidumo vandeniui plokštumoje geba ploto vienetui, esant nustatytam hidrauliniam gradientui ir </w:t>
      </w:r>
      <w:proofErr w:type="spellStart"/>
      <w:r>
        <w:rPr>
          <w:szCs w:val="24"/>
          <w:lang w:eastAsia="lt-LT"/>
        </w:rPr>
        <w:t>įtempiui</w:t>
      </w:r>
      <w:proofErr w:type="spellEnd"/>
      <w:r>
        <w:rPr>
          <w:szCs w:val="24"/>
          <w:lang w:eastAsia="lt-LT"/>
        </w:rPr>
        <w:t xml:space="preserve"> (gaminio apkrovimui) </w:t>
      </w:r>
      <w:r>
        <w:rPr>
          <w:i/>
          <w:szCs w:val="24"/>
          <w:lang w:eastAsia="lt-LT"/>
        </w:rPr>
        <w:t>q</w:t>
      </w:r>
      <w:r>
        <w:rPr>
          <w:i/>
          <w:szCs w:val="24"/>
          <w:vertAlign w:val="subscript"/>
          <w:lang w:eastAsia="lt-LT"/>
        </w:rPr>
        <w:t>s,g,5%</w:t>
      </w:r>
      <w:r>
        <w:rPr>
          <w:noProof/>
          <w:szCs w:val="24"/>
          <w:lang w:eastAsia="lt-LT"/>
        </w:rPr>
        <w:drawing>
          <wp:inline distT="0" distB="0" distL="0" distR="0" wp14:anchorId="45D62C6A" wp14:editId="45D62C6B">
            <wp:extent cx="445135" cy="158750"/>
            <wp:effectExtent l="0" t="0" r="0" b="0"/>
            <wp:docPr id="27" name="Paveikslėlis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36"/>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158750"/>
                    </a:xfrm>
                    <a:prstGeom prst="rect">
                      <a:avLst/>
                    </a:prstGeom>
                    <a:noFill/>
                    <a:ln>
                      <a:noFill/>
                    </a:ln>
                  </pic:spPr>
                </pic:pic>
              </a:graphicData>
            </a:graphic>
          </wp:inline>
        </w:drawing>
      </w:r>
      <w:r>
        <w:rPr>
          <w:szCs w:val="24"/>
          <w:lang w:eastAsia="lt-LT"/>
        </w:rPr>
        <w:t xml:space="preserve">, bei naudojant saugos koeficientą </w:t>
      </w:r>
      <w:proofErr w:type="spellStart"/>
      <w:r>
        <w:rPr>
          <w:szCs w:val="24"/>
          <w:lang w:eastAsia="lt-LT"/>
        </w:rPr>
        <w:t>A</w:t>
      </w:r>
      <w:r>
        <w:rPr>
          <w:szCs w:val="24"/>
          <w:vertAlign w:val="subscript"/>
          <w:lang w:eastAsia="lt-LT"/>
        </w:rPr>
        <w:t>q</w:t>
      </w:r>
      <w:proofErr w:type="spellEnd"/>
      <w:r>
        <w:rPr>
          <w:szCs w:val="24"/>
          <w:lang w:eastAsia="lt-LT"/>
        </w:rPr>
        <w:t xml:space="preserve"> ir dalinį saugos koeficientą </w:t>
      </w:r>
      <w:proofErr w:type="spellStart"/>
      <w:r>
        <w:rPr>
          <w:vanish/>
          <w:szCs w:val="24"/>
          <w:lang w:eastAsia="lt-LT"/>
        </w:rPr>
        <w:t>gamma</w:t>
      </w:r>
      <w:r>
        <w:rPr>
          <w:szCs w:val="24"/>
          <w:lang w:eastAsia="lt-LT"/>
        </w:rPr>
        <w:t>?</w:t>
      </w:r>
      <w:r>
        <w:rPr>
          <w:szCs w:val="24"/>
          <w:vertAlign w:val="subscript"/>
          <w:lang w:eastAsia="lt-LT"/>
        </w:rPr>
        <w:t>q</w:t>
      </w:r>
      <w:proofErr w:type="spellEnd"/>
      <w:r>
        <w:rPr>
          <w:szCs w:val="24"/>
          <w:lang w:eastAsia="lt-LT"/>
        </w:rPr>
        <w:t>, kuriuo įvertinamos va</w:t>
      </w:r>
      <w:r>
        <w:rPr>
          <w:szCs w:val="24"/>
          <w:lang w:eastAsia="lt-LT"/>
        </w:rPr>
        <w:t>ndens kiekio apskaičiavimo paklaidos (</w:t>
      </w:r>
      <w:proofErr w:type="spellStart"/>
      <w:r>
        <w:rPr>
          <w:vanish/>
          <w:szCs w:val="24"/>
          <w:lang w:eastAsia="lt-LT"/>
        </w:rPr>
        <w:t>gamma</w:t>
      </w:r>
      <w:r>
        <w:rPr>
          <w:szCs w:val="24"/>
          <w:lang w:eastAsia="lt-LT"/>
        </w:rPr>
        <w:t>?</w:t>
      </w:r>
      <w:r>
        <w:rPr>
          <w:szCs w:val="24"/>
          <w:vertAlign w:val="subscript"/>
          <w:lang w:eastAsia="lt-LT"/>
        </w:rPr>
        <w:t>q</w:t>
      </w:r>
      <w:proofErr w:type="spellEnd"/>
      <w:r>
        <w:rPr>
          <w:szCs w:val="24"/>
          <w:lang w:eastAsia="lt-LT"/>
        </w:rPr>
        <w:t xml:space="preserve"> =1,1).</w:t>
      </w:r>
    </w:p>
    <w:p w14:paraId="45D62987" w14:textId="77777777" w:rsidR="00D15957" w:rsidRDefault="00D15957">
      <w:pPr>
        <w:tabs>
          <w:tab w:val="left" w:pos="1134"/>
        </w:tabs>
        <w:ind w:firstLine="567"/>
        <w:jc w:val="both"/>
        <w:rPr>
          <w:szCs w:val="24"/>
          <w:lang w:eastAsia="lt-LT"/>
        </w:rPr>
      </w:pPr>
    </w:p>
    <w:p w14:paraId="45D62988" w14:textId="77777777" w:rsidR="00D15957" w:rsidRDefault="001E5AE6">
      <w:pPr>
        <w:jc w:val="center"/>
        <w:rPr>
          <w:szCs w:val="24"/>
          <w:lang w:eastAsia="lt-LT"/>
        </w:rPr>
      </w:pPr>
      <w:r>
        <w:rPr>
          <w:szCs w:val="24"/>
          <w:lang w:eastAsia="lt-LT"/>
        </w:rPr>
        <w:object w:dxaOrig="2400" w:dyaOrig="375" w14:anchorId="45D62C6C">
          <v:shape id="_x0000_i1030" type="#_x0000_t75" style="width:120pt;height:18.75pt" o:ole="">
            <v:imagedata r:id="rId38" o:title=""/>
          </v:shape>
          <o:OLEObject Type="Embed" ProgID="Equation.3" ShapeID="_x0000_i1030" DrawAspect="Content" ObjectID="_1509536372" r:id="rId39"/>
        </w:object>
      </w:r>
      <w:r>
        <w:rPr>
          <w:szCs w:val="24"/>
          <w:lang w:eastAsia="lt-LT"/>
        </w:rPr>
        <w:t xml:space="preserve"> </w:t>
      </w:r>
      <w:proofErr w:type="spellStart"/>
      <w:r>
        <w:rPr>
          <w:vanish/>
          <w:szCs w:val="24"/>
          <w:lang w:eastAsia="lt-LT"/>
        </w:rPr>
        <w:t>q</w:t>
      </w:r>
      <w:r>
        <w:rPr>
          <w:vanish/>
          <w:szCs w:val="24"/>
          <w:vertAlign w:val="subscript"/>
          <w:lang w:eastAsia="lt-LT"/>
        </w:rPr>
        <w:t>d,s,g</w:t>
      </w:r>
      <w:proofErr w:type="spellEnd"/>
      <w:r>
        <w:rPr>
          <w:vanish/>
          <w:szCs w:val="24"/>
          <w:vertAlign w:val="subscript"/>
          <w:lang w:eastAsia="lt-LT"/>
        </w:rPr>
        <w:t xml:space="preserve"> </w:t>
      </w:r>
      <w:r>
        <w:rPr>
          <w:vanish/>
          <w:szCs w:val="24"/>
          <w:lang w:eastAsia="lt-LT"/>
        </w:rPr>
        <w:t>= q</w:t>
      </w:r>
      <w:r>
        <w:rPr>
          <w:vanish/>
          <w:szCs w:val="24"/>
          <w:vertAlign w:val="subscript"/>
          <w:lang w:eastAsia="lt-LT"/>
        </w:rPr>
        <w:t>s,g,5%</w:t>
      </w:r>
      <w:r>
        <w:rPr>
          <w:i/>
          <w:vanish/>
          <w:szCs w:val="24"/>
          <w:vertAlign w:val="subscript"/>
          <w:lang w:eastAsia="lt-LT"/>
        </w:rPr>
        <w:t xml:space="preserve"> </w:t>
      </w:r>
      <w:r>
        <w:rPr>
          <w:i/>
          <w:vanish/>
          <w:szCs w:val="24"/>
          <w:lang w:eastAsia="lt-LT"/>
        </w:rPr>
        <w:t>/ (</w:t>
      </w:r>
      <w:proofErr w:type="spellStart"/>
      <w:r>
        <w:rPr>
          <w:vanish/>
          <w:szCs w:val="24"/>
          <w:lang w:eastAsia="lt-LT"/>
        </w:rPr>
        <w:t>A</w:t>
      </w:r>
      <w:r>
        <w:rPr>
          <w:vanish/>
          <w:szCs w:val="24"/>
          <w:vertAlign w:val="subscript"/>
          <w:lang w:eastAsia="lt-LT"/>
        </w:rPr>
        <w:t>q</w:t>
      </w:r>
      <w:proofErr w:type="spellEnd"/>
      <w:r>
        <w:rPr>
          <w:i/>
          <w:vanish/>
          <w:szCs w:val="24"/>
          <w:lang w:eastAsia="lt-LT"/>
        </w:rPr>
        <w:t>*</w:t>
      </w:r>
      <w:r>
        <w:rPr>
          <w:vanish/>
          <w:szCs w:val="24"/>
          <w:lang w:eastAsia="lt-LT"/>
        </w:rPr>
        <w:t xml:space="preserve"> </w:t>
      </w:r>
      <w:proofErr w:type="spellStart"/>
      <w:r>
        <w:rPr>
          <w:vanish/>
          <w:szCs w:val="24"/>
          <w:lang w:eastAsia="lt-LT"/>
        </w:rPr>
        <w:t>gamma?</w:t>
      </w:r>
      <w:r>
        <w:rPr>
          <w:vanish/>
          <w:szCs w:val="24"/>
          <w:vertAlign w:val="subscript"/>
          <w:lang w:eastAsia="lt-LT"/>
        </w:rPr>
        <w:t>q</w:t>
      </w:r>
      <w:proofErr w:type="spellEnd"/>
      <w:r>
        <w:rPr>
          <w:vanish/>
          <w:szCs w:val="24"/>
          <w:lang w:eastAsia="lt-LT"/>
        </w:rPr>
        <w:t>)</w:t>
      </w:r>
      <w:r>
        <w:rPr>
          <w:szCs w:val="24"/>
          <w:lang w:eastAsia="lt-LT"/>
        </w:rPr>
        <w:t>, [l/(</w:t>
      </w:r>
      <w:proofErr w:type="spellStart"/>
      <w:r>
        <w:rPr>
          <w:szCs w:val="24"/>
          <w:lang w:eastAsia="lt-LT"/>
        </w:rPr>
        <w:t>m?s</w:t>
      </w:r>
      <w:proofErr w:type="spellEnd"/>
      <w:r>
        <w:rPr>
          <w:szCs w:val="24"/>
          <w:lang w:eastAsia="lt-LT"/>
        </w:rPr>
        <w:t xml:space="preserve">)]. </w:t>
      </w:r>
    </w:p>
    <w:p w14:paraId="45D62989" w14:textId="77777777" w:rsidR="00D15957" w:rsidRDefault="001E5AE6">
      <w:pPr>
        <w:tabs>
          <w:tab w:val="left" w:pos="1134"/>
        </w:tabs>
        <w:ind w:firstLine="567"/>
        <w:jc w:val="both"/>
        <w:rPr>
          <w:szCs w:val="24"/>
          <w:lang w:eastAsia="lt-LT"/>
        </w:rPr>
      </w:pPr>
      <w:r>
        <w:rPr>
          <w:b/>
          <w:szCs w:val="24"/>
          <w:lang w:eastAsia="lt-LT"/>
        </w:rPr>
        <w:t>31</w:t>
      </w:r>
      <w:r>
        <w:rPr>
          <w:b/>
          <w:szCs w:val="24"/>
          <w:lang w:eastAsia="lt-LT"/>
        </w:rPr>
        <w:t xml:space="preserve">. </w:t>
      </w:r>
      <w:r>
        <w:rPr>
          <w:szCs w:val="24"/>
          <w:lang w:eastAsia="lt-LT"/>
        </w:rPr>
        <w:t xml:space="preserve">Saugos koeficientas </w:t>
      </w:r>
      <w:proofErr w:type="spellStart"/>
      <w:r>
        <w:rPr>
          <w:vanish/>
          <w:szCs w:val="24"/>
          <w:lang w:eastAsia="lt-LT"/>
        </w:rPr>
        <w:t>A</w:t>
      </w:r>
      <w:r>
        <w:rPr>
          <w:vanish/>
          <w:szCs w:val="24"/>
          <w:vertAlign w:val="subscript"/>
          <w:lang w:eastAsia="lt-LT"/>
        </w:rPr>
        <w:t>q</w:t>
      </w:r>
      <w:proofErr w:type="spellEnd"/>
      <w:r>
        <w:rPr>
          <w:szCs w:val="24"/>
          <w:lang w:eastAsia="lt-LT"/>
        </w:rPr>
        <w:t xml:space="preserve"> (įprastai apskaičiuojamas taip: </w:t>
      </w:r>
      <w:proofErr w:type="spellStart"/>
      <w:r>
        <w:rPr>
          <w:vanish/>
          <w:szCs w:val="24"/>
          <w:lang w:eastAsia="lt-LT"/>
        </w:rPr>
        <w:t>A</w:t>
      </w:r>
      <w:r>
        <w:rPr>
          <w:vanish/>
          <w:szCs w:val="24"/>
          <w:vertAlign w:val="subscript"/>
          <w:lang w:eastAsia="lt-LT"/>
        </w:rPr>
        <w:t>q</w:t>
      </w:r>
      <w:proofErr w:type="spellEnd"/>
      <w:r>
        <w:rPr>
          <w:szCs w:val="24"/>
          <w:lang w:eastAsia="lt-LT"/>
        </w:rPr>
        <w:t xml:space="preserve"> = 2,0) įvertina tokius veiksnius:</w:t>
      </w:r>
    </w:p>
    <w:p w14:paraId="45D6298A" w14:textId="77777777" w:rsidR="00D15957" w:rsidRDefault="001E5AE6">
      <w:pPr>
        <w:tabs>
          <w:tab w:val="left" w:pos="1418"/>
        </w:tabs>
        <w:ind w:firstLine="1134"/>
        <w:jc w:val="both"/>
        <w:rPr>
          <w:szCs w:val="24"/>
          <w:lang w:eastAsia="lt-LT"/>
        </w:rPr>
      </w:pPr>
      <w:r>
        <w:rPr>
          <w:szCs w:val="24"/>
          <w:lang w:eastAsia="lt-LT"/>
        </w:rPr>
        <w:t xml:space="preserve">- realias įrengimo darbo sąlygas </w:t>
      </w:r>
      <w:r>
        <w:rPr>
          <w:szCs w:val="24"/>
          <w:lang w:eastAsia="lt-LT"/>
        </w:rPr>
        <w:t>(grunto pasluoksnis ir pan.);</w:t>
      </w:r>
    </w:p>
    <w:p w14:paraId="45D6298B" w14:textId="77777777" w:rsidR="00D15957" w:rsidRDefault="001E5AE6">
      <w:pPr>
        <w:tabs>
          <w:tab w:val="left" w:pos="1418"/>
        </w:tabs>
        <w:ind w:firstLine="1134"/>
        <w:jc w:val="both"/>
        <w:rPr>
          <w:szCs w:val="24"/>
          <w:lang w:eastAsia="lt-LT"/>
        </w:rPr>
      </w:pPr>
      <w:r>
        <w:rPr>
          <w:szCs w:val="24"/>
          <w:lang w:eastAsia="lt-LT"/>
        </w:rPr>
        <w:t>- gaminio apkrovimą įrengimo metu;</w:t>
      </w:r>
    </w:p>
    <w:p w14:paraId="45D6298C" w14:textId="77777777" w:rsidR="00D15957" w:rsidRDefault="001E5AE6">
      <w:pPr>
        <w:tabs>
          <w:tab w:val="left" w:pos="1418"/>
        </w:tabs>
        <w:ind w:firstLine="1134"/>
        <w:jc w:val="both"/>
        <w:rPr>
          <w:szCs w:val="24"/>
          <w:lang w:eastAsia="lt-LT"/>
        </w:rPr>
      </w:pPr>
      <w:r>
        <w:rPr>
          <w:szCs w:val="24"/>
          <w:lang w:eastAsia="lt-LT"/>
        </w:rPr>
        <w:t>- gaminio skerspjūvio pokyčius, pvz. užlaid</w:t>
      </w:r>
      <w:bookmarkStart w:id="0" w:name="_GoBack"/>
      <w:bookmarkEnd w:id="0"/>
      <w:r>
        <w:rPr>
          <w:szCs w:val="24"/>
          <w:lang w:eastAsia="lt-LT"/>
        </w:rPr>
        <w:t>ų bei sujungimų vietose.</w:t>
      </w:r>
    </w:p>
    <w:p w14:paraId="45D6298D" w14:textId="77777777" w:rsidR="00D15957" w:rsidRDefault="001E5AE6">
      <w:pPr>
        <w:tabs>
          <w:tab w:val="left" w:pos="1134"/>
        </w:tabs>
        <w:ind w:firstLine="567"/>
        <w:jc w:val="both"/>
        <w:rPr>
          <w:szCs w:val="24"/>
          <w:lang w:eastAsia="lt-LT"/>
        </w:rPr>
      </w:pPr>
      <w:r>
        <w:rPr>
          <w:b/>
          <w:szCs w:val="24"/>
          <w:lang w:eastAsia="lt-LT"/>
        </w:rPr>
        <w:t>32</w:t>
      </w:r>
      <w:r>
        <w:rPr>
          <w:b/>
          <w:szCs w:val="24"/>
          <w:lang w:eastAsia="lt-LT"/>
        </w:rPr>
        <w:t xml:space="preserve">. </w:t>
      </w:r>
      <w:r>
        <w:rPr>
          <w:szCs w:val="24"/>
          <w:lang w:eastAsia="lt-LT"/>
        </w:rPr>
        <w:t>5% apatinis projektinės pralaidumo vandeniui gaminio plokštumoje gebos vertės kvantilis turi būti:</w:t>
      </w:r>
    </w:p>
    <w:p w14:paraId="45D6298E" w14:textId="77777777" w:rsidR="00D15957" w:rsidRDefault="001E5AE6">
      <w:pPr>
        <w:jc w:val="center"/>
        <w:rPr>
          <w:szCs w:val="24"/>
          <w:lang w:eastAsia="lt-LT"/>
        </w:rPr>
      </w:pPr>
      <w:r>
        <w:rPr>
          <w:szCs w:val="24"/>
          <w:lang w:eastAsia="lt-LT"/>
        </w:rPr>
        <w:object w:dxaOrig="1380" w:dyaOrig="375" w14:anchorId="45D62C6D">
          <v:shape id="_x0000_i1031" type="#_x0000_t75" style="width:69pt;height:18.75pt" o:ole="">
            <v:imagedata r:id="rId40" o:title=""/>
          </v:shape>
          <o:OLEObject Type="Embed" ProgID="Equation.3" ShapeID="_x0000_i1031" DrawAspect="Content" ObjectID="_1509536373" r:id="rId41"/>
        </w:object>
      </w:r>
      <w:r>
        <w:rPr>
          <w:i/>
          <w:szCs w:val="24"/>
          <w:lang w:eastAsia="lt-LT"/>
        </w:rPr>
        <w:t xml:space="preserve"> </w:t>
      </w:r>
      <w:r>
        <w:rPr>
          <w:vanish/>
          <w:szCs w:val="24"/>
          <w:lang w:eastAsia="lt-LT"/>
        </w:rPr>
        <w:t>q</w:t>
      </w:r>
      <w:r>
        <w:rPr>
          <w:vanish/>
          <w:szCs w:val="24"/>
          <w:vertAlign w:val="subscript"/>
          <w:lang w:eastAsia="lt-LT"/>
        </w:rPr>
        <w:t>s,g,5%</w:t>
      </w:r>
      <w:r>
        <w:rPr>
          <w:vanish/>
          <w:szCs w:val="24"/>
          <w:lang w:eastAsia="lt-LT"/>
        </w:rPr>
        <w:t>&gt;=0,1</w:t>
      </w:r>
      <w:r>
        <w:rPr>
          <w:szCs w:val="24"/>
          <w:lang w:eastAsia="lt-LT"/>
        </w:rPr>
        <w:t>, [l/(</w:t>
      </w:r>
      <w:proofErr w:type="spellStart"/>
      <w:r>
        <w:rPr>
          <w:szCs w:val="24"/>
          <w:lang w:eastAsia="lt-LT"/>
        </w:rPr>
        <w:t>m?s</w:t>
      </w:r>
      <w:proofErr w:type="spellEnd"/>
      <w:r>
        <w:rPr>
          <w:szCs w:val="24"/>
          <w:lang w:eastAsia="lt-LT"/>
        </w:rPr>
        <w:t>)].</w:t>
      </w:r>
    </w:p>
    <w:p w14:paraId="45D6298F" w14:textId="77777777" w:rsidR="00D15957" w:rsidRDefault="001E5AE6">
      <w:pPr>
        <w:jc w:val="center"/>
        <w:rPr>
          <w:szCs w:val="24"/>
          <w:lang w:eastAsia="lt-LT"/>
        </w:rPr>
      </w:pPr>
    </w:p>
    <w:p w14:paraId="45D62990" w14:textId="77777777" w:rsidR="00D15957" w:rsidRDefault="001E5AE6">
      <w:pPr>
        <w:jc w:val="center"/>
        <w:rPr>
          <w:b/>
          <w:szCs w:val="24"/>
          <w:lang w:eastAsia="lt-LT"/>
        </w:rPr>
      </w:pPr>
      <w:r>
        <w:rPr>
          <w:b/>
          <w:szCs w:val="24"/>
          <w:lang w:eastAsia="lt-LT"/>
        </w:rPr>
        <w:t>VI</w:t>
      </w:r>
      <w:r>
        <w:rPr>
          <w:b/>
          <w:szCs w:val="24"/>
          <w:lang w:eastAsia="lt-LT"/>
        </w:rPr>
        <w:t xml:space="preserve"> SKIRSNIS. </w:t>
      </w:r>
      <w:r>
        <w:rPr>
          <w:b/>
          <w:szCs w:val="24"/>
          <w:lang w:eastAsia="lt-LT"/>
        </w:rPr>
        <w:t>ATSPARUMAS SENĖJIMUI</w:t>
      </w:r>
    </w:p>
    <w:p w14:paraId="45D62991" w14:textId="77777777" w:rsidR="00D15957" w:rsidRDefault="001E5AE6">
      <w:pPr>
        <w:jc w:val="center"/>
        <w:rPr>
          <w:b/>
          <w:szCs w:val="24"/>
          <w:lang w:eastAsia="lt-LT"/>
        </w:rPr>
      </w:pPr>
    </w:p>
    <w:p w14:paraId="45D62992" w14:textId="77777777" w:rsidR="00D15957" w:rsidRDefault="001E5AE6">
      <w:pPr>
        <w:jc w:val="center"/>
        <w:rPr>
          <w:b/>
          <w:szCs w:val="24"/>
          <w:lang w:eastAsia="lt-LT"/>
        </w:rPr>
      </w:pPr>
      <w:r>
        <w:rPr>
          <w:b/>
          <w:szCs w:val="24"/>
          <w:lang w:eastAsia="lt-LT"/>
        </w:rPr>
        <w:t>Mikrobiologinis ir cheminis atsparumas</w:t>
      </w:r>
    </w:p>
    <w:p w14:paraId="45D62993" w14:textId="77777777" w:rsidR="00D15957" w:rsidRDefault="00D15957">
      <w:pPr>
        <w:jc w:val="center"/>
        <w:rPr>
          <w:szCs w:val="24"/>
          <w:lang w:eastAsia="lt-LT"/>
        </w:rPr>
      </w:pPr>
    </w:p>
    <w:p w14:paraId="45D62994" w14:textId="77777777" w:rsidR="00D15957" w:rsidRDefault="001E5AE6">
      <w:pPr>
        <w:tabs>
          <w:tab w:val="left" w:pos="1134"/>
        </w:tabs>
        <w:ind w:firstLine="567"/>
        <w:jc w:val="both"/>
        <w:rPr>
          <w:szCs w:val="24"/>
          <w:lang w:eastAsia="lt-LT"/>
        </w:rPr>
      </w:pPr>
      <w:r>
        <w:rPr>
          <w:b/>
          <w:szCs w:val="24"/>
          <w:lang w:eastAsia="lt-LT"/>
        </w:rPr>
        <w:t>33</w:t>
      </w:r>
      <w:r>
        <w:rPr>
          <w:b/>
          <w:szCs w:val="24"/>
          <w:lang w:eastAsia="lt-LT"/>
        </w:rPr>
        <w:t xml:space="preserve">. </w:t>
      </w:r>
      <w:r>
        <w:rPr>
          <w:szCs w:val="24"/>
          <w:lang w:eastAsia="lt-LT"/>
        </w:rPr>
        <w:t xml:space="preserve">Suyrantys gamtiniai produktai, skirti šlaitų apsaugai nuo erozijos, kol sudygs šlaitų tvirtinimo velėna, ilgainiui </w:t>
      </w:r>
      <w:r>
        <w:rPr>
          <w:szCs w:val="24"/>
          <w:lang w:eastAsia="lt-LT"/>
        </w:rPr>
        <w:t>turi suirti/sudūlėti. Todėl tokiuose gaminiuose neturi būti nesuyrančių medžiagų.</w:t>
      </w:r>
    </w:p>
    <w:p w14:paraId="45D62995" w14:textId="77777777" w:rsidR="00D15957" w:rsidRDefault="001E5AE6">
      <w:pPr>
        <w:tabs>
          <w:tab w:val="left" w:pos="1134"/>
        </w:tabs>
        <w:ind w:firstLine="567"/>
        <w:jc w:val="both"/>
        <w:rPr>
          <w:szCs w:val="24"/>
          <w:lang w:eastAsia="lt-LT"/>
        </w:rPr>
      </w:pPr>
      <w:r>
        <w:rPr>
          <w:b/>
          <w:szCs w:val="24"/>
          <w:lang w:eastAsia="lt-LT"/>
        </w:rPr>
        <w:t>34</w:t>
      </w:r>
      <w:r>
        <w:rPr>
          <w:b/>
          <w:szCs w:val="24"/>
          <w:lang w:eastAsia="lt-LT"/>
        </w:rPr>
        <w:t xml:space="preserve">. </w:t>
      </w:r>
      <w:r>
        <w:rPr>
          <w:szCs w:val="24"/>
          <w:lang w:eastAsia="lt-LT"/>
        </w:rPr>
        <w:t>Gamintojas, remdamasis atliktų bandymų rezultatais, atitikties deklaracijoje turi nurodyti, kiek laiko gaminys nesuirs numatytoje panaudoti aplinkoje:</w:t>
      </w:r>
    </w:p>
    <w:p w14:paraId="45D62996" w14:textId="77777777" w:rsidR="00D15957" w:rsidRDefault="001E5AE6">
      <w:pPr>
        <w:tabs>
          <w:tab w:val="left" w:pos="1418"/>
        </w:tabs>
        <w:ind w:firstLine="1134"/>
        <w:jc w:val="both"/>
        <w:rPr>
          <w:szCs w:val="24"/>
          <w:lang w:eastAsia="lt-LT"/>
        </w:rPr>
      </w:pPr>
      <w:r>
        <w:rPr>
          <w:szCs w:val="24"/>
          <w:lang w:eastAsia="lt-LT"/>
        </w:rPr>
        <w:t xml:space="preserve">- </w:t>
      </w:r>
      <w:r>
        <w:rPr>
          <w:szCs w:val="24"/>
          <w:lang w:eastAsia="lt-LT"/>
        </w:rPr>
        <w:t>ilgaamžiškumas mažiausiai 5 metai;</w:t>
      </w:r>
    </w:p>
    <w:p w14:paraId="45D62997" w14:textId="77777777" w:rsidR="00D15957" w:rsidRDefault="001E5AE6">
      <w:pPr>
        <w:tabs>
          <w:tab w:val="left" w:pos="1418"/>
        </w:tabs>
        <w:ind w:firstLine="1134"/>
        <w:jc w:val="both"/>
        <w:rPr>
          <w:szCs w:val="24"/>
          <w:lang w:eastAsia="lt-LT"/>
        </w:rPr>
      </w:pPr>
      <w:r>
        <w:rPr>
          <w:szCs w:val="24"/>
          <w:lang w:eastAsia="lt-LT"/>
        </w:rPr>
        <w:t>- ilgaamžiškumas mažiausiai 25 metai;</w:t>
      </w:r>
    </w:p>
    <w:p w14:paraId="45D62998" w14:textId="77777777" w:rsidR="00D15957" w:rsidRDefault="001E5AE6">
      <w:pPr>
        <w:tabs>
          <w:tab w:val="left" w:pos="1418"/>
        </w:tabs>
        <w:ind w:firstLine="1134"/>
        <w:jc w:val="both"/>
        <w:rPr>
          <w:szCs w:val="24"/>
          <w:lang w:eastAsia="lt-LT"/>
        </w:rPr>
      </w:pPr>
      <w:r>
        <w:rPr>
          <w:szCs w:val="24"/>
          <w:lang w:eastAsia="lt-LT"/>
        </w:rPr>
        <w:t>- ilgaamžiškumas mažiausiai 100 metų.</w:t>
      </w:r>
    </w:p>
    <w:p w14:paraId="45D62999" w14:textId="77777777" w:rsidR="00D15957" w:rsidRDefault="001E5AE6">
      <w:pPr>
        <w:tabs>
          <w:tab w:val="left" w:pos="1134"/>
        </w:tabs>
        <w:ind w:firstLine="567"/>
        <w:jc w:val="both"/>
        <w:rPr>
          <w:szCs w:val="24"/>
          <w:lang w:eastAsia="lt-LT"/>
        </w:rPr>
      </w:pPr>
      <w:r>
        <w:rPr>
          <w:b/>
          <w:szCs w:val="24"/>
          <w:lang w:eastAsia="lt-LT"/>
        </w:rPr>
        <w:t>35</w:t>
      </w:r>
      <w:r>
        <w:rPr>
          <w:b/>
          <w:szCs w:val="24"/>
          <w:lang w:eastAsia="lt-LT"/>
        </w:rPr>
        <w:t xml:space="preserve">. </w:t>
      </w:r>
      <w:r>
        <w:rPr>
          <w:szCs w:val="24"/>
          <w:lang w:eastAsia="lt-LT"/>
        </w:rPr>
        <w:t>Jei nurodomas gaminio ilgaamžiškumas yra didesnis nei 100 metų, gamintojas turi pateikti visus 13 ir 31 punktuose nurodytus saugos koefic</w:t>
      </w:r>
      <w:r>
        <w:rPr>
          <w:szCs w:val="24"/>
          <w:lang w:eastAsia="lt-LT"/>
        </w:rPr>
        <w:t>ientus.</w:t>
      </w:r>
    </w:p>
    <w:p w14:paraId="45D6299A" w14:textId="77777777" w:rsidR="00D15957" w:rsidRDefault="001E5AE6">
      <w:pPr>
        <w:tabs>
          <w:tab w:val="left" w:pos="1134"/>
        </w:tabs>
        <w:ind w:firstLine="567"/>
        <w:jc w:val="both"/>
        <w:rPr>
          <w:szCs w:val="24"/>
          <w:lang w:eastAsia="lt-LT"/>
        </w:rPr>
      </w:pPr>
    </w:p>
    <w:p w14:paraId="45D6299B" w14:textId="77777777" w:rsidR="00D15957" w:rsidRDefault="001E5AE6">
      <w:pPr>
        <w:jc w:val="center"/>
        <w:rPr>
          <w:b/>
          <w:szCs w:val="24"/>
          <w:lang w:eastAsia="lt-LT"/>
        </w:rPr>
      </w:pPr>
      <w:r>
        <w:rPr>
          <w:b/>
          <w:szCs w:val="24"/>
          <w:lang w:eastAsia="lt-LT"/>
        </w:rPr>
        <w:t>Atsparumas atmosferos poveikiui</w:t>
      </w:r>
    </w:p>
    <w:p w14:paraId="45D6299C" w14:textId="77777777" w:rsidR="00D15957" w:rsidRDefault="00D15957">
      <w:pPr>
        <w:jc w:val="center"/>
        <w:rPr>
          <w:b/>
          <w:szCs w:val="24"/>
          <w:lang w:eastAsia="lt-LT"/>
        </w:rPr>
      </w:pPr>
    </w:p>
    <w:p w14:paraId="45D6299D" w14:textId="77777777" w:rsidR="00D15957" w:rsidRDefault="001E5AE6">
      <w:pPr>
        <w:tabs>
          <w:tab w:val="left" w:pos="1134"/>
        </w:tabs>
        <w:ind w:firstLine="567"/>
        <w:jc w:val="both"/>
        <w:rPr>
          <w:spacing w:val="-2"/>
          <w:szCs w:val="24"/>
          <w:lang w:eastAsia="lt-LT"/>
        </w:rPr>
      </w:pPr>
      <w:r>
        <w:rPr>
          <w:b/>
          <w:spacing w:val="-2"/>
          <w:szCs w:val="24"/>
          <w:lang w:eastAsia="lt-LT"/>
        </w:rPr>
        <w:t>36</w:t>
      </w:r>
      <w:r>
        <w:rPr>
          <w:b/>
          <w:spacing w:val="-2"/>
          <w:szCs w:val="24"/>
          <w:lang w:eastAsia="lt-LT"/>
        </w:rPr>
        <w:t xml:space="preserve">. </w:t>
      </w:r>
      <w:r>
        <w:rPr>
          <w:spacing w:val="-2"/>
          <w:szCs w:val="24"/>
          <w:lang w:eastAsia="lt-LT"/>
        </w:rPr>
        <w:t xml:space="preserve">Gamintojas visiems </w:t>
      </w:r>
      <w:proofErr w:type="spellStart"/>
      <w:r>
        <w:rPr>
          <w:spacing w:val="-2"/>
          <w:szCs w:val="24"/>
          <w:lang w:eastAsia="lt-LT"/>
        </w:rPr>
        <w:t>geosintetikos</w:t>
      </w:r>
      <w:proofErr w:type="spellEnd"/>
      <w:r>
        <w:rPr>
          <w:spacing w:val="-2"/>
          <w:szCs w:val="24"/>
          <w:lang w:eastAsia="lt-LT"/>
        </w:rPr>
        <w:t xml:space="preserve"> gaminiams turi nurodyti laiką, kurį gaminys gali būti  neuždengtas po įrengimo. Gaminiai, kurie nebuvo bandomi tiriant jų atsparumą atmosferos poveikiui, turi būti užden</w:t>
      </w:r>
      <w:r>
        <w:rPr>
          <w:spacing w:val="-2"/>
          <w:szCs w:val="24"/>
          <w:lang w:eastAsia="lt-LT"/>
        </w:rPr>
        <w:t>gti per vieną dieną. Ilgiausias neuždengimo laikas įrengus pateiktas 4 lentelėje.</w:t>
      </w:r>
    </w:p>
    <w:p w14:paraId="45D6299E" w14:textId="77777777" w:rsidR="00D15957" w:rsidRDefault="00D15957">
      <w:pPr>
        <w:tabs>
          <w:tab w:val="left" w:pos="1134"/>
        </w:tabs>
        <w:ind w:firstLine="567"/>
        <w:jc w:val="both"/>
        <w:rPr>
          <w:spacing w:val="-2"/>
          <w:szCs w:val="24"/>
          <w:lang w:eastAsia="lt-LT"/>
        </w:rPr>
      </w:pPr>
    </w:p>
    <w:p w14:paraId="45D6299F" w14:textId="77777777" w:rsidR="00D15957" w:rsidRDefault="001E5AE6">
      <w:pPr>
        <w:rPr>
          <w:szCs w:val="24"/>
          <w:lang w:eastAsia="lt-LT"/>
        </w:rPr>
      </w:pPr>
      <w:r>
        <w:rPr>
          <w:b/>
          <w:szCs w:val="24"/>
          <w:lang w:eastAsia="lt-LT"/>
        </w:rPr>
        <w:t xml:space="preserve">4 lentelė. Ilgiausias </w:t>
      </w:r>
      <w:proofErr w:type="spellStart"/>
      <w:r>
        <w:rPr>
          <w:b/>
          <w:szCs w:val="24"/>
          <w:lang w:eastAsia="lt-LT"/>
        </w:rPr>
        <w:t>geosintetikos</w:t>
      </w:r>
      <w:proofErr w:type="spellEnd"/>
      <w:r>
        <w:rPr>
          <w:b/>
          <w:szCs w:val="24"/>
          <w:lang w:eastAsia="lt-LT"/>
        </w:rPr>
        <w:t xml:space="preserve"> neuždengimo laikas įrengus ir liekamasis stipris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117"/>
        <w:gridCol w:w="1297"/>
        <w:gridCol w:w="1283"/>
        <w:gridCol w:w="1296"/>
        <w:gridCol w:w="1299"/>
        <w:gridCol w:w="1184"/>
      </w:tblGrid>
      <w:tr w:rsidR="00D15957" w14:paraId="45D629A3" w14:textId="77777777">
        <w:tc>
          <w:tcPr>
            <w:tcW w:w="1701" w:type="dxa"/>
            <w:tcBorders>
              <w:top w:val="single" w:sz="8" w:space="0" w:color="auto"/>
              <w:left w:val="single" w:sz="8" w:space="0" w:color="auto"/>
              <w:bottom w:val="single" w:sz="8" w:space="0" w:color="auto"/>
              <w:right w:val="single" w:sz="8" w:space="0" w:color="auto"/>
            </w:tcBorders>
            <w:vAlign w:val="center"/>
          </w:tcPr>
          <w:p w14:paraId="45D629A0" w14:textId="77777777" w:rsidR="00D15957" w:rsidRDefault="001E5AE6">
            <w:pPr>
              <w:jc w:val="center"/>
              <w:rPr>
                <w:b/>
                <w:sz w:val="22"/>
                <w:szCs w:val="22"/>
                <w:lang w:eastAsia="lt-LT"/>
              </w:rPr>
            </w:pPr>
            <w:r>
              <w:rPr>
                <w:b/>
                <w:sz w:val="22"/>
                <w:szCs w:val="22"/>
                <w:lang w:eastAsia="lt-LT"/>
              </w:rPr>
              <w:t>Taikymas</w:t>
            </w:r>
          </w:p>
        </w:tc>
        <w:tc>
          <w:tcPr>
            <w:tcW w:w="3925" w:type="dxa"/>
            <w:gridSpan w:val="3"/>
            <w:tcBorders>
              <w:top w:val="single" w:sz="8" w:space="0" w:color="auto"/>
              <w:left w:val="single" w:sz="8" w:space="0" w:color="auto"/>
              <w:bottom w:val="single" w:sz="8" w:space="0" w:color="auto"/>
              <w:right w:val="single" w:sz="8" w:space="0" w:color="auto"/>
            </w:tcBorders>
            <w:vAlign w:val="center"/>
          </w:tcPr>
          <w:p w14:paraId="45D629A1" w14:textId="77777777" w:rsidR="00D15957" w:rsidRDefault="001E5AE6">
            <w:pPr>
              <w:jc w:val="center"/>
              <w:rPr>
                <w:b/>
                <w:sz w:val="22"/>
                <w:szCs w:val="22"/>
                <w:lang w:eastAsia="lt-LT"/>
              </w:rPr>
            </w:pPr>
            <w:r>
              <w:rPr>
                <w:b/>
                <w:sz w:val="22"/>
                <w:szCs w:val="22"/>
                <w:lang w:eastAsia="lt-LT"/>
              </w:rPr>
              <w:t>Armavimas, kai ilgalaikis stipris svarbus rodiklis</w:t>
            </w:r>
          </w:p>
        </w:tc>
        <w:tc>
          <w:tcPr>
            <w:tcW w:w="4013" w:type="dxa"/>
            <w:gridSpan w:val="3"/>
            <w:tcBorders>
              <w:top w:val="single" w:sz="8" w:space="0" w:color="auto"/>
              <w:left w:val="single" w:sz="8" w:space="0" w:color="auto"/>
              <w:bottom w:val="single" w:sz="8" w:space="0" w:color="auto"/>
              <w:right w:val="single" w:sz="8" w:space="0" w:color="auto"/>
            </w:tcBorders>
            <w:vAlign w:val="center"/>
          </w:tcPr>
          <w:p w14:paraId="45D629A2" w14:textId="77777777" w:rsidR="00D15957" w:rsidRDefault="001E5AE6">
            <w:pPr>
              <w:jc w:val="center"/>
              <w:rPr>
                <w:b/>
                <w:sz w:val="22"/>
                <w:szCs w:val="22"/>
                <w:lang w:eastAsia="lt-LT"/>
              </w:rPr>
            </w:pPr>
            <w:r>
              <w:rPr>
                <w:b/>
                <w:sz w:val="22"/>
                <w:szCs w:val="22"/>
                <w:lang w:eastAsia="lt-LT"/>
              </w:rPr>
              <w:t>Kita paskirtis: filtravima</w:t>
            </w:r>
            <w:r>
              <w:rPr>
                <w:b/>
                <w:sz w:val="22"/>
                <w:szCs w:val="22"/>
                <w:lang w:eastAsia="lt-LT"/>
              </w:rPr>
              <w:t>s, atskyrimas, apsauga, užtvara, apsauga nuo erozijos</w:t>
            </w:r>
          </w:p>
        </w:tc>
      </w:tr>
      <w:tr w:rsidR="00D15957" w14:paraId="45D629AB" w14:textId="77777777">
        <w:tc>
          <w:tcPr>
            <w:tcW w:w="1701" w:type="dxa"/>
            <w:tcBorders>
              <w:top w:val="single" w:sz="8" w:space="0" w:color="auto"/>
            </w:tcBorders>
          </w:tcPr>
          <w:p w14:paraId="45D629A4" w14:textId="77777777" w:rsidR="00D15957" w:rsidRDefault="001E5AE6">
            <w:pPr>
              <w:rPr>
                <w:sz w:val="22"/>
                <w:szCs w:val="22"/>
                <w:lang w:eastAsia="lt-LT"/>
              </w:rPr>
            </w:pPr>
            <w:r>
              <w:rPr>
                <w:sz w:val="22"/>
                <w:szCs w:val="22"/>
                <w:lang w:eastAsia="lt-LT"/>
              </w:rPr>
              <w:t>Liekamasis stipris</w:t>
            </w:r>
          </w:p>
        </w:tc>
        <w:tc>
          <w:tcPr>
            <w:tcW w:w="1184" w:type="dxa"/>
            <w:tcBorders>
              <w:top w:val="single" w:sz="8" w:space="0" w:color="auto"/>
            </w:tcBorders>
            <w:vAlign w:val="center"/>
          </w:tcPr>
          <w:p w14:paraId="45D629A5" w14:textId="77777777" w:rsidR="00D15957" w:rsidRDefault="001E5AE6">
            <w:pPr>
              <w:jc w:val="center"/>
              <w:rPr>
                <w:sz w:val="22"/>
                <w:szCs w:val="22"/>
                <w:lang w:eastAsia="lt-LT"/>
              </w:rPr>
            </w:pPr>
            <w:r>
              <w:rPr>
                <w:sz w:val="22"/>
                <w:szCs w:val="22"/>
                <w:lang w:eastAsia="lt-LT"/>
              </w:rPr>
              <w:t>&gt; 80%</w:t>
            </w:r>
          </w:p>
        </w:tc>
        <w:tc>
          <w:tcPr>
            <w:tcW w:w="1378" w:type="dxa"/>
            <w:tcBorders>
              <w:top w:val="single" w:sz="8" w:space="0" w:color="auto"/>
            </w:tcBorders>
            <w:vAlign w:val="center"/>
          </w:tcPr>
          <w:p w14:paraId="45D629A6" w14:textId="77777777" w:rsidR="00D15957" w:rsidRDefault="001E5AE6">
            <w:pPr>
              <w:jc w:val="center"/>
              <w:rPr>
                <w:sz w:val="22"/>
                <w:szCs w:val="22"/>
                <w:lang w:eastAsia="lt-LT"/>
              </w:rPr>
            </w:pPr>
            <w:r>
              <w:rPr>
                <w:sz w:val="22"/>
                <w:szCs w:val="22"/>
                <w:lang w:eastAsia="lt-LT"/>
              </w:rPr>
              <w:t>nuo 60% iki &lt; 80%</w:t>
            </w:r>
          </w:p>
        </w:tc>
        <w:tc>
          <w:tcPr>
            <w:tcW w:w="1363" w:type="dxa"/>
            <w:tcBorders>
              <w:top w:val="single" w:sz="8" w:space="0" w:color="auto"/>
            </w:tcBorders>
            <w:vAlign w:val="center"/>
          </w:tcPr>
          <w:p w14:paraId="45D629A7" w14:textId="77777777" w:rsidR="00D15957" w:rsidRDefault="001E5AE6">
            <w:pPr>
              <w:jc w:val="center"/>
              <w:rPr>
                <w:sz w:val="22"/>
                <w:szCs w:val="22"/>
                <w:lang w:eastAsia="lt-LT"/>
              </w:rPr>
            </w:pPr>
            <w:r>
              <w:rPr>
                <w:sz w:val="22"/>
                <w:szCs w:val="22"/>
                <w:lang w:eastAsia="lt-LT"/>
              </w:rPr>
              <w:t>&lt; 60%</w:t>
            </w:r>
          </w:p>
        </w:tc>
        <w:tc>
          <w:tcPr>
            <w:tcW w:w="1377" w:type="dxa"/>
            <w:tcBorders>
              <w:top w:val="single" w:sz="8" w:space="0" w:color="auto"/>
            </w:tcBorders>
            <w:vAlign w:val="center"/>
          </w:tcPr>
          <w:p w14:paraId="45D629A8" w14:textId="77777777" w:rsidR="00D15957" w:rsidRDefault="001E5AE6">
            <w:pPr>
              <w:jc w:val="center"/>
              <w:rPr>
                <w:sz w:val="22"/>
                <w:szCs w:val="22"/>
                <w:lang w:eastAsia="lt-LT"/>
              </w:rPr>
            </w:pPr>
            <w:r>
              <w:rPr>
                <w:sz w:val="22"/>
                <w:szCs w:val="22"/>
                <w:lang w:eastAsia="lt-LT"/>
              </w:rPr>
              <w:t>&gt; 60%</w:t>
            </w:r>
          </w:p>
        </w:tc>
        <w:tc>
          <w:tcPr>
            <w:tcW w:w="1380" w:type="dxa"/>
            <w:tcBorders>
              <w:top w:val="single" w:sz="8" w:space="0" w:color="auto"/>
            </w:tcBorders>
            <w:vAlign w:val="center"/>
          </w:tcPr>
          <w:p w14:paraId="45D629A9" w14:textId="77777777" w:rsidR="00D15957" w:rsidRDefault="001E5AE6">
            <w:pPr>
              <w:jc w:val="center"/>
              <w:rPr>
                <w:sz w:val="22"/>
                <w:szCs w:val="22"/>
                <w:lang w:eastAsia="lt-LT"/>
              </w:rPr>
            </w:pPr>
            <w:r>
              <w:rPr>
                <w:sz w:val="22"/>
                <w:szCs w:val="22"/>
                <w:lang w:eastAsia="lt-LT"/>
              </w:rPr>
              <w:t>nuo 60% iki &lt; 80%</w:t>
            </w:r>
          </w:p>
        </w:tc>
        <w:tc>
          <w:tcPr>
            <w:tcW w:w="1256" w:type="dxa"/>
            <w:tcBorders>
              <w:top w:val="single" w:sz="8" w:space="0" w:color="auto"/>
            </w:tcBorders>
            <w:vAlign w:val="center"/>
          </w:tcPr>
          <w:p w14:paraId="45D629AA" w14:textId="77777777" w:rsidR="00D15957" w:rsidRDefault="001E5AE6">
            <w:pPr>
              <w:jc w:val="center"/>
              <w:rPr>
                <w:sz w:val="22"/>
                <w:szCs w:val="22"/>
                <w:lang w:eastAsia="lt-LT"/>
              </w:rPr>
            </w:pPr>
            <w:r>
              <w:rPr>
                <w:sz w:val="22"/>
                <w:szCs w:val="22"/>
                <w:lang w:eastAsia="lt-LT"/>
              </w:rPr>
              <w:t>&lt; 20%</w:t>
            </w:r>
          </w:p>
        </w:tc>
      </w:tr>
      <w:tr w:rsidR="00D15957" w14:paraId="45D629B3" w14:textId="77777777">
        <w:tc>
          <w:tcPr>
            <w:tcW w:w="1701" w:type="dxa"/>
          </w:tcPr>
          <w:p w14:paraId="45D629AC" w14:textId="77777777" w:rsidR="00D15957" w:rsidRDefault="001E5AE6">
            <w:pPr>
              <w:rPr>
                <w:sz w:val="22"/>
                <w:szCs w:val="22"/>
                <w:lang w:eastAsia="lt-LT"/>
              </w:rPr>
            </w:pPr>
            <w:r>
              <w:rPr>
                <w:sz w:val="22"/>
                <w:szCs w:val="22"/>
                <w:lang w:eastAsia="lt-LT"/>
              </w:rPr>
              <w:t xml:space="preserve">Ilgiausias </w:t>
            </w:r>
            <w:r>
              <w:rPr>
                <w:sz w:val="22"/>
                <w:szCs w:val="22"/>
                <w:lang w:eastAsia="lt-LT"/>
              </w:rPr>
              <w:lastRenderedPageBreak/>
              <w:t>neuždengimo laikas įrengus</w:t>
            </w:r>
          </w:p>
        </w:tc>
        <w:tc>
          <w:tcPr>
            <w:tcW w:w="1184" w:type="dxa"/>
            <w:vAlign w:val="center"/>
          </w:tcPr>
          <w:p w14:paraId="45D629AD" w14:textId="77777777" w:rsidR="00D15957" w:rsidRDefault="001E5AE6">
            <w:pPr>
              <w:jc w:val="center"/>
              <w:rPr>
                <w:sz w:val="22"/>
                <w:szCs w:val="22"/>
                <w:vertAlign w:val="superscript"/>
                <w:lang w:eastAsia="lt-LT"/>
              </w:rPr>
            </w:pPr>
            <w:r>
              <w:rPr>
                <w:sz w:val="22"/>
                <w:szCs w:val="22"/>
                <w:lang w:eastAsia="lt-LT"/>
              </w:rPr>
              <w:lastRenderedPageBreak/>
              <w:t>1 mėnuo</w:t>
            </w:r>
            <w:r>
              <w:rPr>
                <w:sz w:val="22"/>
                <w:szCs w:val="22"/>
                <w:vertAlign w:val="superscript"/>
                <w:lang w:eastAsia="lt-LT"/>
              </w:rPr>
              <w:t>*</w:t>
            </w:r>
          </w:p>
        </w:tc>
        <w:tc>
          <w:tcPr>
            <w:tcW w:w="1378" w:type="dxa"/>
            <w:vAlign w:val="center"/>
          </w:tcPr>
          <w:p w14:paraId="45D629AE" w14:textId="77777777" w:rsidR="00D15957" w:rsidRDefault="001E5AE6">
            <w:pPr>
              <w:jc w:val="center"/>
              <w:rPr>
                <w:sz w:val="22"/>
                <w:szCs w:val="22"/>
                <w:lang w:eastAsia="lt-LT"/>
              </w:rPr>
            </w:pPr>
            <w:r>
              <w:rPr>
                <w:sz w:val="22"/>
                <w:szCs w:val="22"/>
                <w:lang w:eastAsia="lt-LT"/>
              </w:rPr>
              <w:t>2 savaitės</w:t>
            </w:r>
          </w:p>
        </w:tc>
        <w:tc>
          <w:tcPr>
            <w:tcW w:w="1363" w:type="dxa"/>
            <w:vAlign w:val="center"/>
          </w:tcPr>
          <w:p w14:paraId="45D629AF" w14:textId="77777777" w:rsidR="00D15957" w:rsidRDefault="001E5AE6">
            <w:pPr>
              <w:jc w:val="center"/>
              <w:rPr>
                <w:sz w:val="22"/>
                <w:szCs w:val="22"/>
                <w:lang w:eastAsia="lt-LT"/>
              </w:rPr>
            </w:pPr>
            <w:r>
              <w:rPr>
                <w:sz w:val="22"/>
                <w:szCs w:val="22"/>
                <w:lang w:eastAsia="lt-LT"/>
              </w:rPr>
              <w:t>1 diena</w:t>
            </w:r>
          </w:p>
        </w:tc>
        <w:tc>
          <w:tcPr>
            <w:tcW w:w="1377" w:type="dxa"/>
            <w:vAlign w:val="center"/>
          </w:tcPr>
          <w:p w14:paraId="45D629B0" w14:textId="77777777" w:rsidR="00D15957" w:rsidRDefault="001E5AE6">
            <w:pPr>
              <w:jc w:val="center"/>
              <w:rPr>
                <w:sz w:val="22"/>
                <w:szCs w:val="22"/>
                <w:vertAlign w:val="superscript"/>
                <w:lang w:eastAsia="lt-LT"/>
              </w:rPr>
            </w:pPr>
            <w:r>
              <w:rPr>
                <w:sz w:val="22"/>
                <w:szCs w:val="22"/>
                <w:lang w:eastAsia="lt-LT"/>
              </w:rPr>
              <w:t>1 mėnuo</w:t>
            </w:r>
            <w:r>
              <w:rPr>
                <w:sz w:val="22"/>
                <w:szCs w:val="22"/>
                <w:vertAlign w:val="superscript"/>
                <w:lang w:eastAsia="lt-LT"/>
              </w:rPr>
              <w:t>*</w:t>
            </w:r>
          </w:p>
        </w:tc>
        <w:tc>
          <w:tcPr>
            <w:tcW w:w="1380" w:type="dxa"/>
            <w:vAlign w:val="center"/>
          </w:tcPr>
          <w:p w14:paraId="45D629B1" w14:textId="77777777" w:rsidR="00D15957" w:rsidRDefault="001E5AE6">
            <w:pPr>
              <w:jc w:val="center"/>
              <w:rPr>
                <w:sz w:val="22"/>
                <w:szCs w:val="22"/>
                <w:lang w:eastAsia="lt-LT"/>
              </w:rPr>
            </w:pPr>
            <w:r>
              <w:rPr>
                <w:sz w:val="22"/>
                <w:szCs w:val="22"/>
                <w:lang w:eastAsia="lt-LT"/>
              </w:rPr>
              <w:t>2 savaitės</w:t>
            </w:r>
          </w:p>
        </w:tc>
        <w:tc>
          <w:tcPr>
            <w:tcW w:w="1256" w:type="dxa"/>
            <w:vAlign w:val="center"/>
          </w:tcPr>
          <w:p w14:paraId="45D629B2" w14:textId="77777777" w:rsidR="00D15957" w:rsidRDefault="001E5AE6">
            <w:pPr>
              <w:jc w:val="center"/>
              <w:rPr>
                <w:sz w:val="22"/>
                <w:szCs w:val="22"/>
                <w:lang w:eastAsia="lt-LT"/>
              </w:rPr>
            </w:pPr>
            <w:r>
              <w:rPr>
                <w:sz w:val="22"/>
                <w:szCs w:val="22"/>
                <w:lang w:eastAsia="lt-LT"/>
              </w:rPr>
              <w:t>1 diena</w:t>
            </w:r>
          </w:p>
        </w:tc>
      </w:tr>
    </w:tbl>
    <w:p w14:paraId="45D629B4" w14:textId="77777777" w:rsidR="00D15957" w:rsidRDefault="001E5AE6">
      <w:pPr>
        <w:jc w:val="both"/>
        <w:rPr>
          <w:szCs w:val="24"/>
          <w:lang w:eastAsia="lt-LT"/>
        </w:rPr>
      </w:pPr>
      <w:r>
        <w:rPr>
          <w:szCs w:val="24"/>
          <w:vertAlign w:val="superscript"/>
          <w:lang w:eastAsia="lt-LT"/>
        </w:rPr>
        <w:t>*</w:t>
      </w:r>
      <w:r>
        <w:rPr>
          <w:szCs w:val="24"/>
          <w:lang w:eastAsia="lt-LT"/>
        </w:rPr>
        <w:t xml:space="preserve">Gali būti leidžiama </w:t>
      </w:r>
      <w:r>
        <w:rPr>
          <w:szCs w:val="24"/>
          <w:lang w:eastAsia="lt-LT"/>
        </w:rPr>
        <w:t>neuždengti iki 4 mėnesių, tai priklauso nuo sezono ir nuo to, kurioje Europos vietoje vykdomi darbai.</w:t>
      </w:r>
    </w:p>
    <w:p w14:paraId="45D629B5" w14:textId="77777777" w:rsidR="00D15957" w:rsidRDefault="001E5AE6">
      <w:pPr>
        <w:jc w:val="center"/>
        <w:rPr>
          <w:b/>
          <w:szCs w:val="24"/>
          <w:lang w:eastAsia="lt-LT"/>
        </w:rPr>
      </w:pPr>
    </w:p>
    <w:p w14:paraId="45D629B6" w14:textId="77777777" w:rsidR="00D15957" w:rsidRDefault="001E5AE6">
      <w:pPr>
        <w:jc w:val="center"/>
        <w:rPr>
          <w:b/>
          <w:szCs w:val="24"/>
          <w:lang w:eastAsia="lt-LT"/>
        </w:rPr>
      </w:pPr>
      <w:r>
        <w:rPr>
          <w:b/>
          <w:szCs w:val="24"/>
          <w:lang w:eastAsia="lt-LT"/>
        </w:rPr>
        <w:t>VII</w:t>
      </w:r>
      <w:r>
        <w:rPr>
          <w:b/>
          <w:szCs w:val="24"/>
          <w:lang w:eastAsia="lt-LT"/>
        </w:rPr>
        <w:t xml:space="preserve"> SKIRSNIS. </w:t>
      </w:r>
      <w:r>
        <w:rPr>
          <w:b/>
          <w:szCs w:val="24"/>
          <w:lang w:eastAsia="lt-LT"/>
        </w:rPr>
        <w:t>APSAUGINIAI SLUOKSNIAI</w:t>
      </w:r>
    </w:p>
    <w:p w14:paraId="45D629B7" w14:textId="77777777" w:rsidR="00D15957" w:rsidRDefault="001E5AE6">
      <w:pPr>
        <w:jc w:val="center"/>
        <w:rPr>
          <w:b/>
          <w:szCs w:val="24"/>
          <w:lang w:eastAsia="lt-LT"/>
        </w:rPr>
      </w:pPr>
    </w:p>
    <w:p w14:paraId="45D629B8" w14:textId="77777777" w:rsidR="00D15957" w:rsidRDefault="001E5AE6">
      <w:pPr>
        <w:jc w:val="center"/>
        <w:rPr>
          <w:b/>
          <w:szCs w:val="24"/>
          <w:lang w:eastAsia="lt-LT"/>
        </w:rPr>
      </w:pPr>
      <w:proofErr w:type="spellStart"/>
      <w:r>
        <w:rPr>
          <w:b/>
          <w:szCs w:val="24"/>
          <w:lang w:eastAsia="lt-LT"/>
        </w:rPr>
        <w:t>Geosintetinių</w:t>
      </w:r>
      <w:proofErr w:type="spellEnd"/>
      <w:r>
        <w:rPr>
          <w:b/>
          <w:szCs w:val="24"/>
          <w:lang w:eastAsia="lt-LT"/>
        </w:rPr>
        <w:t xml:space="preserve"> užtvarų apsauginiai sluoksniai</w:t>
      </w:r>
    </w:p>
    <w:p w14:paraId="45D629B9" w14:textId="77777777" w:rsidR="00D15957" w:rsidRDefault="00D15957">
      <w:pPr>
        <w:jc w:val="center"/>
        <w:rPr>
          <w:b/>
          <w:szCs w:val="24"/>
          <w:lang w:eastAsia="lt-LT"/>
        </w:rPr>
      </w:pPr>
    </w:p>
    <w:p w14:paraId="45D629BA" w14:textId="77777777" w:rsidR="00D15957" w:rsidRDefault="001E5AE6">
      <w:pPr>
        <w:tabs>
          <w:tab w:val="left" w:pos="1134"/>
        </w:tabs>
        <w:ind w:firstLine="567"/>
        <w:jc w:val="both"/>
        <w:rPr>
          <w:szCs w:val="24"/>
          <w:lang w:eastAsia="lt-LT"/>
        </w:rPr>
      </w:pPr>
      <w:r>
        <w:rPr>
          <w:b/>
          <w:szCs w:val="24"/>
          <w:lang w:eastAsia="lt-LT"/>
        </w:rPr>
        <w:t>37</w:t>
      </w:r>
      <w:r>
        <w:rPr>
          <w:b/>
          <w:szCs w:val="24"/>
          <w:lang w:eastAsia="lt-LT"/>
        </w:rPr>
        <w:t xml:space="preserve">. </w:t>
      </w:r>
      <w:proofErr w:type="spellStart"/>
      <w:r>
        <w:rPr>
          <w:szCs w:val="24"/>
          <w:lang w:eastAsia="lt-LT"/>
        </w:rPr>
        <w:t>Geosintetinių</w:t>
      </w:r>
      <w:proofErr w:type="spellEnd"/>
      <w:r>
        <w:rPr>
          <w:szCs w:val="24"/>
          <w:lang w:eastAsia="lt-LT"/>
        </w:rPr>
        <w:t xml:space="preserve"> užtvarų apsauginių sluoksnių veiksm</w:t>
      </w:r>
      <w:r>
        <w:rPr>
          <w:szCs w:val="24"/>
          <w:lang w:eastAsia="lt-LT"/>
        </w:rPr>
        <w:t xml:space="preserve">ingumą turi patikrinti gamintojas bandymu, kai apkrovai naudojamos standartinės medžiagos arba gruntas (žr. 81 punktą). Būtina atsižvelgti į gamintojo nurodymus dėl </w:t>
      </w:r>
      <w:proofErr w:type="spellStart"/>
      <w:r>
        <w:rPr>
          <w:szCs w:val="24"/>
          <w:lang w:eastAsia="lt-LT"/>
        </w:rPr>
        <w:t>geosintetinių</w:t>
      </w:r>
      <w:proofErr w:type="spellEnd"/>
      <w:r>
        <w:rPr>
          <w:szCs w:val="24"/>
          <w:lang w:eastAsia="lt-LT"/>
        </w:rPr>
        <w:t xml:space="preserve"> užtvarų apsaugos.</w:t>
      </w:r>
    </w:p>
    <w:p w14:paraId="45D629BB" w14:textId="77777777" w:rsidR="00D15957" w:rsidRDefault="001E5AE6">
      <w:pPr>
        <w:tabs>
          <w:tab w:val="left" w:pos="1134"/>
        </w:tabs>
        <w:ind w:firstLine="567"/>
        <w:jc w:val="both"/>
        <w:rPr>
          <w:szCs w:val="24"/>
          <w:lang w:eastAsia="lt-LT"/>
        </w:rPr>
      </w:pPr>
      <w:r>
        <w:rPr>
          <w:b/>
          <w:szCs w:val="24"/>
          <w:lang w:eastAsia="lt-LT"/>
        </w:rPr>
        <w:t>38</w:t>
      </w:r>
      <w:r>
        <w:rPr>
          <w:b/>
          <w:szCs w:val="24"/>
          <w:lang w:eastAsia="lt-LT"/>
        </w:rPr>
        <w:t xml:space="preserve">. </w:t>
      </w:r>
      <w:r>
        <w:rPr>
          <w:szCs w:val="24"/>
          <w:lang w:eastAsia="lt-LT"/>
        </w:rPr>
        <w:t>Apsauginių sluoksnių veiksmingumas gali būti įverti</w:t>
      </w:r>
      <w:r>
        <w:rPr>
          <w:szCs w:val="24"/>
          <w:lang w:eastAsia="lt-LT"/>
        </w:rPr>
        <w:t>ntas pagal apsauginio sluoksnio gaminio storį – 5% apatinį storio kvantilį d</w:t>
      </w:r>
      <w:r>
        <w:rPr>
          <w:szCs w:val="24"/>
          <w:vertAlign w:val="subscript"/>
          <w:lang w:eastAsia="lt-LT"/>
        </w:rPr>
        <w:t>20,5</w:t>
      </w:r>
      <w:r>
        <w:rPr>
          <w:b/>
          <w:szCs w:val="24"/>
          <w:vertAlign w:val="subscript"/>
          <w:lang w:eastAsia="lt-LT"/>
        </w:rPr>
        <w:t>%</w:t>
      </w:r>
      <w:r>
        <w:rPr>
          <w:b/>
          <w:szCs w:val="24"/>
          <w:lang w:eastAsia="lt-LT"/>
        </w:rPr>
        <w:t xml:space="preserve"> </w:t>
      </w:r>
      <w:r>
        <w:rPr>
          <w:noProof/>
          <w:szCs w:val="24"/>
          <w:lang w:eastAsia="lt-LT"/>
        </w:rPr>
        <w:drawing>
          <wp:inline distT="0" distB="0" distL="0" distR="0" wp14:anchorId="45D62C6E" wp14:editId="45D62C6F">
            <wp:extent cx="389890" cy="151130"/>
            <wp:effectExtent l="0" t="0" r="0" b="0"/>
            <wp:docPr id="30" name="Paveikslėlis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890" cy="151130"/>
                    </a:xfrm>
                    <a:prstGeom prst="rect">
                      <a:avLst/>
                    </a:prstGeom>
                    <a:noFill/>
                    <a:ln>
                      <a:noFill/>
                    </a:ln>
                  </pic:spPr>
                </pic:pic>
              </a:graphicData>
            </a:graphic>
          </wp:inline>
        </w:drawing>
      </w:r>
      <w:r>
        <w:rPr>
          <w:szCs w:val="24"/>
          <w:lang w:eastAsia="lt-LT"/>
        </w:rPr>
        <w:t xml:space="preserve">– išmatuotą taikant 2 arba 20 </w:t>
      </w:r>
      <w:proofErr w:type="spellStart"/>
      <w:r>
        <w:rPr>
          <w:szCs w:val="24"/>
          <w:lang w:eastAsia="lt-LT"/>
        </w:rPr>
        <w:t>kPa</w:t>
      </w:r>
      <w:proofErr w:type="spellEnd"/>
      <w:r>
        <w:rPr>
          <w:szCs w:val="24"/>
          <w:lang w:eastAsia="lt-LT"/>
        </w:rPr>
        <w:t xml:space="preserve"> apkrovą.</w:t>
      </w:r>
    </w:p>
    <w:p w14:paraId="45D629BC" w14:textId="77777777" w:rsidR="00D15957" w:rsidRDefault="001E5AE6">
      <w:pPr>
        <w:tabs>
          <w:tab w:val="left" w:pos="1134"/>
        </w:tabs>
        <w:ind w:firstLine="567"/>
        <w:jc w:val="both"/>
        <w:rPr>
          <w:szCs w:val="24"/>
          <w:lang w:eastAsia="lt-LT"/>
        </w:rPr>
      </w:pPr>
    </w:p>
    <w:p w14:paraId="45D629BD" w14:textId="77777777" w:rsidR="00D15957" w:rsidRDefault="001E5AE6">
      <w:pPr>
        <w:jc w:val="center"/>
        <w:rPr>
          <w:b/>
          <w:szCs w:val="24"/>
          <w:lang w:eastAsia="lt-LT"/>
        </w:rPr>
      </w:pPr>
      <w:r>
        <w:rPr>
          <w:b/>
          <w:szCs w:val="24"/>
          <w:lang w:eastAsia="lt-LT"/>
        </w:rPr>
        <w:t xml:space="preserve">Statinių </w:t>
      </w:r>
      <w:proofErr w:type="spellStart"/>
      <w:r>
        <w:rPr>
          <w:b/>
          <w:szCs w:val="24"/>
          <w:lang w:eastAsia="lt-LT"/>
        </w:rPr>
        <w:t>geosintetinių</w:t>
      </w:r>
      <w:proofErr w:type="spellEnd"/>
      <w:r>
        <w:rPr>
          <w:b/>
          <w:szCs w:val="24"/>
          <w:lang w:eastAsia="lt-LT"/>
        </w:rPr>
        <w:t xml:space="preserve"> užtvarų apsauginiai sluoksniai</w:t>
      </w:r>
    </w:p>
    <w:p w14:paraId="45D629BE" w14:textId="77777777" w:rsidR="00D15957" w:rsidRDefault="00D15957">
      <w:pPr>
        <w:jc w:val="center"/>
        <w:rPr>
          <w:b/>
          <w:szCs w:val="24"/>
          <w:lang w:eastAsia="lt-LT"/>
        </w:rPr>
      </w:pPr>
    </w:p>
    <w:p w14:paraId="45D629BF" w14:textId="77777777" w:rsidR="00D15957" w:rsidRDefault="001E5AE6">
      <w:pPr>
        <w:tabs>
          <w:tab w:val="left" w:pos="1134"/>
        </w:tabs>
        <w:ind w:firstLine="567"/>
        <w:jc w:val="both"/>
        <w:rPr>
          <w:szCs w:val="24"/>
          <w:lang w:eastAsia="lt-LT"/>
        </w:rPr>
      </w:pPr>
      <w:r>
        <w:rPr>
          <w:b/>
          <w:szCs w:val="24"/>
          <w:lang w:eastAsia="lt-LT"/>
        </w:rPr>
        <w:t>39</w:t>
      </w:r>
      <w:r>
        <w:rPr>
          <w:b/>
          <w:szCs w:val="24"/>
          <w:lang w:eastAsia="lt-LT"/>
        </w:rPr>
        <w:t xml:space="preserve">. </w:t>
      </w:r>
      <w:r>
        <w:rPr>
          <w:szCs w:val="24"/>
          <w:lang w:eastAsia="lt-LT"/>
        </w:rPr>
        <w:t xml:space="preserve">Statinių </w:t>
      </w:r>
      <w:proofErr w:type="spellStart"/>
      <w:r>
        <w:rPr>
          <w:szCs w:val="24"/>
          <w:lang w:eastAsia="lt-LT"/>
        </w:rPr>
        <w:t>geosintetinių</w:t>
      </w:r>
      <w:proofErr w:type="spellEnd"/>
      <w:r>
        <w:rPr>
          <w:szCs w:val="24"/>
          <w:lang w:eastAsia="lt-LT"/>
        </w:rPr>
        <w:t xml:space="preserve"> užtvarų apsaugos sluoksnių apatiniam 5%</w:t>
      </w:r>
      <w:r>
        <w:rPr>
          <w:szCs w:val="24"/>
          <w:lang w:eastAsia="lt-LT"/>
        </w:rPr>
        <w:t xml:space="preserve"> kvantiliui taikomas storio reikalavimas d</w:t>
      </w:r>
      <w:r>
        <w:rPr>
          <w:szCs w:val="24"/>
          <w:vertAlign w:val="subscript"/>
          <w:lang w:eastAsia="lt-LT"/>
        </w:rPr>
        <w:t xml:space="preserve">20,5% </w:t>
      </w:r>
      <w:r>
        <w:rPr>
          <w:szCs w:val="24"/>
          <w:lang w:eastAsia="lt-LT"/>
        </w:rPr>
        <w:t>&gt;= 2,5 mm.</w:t>
      </w:r>
    </w:p>
    <w:p w14:paraId="45D629C0" w14:textId="77777777" w:rsidR="00D15957" w:rsidRDefault="001E5AE6">
      <w:pPr>
        <w:tabs>
          <w:tab w:val="left" w:pos="1134"/>
        </w:tabs>
        <w:ind w:firstLine="567"/>
        <w:jc w:val="both"/>
        <w:rPr>
          <w:szCs w:val="24"/>
          <w:lang w:eastAsia="lt-LT"/>
        </w:rPr>
      </w:pPr>
    </w:p>
    <w:p w14:paraId="45D629C1" w14:textId="77777777" w:rsidR="00D15957" w:rsidRDefault="001E5AE6">
      <w:pPr>
        <w:jc w:val="center"/>
        <w:rPr>
          <w:b/>
          <w:szCs w:val="24"/>
          <w:lang w:eastAsia="lt-LT"/>
        </w:rPr>
      </w:pPr>
      <w:r>
        <w:rPr>
          <w:b/>
          <w:szCs w:val="24"/>
          <w:lang w:eastAsia="lt-LT"/>
        </w:rPr>
        <w:t>VIII</w:t>
      </w:r>
      <w:r>
        <w:rPr>
          <w:b/>
          <w:szCs w:val="24"/>
          <w:lang w:eastAsia="lt-LT"/>
        </w:rPr>
        <w:t xml:space="preserve"> SKIRSNIS. </w:t>
      </w:r>
      <w:r>
        <w:rPr>
          <w:b/>
          <w:szCs w:val="24"/>
          <w:lang w:eastAsia="lt-LT"/>
        </w:rPr>
        <w:t>GEOSINTETINĖS UŽTVAROS</w:t>
      </w:r>
    </w:p>
    <w:p w14:paraId="45D629C2" w14:textId="77777777" w:rsidR="00D15957" w:rsidRDefault="00D15957">
      <w:pPr>
        <w:jc w:val="center"/>
        <w:rPr>
          <w:b/>
          <w:szCs w:val="24"/>
          <w:lang w:eastAsia="lt-LT"/>
        </w:rPr>
      </w:pPr>
    </w:p>
    <w:p w14:paraId="45D629C3" w14:textId="77777777" w:rsidR="00D15957" w:rsidRDefault="001E5AE6">
      <w:pPr>
        <w:tabs>
          <w:tab w:val="left" w:pos="1134"/>
        </w:tabs>
        <w:ind w:firstLine="567"/>
        <w:jc w:val="both"/>
        <w:rPr>
          <w:szCs w:val="24"/>
          <w:lang w:eastAsia="lt-LT"/>
        </w:rPr>
      </w:pPr>
      <w:r>
        <w:rPr>
          <w:b/>
          <w:szCs w:val="24"/>
          <w:lang w:eastAsia="lt-LT"/>
        </w:rPr>
        <w:t>40</w:t>
      </w:r>
      <w:r>
        <w:rPr>
          <w:b/>
          <w:szCs w:val="24"/>
          <w:lang w:eastAsia="lt-LT"/>
        </w:rPr>
        <w:t xml:space="preserve">. </w:t>
      </w:r>
      <w:proofErr w:type="spellStart"/>
      <w:r>
        <w:rPr>
          <w:szCs w:val="24"/>
          <w:lang w:eastAsia="lt-LT"/>
        </w:rPr>
        <w:t>Geosintetinių</w:t>
      </w:r>
      <w:proofErr w:type="spellEnd"/>
      <w:r>
        <w:rPr>
          <w:szCs w:val="24"/>
          <w:lang w:eastAsia="lt-LT"/>
        </w:rPr>
        <w:t xml:space="preserve"> užtvarų storis turi būti d</w:t>
      </w:r>
      <w:r>
        <w:rPr>
          <w:szCs w:val="24"/>
          <w:vertAlign w:val="subscript"/>
          <w:lang w:eastAsia="lt-LT"/>
        </w:rPr>
        <w:t xml:space="preserve">20,5% </w:t>
      </w:r>
      <w:r>
        <w:rPr>
          <w:szCs w:val="24"/>
          <w:lang w:eastAsia="lt-LT"/>
        </w:rPr>
        <w:t>&gt;= 2,5 mm (reikalavimas taikomas 5% apatiniam storio kvantiliui).</w:t>
      </w:r>
    </w:p>
    <w:p w14:paraId="45D629C4" w14:textId="77777777" w:rsidR="00D15957" w:rsidRDefault="001E5AE6">
      <w:pPr>
        <w:tabs>
          <w:tab w:val="left" w:pos="1134"/>
        </w:tabs>
        <w:ind w:firstLine="567"/>
        <w:jc w:val="both"/>
        <w:rPr>
          <w:szCs w:val="24"/>
          <w:lang w:eastAsia="lt-LT"/>
        </w:rPr>
      </w:pPr>
      <w:r>
        <w:rPr>
          <w:b/>
          <w:szCs w:val="24"/>
          <w:lang w:eastAsia="lt-LT"/>
        </w:rPr>
        <w:t>41</w:t>
      </w:r>
      <w:r>
        <w:rPr>
          <w:b/>
          <w:szCs w:val="24"/>
          <w:lang w:eastAsia="lt-LT"/>
        </w:rPr>
        <w:t xml:space="preserve">. </w:t>
      </w:r>
      <w:r>
        <w:rPr>
          <w:szCs w:val="24"/>
          <w:lang w:eastAsia="lt-LT"/>
        </w:rPr>
        <w:t xml:space="preserve">Molio </w:t>
      </w:r>
      <w:proofErr w:type="spellStart"/>
      <w:r>
        <w:rPr>
          <w:szCs w:val="24"/>
          <w:lang w:eastAsia="lt-LT"/>
        </w:rPr>
        <w:t>geosintetinių</w:t>
      </w:r>
      <w:proofErr w:type="spellEnd"/>
      <w:r>
        <w:rPr>
          <w:szCs w:val="24"/>
          <w:lang w:eastAsia="lt-LT"/>
        </w:rPr>
        <w:t xml:space="preserve"> užtvarų skvarba turi būti </w:t>
      </w:r>
      <w:r>
        <w:rPr>
          <w:vanish/>
          <w:szCs w:val="24"/>
          <w:lang w:eastAsia="lt-LT"/>
        </w:rPr>
        <w:t>Psi</w:t>
      </w:r>
      <w:r>
        <w:rPr>
          <w:szCs w:val="24"/>
          <w:lang w:eastAsia="lt-LT"/>
        </w:rPr>
        <w:t>?</w:t>
      </w:r>
      <w:r>
        <w:rPr>
          <w:szCs w:val="24"/>
          <w:vertAlign w:val="subscript"/>
          <w:lang w:eastAsia="lt-LT"/>
        </w:rPr>
        <w:t>5%</w:t>
      </w:r>
      <w:r>
        <w:rPr>
          <w:szCs w:val="24"/>
          <w:lang w:eastAsia="lt-LT"/>
        </w:rPr>
        <w:t xml:space="preserve"> &lt;= 1*10</w:t>
      </w:r>
      <w:r>
        <w:rPr>
          <w:szCs w:val="24"/>
          <w:vertAlign w:val="superscript"/>
          <w:lang w:eastAsia="lt-LT"/>
        </w:rPr>
        <w:t>-7</w:t>
      </w:r>
      <w:r>
        <w:rPr>
          <w:szCs w:val="24"/>
          <w:lang w:eastAsia="lt-LT"/>
        </w:rPr>
        <w:t>, s</w:t>
      </w:r>
      <w:r>
        <w:rPr>
          <w:szCs w:val="24"/>
          <w:vertAlign w:val="superscript"/>
          <w:lang w:eastAsia="lt-LT"/>
        </w:rPr>
        <w:t>–1</w:t>
      </w:r>
      <w:r>
        <w:rPr>
          <w:szCs w:val="24"/>
          <w:lang w:eastAsia="lt-LT"/>
        </w:rPr>
        <w:t xml:space="preserve"> (reikalavimas taikomas 5% viršutiniam skvarbos kvantiliui).</w:t>
      </w:r>
    </w:p>
    <w:p w14:paraId="45D629C5" w14:textId="77777777" w:rsidR="00D15957" w:rsidRDefault="001E5AE6">
      <w:pPr>
        <w:tabs>
          <w:tab w:val="left" w:pos="1134"/>
        </w:tabs>
        <w:ind w:firstLine="567"/>
        <w:jc w:val="both"/>
        <w:rPr>
          <w:szCs w:val="24"/>
          <w:lang w:eastAsia="lt-LT"/>
        </w:rPr>
      </w:pPr>
    </w:p>
    <w:p w14:paraId="45D629C6" w14:textId="77777777" w:rsidR="00D15957" w:rsidRDefault="001E5AE6">
      <w:pPr>
        <w:jc w:val="center"/>
        <w:rPr>
          <w:b/>
          <w:szCs w:val="24"/>
          <w:lang w:eastAsia="lt-LT"/>
        </w:rPr>
      </w:pPr>
      <w:r>
        <w:rPr>
          <w:b/>
          <w:szCs w:val="24"/>
          <w:lang w:eastAsia="lt-LT"/>
        </w:rPr>
        <w:br w:type="page"/>
      </w:r>
      <w:r>
        <w:rPr>
          <w:b/>
          <w:szCs w:val="24"/>
          <w:lang w:eastAsia="lt-LT"/>
        </w:rPr>
        <w:t>VI</w:t>
      </w:r>
      <w:r>
        <w:rPr>
          <w:b/>
          <w:szCs w:val="24"/>
          <w:lang w:eastAsia="lt-LT"/>
        </w:rPr>
        <w:t xml:space="preserve"> SKYRIUS. </w:t>
      </w:r>
      <w:r>
        <w:rPr>
          <w:b/>
          <w:szCs w:val="24"/>
          <w:lang w:eastAsia="lt-LT"/>
        </w:rPr>
        <w:t>BANDYMŲ METODAI</w:t>
      </w:r>
    </w:p>
    <w:p w14:paraId="45D629C7" w14:textId="77777777" w:rsidR="00D15957" w:rsidRDefault="00D15957">
      <w:pPr>
        <w:jc w:val="center"/>
        <w:rPr>
          <w:b/>
          <w:szCs w:val="24"/>
          <w:lang w:eastAsia="lt-LT"/>
        </w:rPr>
      </w:pPr>
    </w:p>
    <w:p w14:paraId="45D629C8" w14:textId="77777777" w:rsidR="00D15957" w:rsidRDefault="001E5AE6">
      <w:pPr>
        <w:jc w:val="center"/>
        <w:rPr>
          <w:b/>
          <w:szCs w:val="24"/>
          <w:lang w:eastAsia="lt-LT"/>
        </w:rPr>
      </w:pPr>
      <w:r>
        <w:rPr>
          <w:b/>
          <w:szCs w:val="24"/>
          <w:lang w:eastAsia="lt-LT"/>
        </w:rPr>
        <w:t>I</w:t>
      </w:r>
      <w:r>
        <w:rPr>
          <w:b/>
          <w:szCs w:val="24"/>
          <w:lang w:eastAsia="lt-LT"/>
        </w:rPr>
        <w:t xml:space="preserve"> SKIRSNIS. </w:t>
      </w:r>
      <w:r>
        <w:rPr>
          <w:b/>
          <w:szCs w:val="24"/>
          <w:lang w:eastAsia="lt-LT"/>
        </w:rPr>
        <w:t>BENDROSIOS NUOSTATOS</w:t>
      </w:r>
    </w:p>
    <w:p w14:paraId="45D629C9" w14:textId="77777777" w:rsidR="00D15957" w:rsidRDefault="00D15957">
      <w:pPr>
        <w:jc w:val="center"/>
        <w:rPr>
          <w:b/>
          <w:szCs w:val="24"/>
          <w:lang w:eastAsia="lt-LT"/>
        </w:rPr>
      </w:pPr>
    </w:p>
    <w:p w14:paraId="45D629CA" w14:textId="77777777" w:rsidR="00D15957" w:rsidRDefault="001E5AE6">
      <w:pPr>
        <w:tabs>
          <w:tab w:val="left" w:pos="1134"/>
        </w:tabs>
        <w:ind w:firstLine="567"/>
        <w:jc w:val="both"/>
        <w:rPr>
          <w:szCs w:val="24"/>
          <w:lang w:eastAsia="lt-LT"/>
        </w:rPr>
      </w:pPr>
      <w:r>
        <w:rPr>
          <w:b/>
          <w:szCs w:val="24"/>
          <w:lang w:eastAsia="lt-LT"/>
        </w:rPr>
        <w:t>42</w:t>
      </w:r>
      <w:r>
        <w:rPr>
          <w:b/>
          <w:szCs w:val="24"/>
          <w:lang w:eastAsia="lt-LT"/>
        </w:rPr>
        <w:t xml:space="preserve">. </w:t>
      </w:r>
      <w:r>
        <w:rPr>
          <w:szCs w:val="24"/>
          <w:lang w:eastAsia="lt-LT"/>
        </w:rPr>
        <w:t>Bandiniai paimami ir paruošiami laikantis L</w:t>
      </w:r>
      <w:r>
        <w:rPr>
          <w:szCs w:val="24"/>
          <w:lang w:eastAsia="lt-LT"/>
        </w:rPr>
        <w:t>ST EN ISO 9862 „</w:t>
      </w:r>
      <w:proofErr w:type="spellStart"/>
      <w:r>
        <w:rPr>
          <w:szCs w:val="24"/>
          <w:lang w:eastAsia="lt-LT"/>
        </w:rPr>
        <w:t>Geosintetika</w:t>
      </w:r>
      <w:proofErr w:type="spellEnd"/>
      <w:r>
        <w:rPr>
          <w:szCs w:val="24"/>
          <w:lang w:eastAsia="lt-LT"/>
        </w:rPr>
        <w:t>. Bandinių ėmimas ir paruošimas“ standarto reikalavimų.</w:t>
      </w:r>
    </w:p>
    <w:p w14:paraId="45D629CB" w14:textId="77777777" w:rsidR="00D15957" w:rsidRDefault="001E5AE6">
      <w:pPr>
        <w:tabs>
          <w:tab w:val="left" w:pos="1134"/>
        </w:tabs>
        <w:ind w:firstLine="567"/>
        <w:jc w:val="both"/>
        <w:rPr>
          <w:szCs w:val="24"/>
          <w:lang w:eastAsia="lt-LT"/>
        </w:rPr>
      </w:pPr>
      <w:r>
        <w:rPr>
          <w:b/>
          <w:szCs w:val="24"/>
          <w:lang w:eastAsia="lt-LT"/>
        </w:rPr>
        <w:t>43</w:t>
      </w:r>
      <w:r>
        <w:rPr>
          <w:b/>
          <w:szCs w:val="24"/>
          <w:lang w:eastAsia="lt-LT"/>
        </w:rPr>
        <w:t xml:space="preserve">. </w:t>
      </w:r>
      <w:r>
        <w:rPr>
          <w:szCs w:val="24"/>
          <w:lang w:eastAsia="lt-LT"/>
        </w:rPr>
        <w:t>Be galiojančių bandymų standartų, taip pat reikia laikytis ir toliau išdėstytų nuostatų.</w:t>
      </w:r>
    </w:p>
    <w:p w14:paraId="45D629CC" w14:textId="77777777" w:rsidR="00D15957" w:rsidRDefault="001E5AE6">
      <w:pPr>
        <w:tabs>
          <w:tab w:val="left" w:pos="1134"/>
        </w:tabs>
        <w:ind w:firstLine="567"/>
        <w:jc w:val="both"/>
        <w:rPr>
          <w:szCs w:val="24"/>
          <w:lang w:eastAsia="lt-LT"/>
        </w:rPr>
      </w:pPr>
      <w:r>
        <w:rPr>
          <w:b/>
          <w:szCs w:val="24"/>
          <w:lang w:eastAsia="lt-LT"/>
        </w:rPr>
        <w:t>44</w:t>
      </w:r>
      <w:r>
        <w:rPr>
          <w:b/>
          <w:szCs w:val="24"/>
          <w:lang w:eastAsia="lt-LT"/>
        </w:rPr>
        <w:t xml:space="preserve">. </w:t>
      </w:r>
      <w:r>
        <w:rPr>
          <w:szCs w:val="24"/>
          <w:lang w:eastAsia="lt-LT"/>
        </w:rPr>
        <w:t>Savybių būtinumas ir bandymo metodai, priklausomai nuo gaminio naud</w:t>
      </w:r>
      <w:r>
        <w:rPr>
          <w:szCs w:val="24"/>
          <w:lang w:eastAsia="lt-LT"/>
        </w:rPr>
        <w:t>ojimo paskirties pateikti 5 ir 6 lentelėse.</w:t>
      </w:r>
    </w:p>
    <w:p w14:paraId="45D629CD" w14:textId="77777777" w:rsidR="00D15957" w:rsidRDefault="00D15957">
      <w:pPr>
        <w:tabs>
          <w:tab w:val="left" w:pos="1134"/>
        </w:tabs>
        <w:ind w:firstLine="567"/>
        <w:jc w:val="both"/>
        <w:rPr>
          <w:szCs w:val="24"/>
          <w:lang w:eastAsia="lt-LT"/>
        </w:rPr>
      </w:pPr>
    </w:p>
    <w:p w14:paraId="45D629CE" w14:textId="77777777" w:rsidR="00D15957" w:rsidRDefault="001E5AE6">
      <w:pPr>
        <w:jc w:val="both"/>
        <w:rPr>
          <w:szCs w:val="24"/>
          <w:lang w:eastAsia="lt-LT"/>
        </w:rPr>
      </w:pPr>
      <w:r>
        <w:rPr>
          <w:b/>
          <w:szCs w:val="24"/>
          <w:lang w:eastAsia="lt-LT"/>
        </w:rPr>
        <w:t xml:space="preserve">5 lentelė. </w:t>
      </w:r>
      <w:proofErr w:type="spellStart"/>
      <w:r>
        <w:rPr>
          <w:b/>
          <w:szCs w:val="24"/>
          <w:lang w:eastAsia="lt-LT"/>
        </w:rPr>
        <w:t>Geotekstilės</w:t>
      </w:r>
      <w:proofErr w:type="spellEnd"/>
      <w:r>
        <w:rPr>
          <w:b/>
          <w:szCs w:val="24"/>
          <w:lang w:eastAsia="lt-LT"/>
        </w:rPr>
        <w:t xml:space="preserve"> ir </w:t>
      </w:r>
      <w:proofErr w:type="spellStart"/>
      <w:r>
        <w:rPr>
          <w:b/>
          <w:szCs w:val="24"/>
          <w:lang w:eastAsia="lt-LT"/>
        </w:rPr>
        <w:t>geotinklų</w:t>
      </w:r>
      <w:proofErr w:type="spellEnd"/>
      <w:r>
        <w:rPr>
          <w:b/>
          <w:szCs w:val="24"/>
          <w:lang w:eastAsia="lt-LT"/>
        </w:rPr>
        <w:t xml:space="preserve"> savybių būtinumas ir bandymo metodai, priklausomai nuo gaminio naudojimo paskirties (LST EN 13249 standarto taikymas)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1290"/>
        <w:gridCol w:w="1246"/>
        <w:gridCol w:w="1234"/>
        <w:gridCol w:w="1047"/>
        <w:gridCol w:w="1258"/>
        <w:gridCol w:w="984"/>
      </w:tblGrid>
      <w:tr w:rsidR="00D15957" w14:paraId="45D629D2" w14:textId="77777777">
        <w:tc>
          <w:tcPr>
            <w:tcW w:w="2149" w:type="dxa"/>
            <w:vMerge w:val="restart"/>
            <w:tcBorders>
              <w:top w:val="single" w:sz="8" w:space="0" w:color="auto"/>
              <w:left w:val="single" w:sz="8" w:space="0" w:color="auto"/>
              <w:bottom w:val="single" w:sz="8" w:space="0" w:color="auto"/>
              <w:right w:val="single" w:sz="8" w:space="0" w:color="auto"/>
            </w:tcBorders>
            <w:vAlign w:val="center"/>
          </w:tcPr>
          <w:p w14:paraId="45D629CF" w14:textId="77777777" w:rsidR="00D15957" w:rsidRDefault="001E5AE6">
            <w:pPr>
              <w:jc w:val="center"/>
              <w:rPr>
                <w:b/>
                <w:sz w:val="22"/>
                <w:szCs w:val="22"/>
                <w:lang w:eastAsia="lt-LT"/>
              </w:rPr>
            </w:pPr>
            <w:r>
              <w:rPr>
                <w:b/>
                <w:sz w:val="22"/>
                <w:szCs w:val="22"/>
                <w:lang w:eastAsia="lt-LT"/>
              </w:rPr>
              <w:t>Savybė</w:t>
            </w:r>
          </w:p>
        </w:tc>
        <w:tc>
          <w:tcPr>
            <w:tcW w:w="1371" w:type="dxa"/>
            <w:vMerge w:val="restart"/>
            <w:tcBorders>
              <w:top w:val="single" w:sz="8" w:space="0" w:color="auto"/>
              <w:left w:val="single" w:sz="8" w:space="0" w:color="auto"/>
              <w:bottom w:val="single" w:sz="8" w:space="0" w:color="auto"/>
              <w:right w:val="single" w:sz="8" w:space="0" w:color="auto"/>
            </w:tcBorders>
            <w:vAlign w:val="center"/>
          </w:tcPr>
          <w:p w14:paraId="45D629D0" w14:textId="77777777" w:rsidR="00D15957" w:rsidRDefault="001E5AE6">
            <w:pPr>
              <w:jc w:val="center"/>
              <w:rPr>
                <w:b/>
                <w:sz w:val="22"/>
                <w:szCs w:val="22"/>
                <w:lang w:eastAsia="lt-LT"/>
              </w:rPr>
            </w:pPr>
            <w:r>
              <w:rPr>
                <w:b/>
                <w:sz w:val="22"/>
                <w:szCs w:val="22"/>
                <w:lang w:eastAsia="lt-LT"/>
              </w:rPr>
              <w:t>Bandymo metodas</w:t>
            </w:r>
          </w:p>
        </w:tc>
        <w:tc>
          <w:tcPr>
            <w:tcW w:w="6119" w:type="dxa"/>
            <w:gridSpan w:val="5"/>
            <w:tcBorders>
              <w:top w:val="single" w:sz="8" w:space="0" w:color="auto"/>
              <w:left w:val="single" w:sz="8" w:space="0" w:color="auto"/>
              <w:bottom w:val="single" w:sz="8" w:space="0" w:color="auto"/>
              <w:right w:val="single" w:sz="8" w:space="0" w:color="auto"/>
            </w:tcBorders>
            <w:vAlign w:val="center"/>
          </w:tcPr>
          <w:p w14:paraId="45D629D1" w14:textId="77777777" w:rsidR="00D15957" w:rsidRDefault="001E5AE6">
            <w:pPr>
              <w:jc w:val="center"/>
              <w:rPr>
                <w:b/>
                <w:sz w:val="22"/>
                <w:szCs w:val="22"/>
                <w:lang w:eastAsia="lt-LT"/>
              </w:rPr>
            </w:pPr>
            <w:r>
              <w:rPr>
                <w:b/>
                <w:sz w:val="22"/>
                <w:szCs w:val="22"/>
                <w:lang w:eastAsia="lt-LT"/>
              </w:rPr>
              <w:t>Gaminio naudojimo paskirtis</w:t>
            </w:r>
          </w:p>
        </w:tc>
      </w:tr>
      <w:tr w:rsidR="00D15957" w14:paraId="45D629DA" w14:textId="77777777">
        <w:tc>
          <w:tcPr>
            <w:tcW w:w="2149" w:type="dxa"/>
            <w:vMerge/>
            <w:tcBorders>
              <w:top w:val="single" w:sz="8" w:space="0" w:color="auto"/>
              <w:left w:val="single" w:sz="8" w:space="0" w:color="auto"/>
              <w:bottom w:val="single" w:sz="8" w:space="0" w:color="auto"/>
              <w:right w:val="single" w:sz="8" w:space="0" w:color="auto"/>
            </w:tcBorders>
            <w:vAlign w:val="center"/>
          </w:tcPr>
          <w:p w14:paraId="45D629D3" w14:textId="77777777" w:rsidR="00D15957" w:rsidRDefault="00D15957">
            <w:pPr>
              <w:jc w:val="center"/>
              <w:rPr>
                <w:b/>
                <w:sz w:val="22"/>
                <w:szCs w:val="22"/>
                <w:lang w:eastAsia="lt-LT"/>
              </w:rPr>
            </w:pPr>
          </w:p>
        </w:tc>
        <w:tc>
          <w:tcPr>
            <w:tcW w:w="1371" w:type="dxa"/>
            <w:vMerge/>
            <w:tcBorders>
              <w:top w:val="single" w:sz="8" w:space="0" w:color="auto"/>
              <w:left w:val="single" w:sz="8" w:space="0" w:color="auto"/>
              <w:bottom w:val="single" w:sz="8" w:space="0" w:color="auto"/>
              <w:right w:val="single" w:sz="8" w:space="0" w:color="auto"/>
            </w:tcBorders>
            <w:vAlign w:val="center"/>
          </w:tcPr>
          <w:p w14:paraId="45D629D4" w14:textId="77777777" w:rsidR="00D15957" w:rsidRDefault="00D15957">
            <w:pPr>
              <w:jc w:val="center"/>
              <w:rPr>
                <w:b/>
                <w:sz w:val="22"/>
                <w:szCs w:val="22"/>
                <w:lang w:eastAsia="lt-LT"/>
              </w:rPr>
            </w:pPr>
          </w:p>
        </w:tc>
        <w:tc>
          <w:tcPr>
            <w:tcW w:w="1323" w:type="dxa"/>
            <w:tcBorders>
              <w:top w:val="single" w:sz="8" w:space="0" w:color="auto"/>
              <w:left w:val="single" w:sz="8" w:space="0" w:color="auto"/>
              <w:bottom w:val="single" w:sz="8" w:space="0" w:color="auto"/>
              <w:right w:val="single" w:sz="8" w:space="0" w:color="auto"/>
            </w:tcBorders>
            <w:vAlign w:val="center"/>
          </w:tcPr>
          <w:p w14:paraId="45D629D5" w14:textId="77777777" w:rsidR="00D15957" w:rsidRDefault="001E5AE6">
            <w:pPr>
              <w:jc w:val="center"/>
              <w:rPr>
                <w:b/>
                <w:sz w:val="22"/>
                <w:szCs w:val="22"/>
                <w:lang w:eastAsia="lt-LT"/>
              </w:rPr>
            </w:pPr>
            <w:r>
              <w:rPr>
                <w:b/>
                <w:sz w:val="22"/>
                <w:szCs w:val="22"/>
                <w:lang w:eastAsia="lt-LT"/>
              </w:rPr>
              <w:t>Atskyrimas</w:t>
            </w:r>
          </w:p>
        </w:tc>
        <w:tc>
          <w:tcPr>
            <w:tcW w:w="1310" w:type="dxa"/>
            <w:tcBorders>
              <w:top w:val="single" w:sz="8" w:space="0" w:color="auto"/>
              <w:left w:val="single" w:sz="8" w:space="0" w:color="auto"/>
              <w:bottom w:val="single" w:sz="8" w:space="0" w:color="auto"/>
              <w:right w:val="single" w:sz="8" w:space="0" w:color="auto"/>
            </w:tcBorders>
            <w:vAlign w:val="center"/>
          </w:tcPr>
          <w:p w14:paraId="45D629D6" w14:textId="77777777" w:rsidR="00D15957" w:rsidRDefault="001E5AE6">
            <w:pPr>
              <w:jc w:val="center"/>
              <w:rPr>
                <w:b/>
                <w:sz w:val="22"/>
                <w:szCs w:val="22"/>
                <w:lang w:eastAsia="lt-LT"/>
              </w:rPr>
            </w:pPr>
            <w:r>
              <w:rPr>
                <w:b/>
                <w:sz w:val="22"/>
                <w:szCs w:val="22"/>
                <w:lang w:eastAsia="lt-LT"/>
              </w:rPr>
              <w:t>Filtravimas</w:t>
            </w:r>
          </w:p>
        </w:tc>
        <w:tc>
          <w:tcPr>
            <w:tcW w:w="1109" w:type="dxa"/>
            <w:tcBorders>
              <w:top w:val="single" w:sz="8" w:space="0" w:color="auto"/>
              <w:left w:val="single" w:sz="8" w:space="0" w:color="auto"/>
              <w:bottom w:val="single" w:sz="8" w:space="0" w:color="auto"/>
              <w:right w:val="single" w:sz="8" w:space="0" w:color="auto"/>
            </w:tcBorders>
            <w:vAlign w:val="center"/>
          </w:tcPr>
          <w:p w14:paraId="45D629D7" w14:textId="77777777" w:rsidR="00D15957" w:rsidRDefault="001E5AE6">
            <w:pPr>
              <w:jc w:val="center"/>
              <w:rPr>
                <w:b/>
                <w:sz w:val="22"/>
                <w:szCs w:val="22"/>
                <w:lang w:eastAsia="lt-LT"/>
              </w:rPr>
            </w:pPr>
            <w:r>
              <w:rPr>
                <w:b/>
                <w:sz w:val="22"/>
                <w:szCs w:val="22"/>
                <w:lang w:eastAsia="lt-LT"/>
              </w:rPr>
              <w:t>Drenažas</w:t>
            </w:r>
          </w:p>
        </w:tc>
        <w:tc>
          <w:tcPr>
            <w:tcW w:w="1336" w:type="dxa"/>
            <w:tcBorders>
              <w:top w:val="single" w:sz="8" w:space="0" w:color="auto"/>
              <w:left w:val="single" w:sz="8" w:space="0" w:color="auto"/>
              <w:bottom w:val="single" w:sz="8" w:space="0" w:color="auto"/>
              <w:right w:val="single" w:sz="8" w:space="0" w:color="auto"/>
            </w:tcBorders>
            <w:vAlign w:val="center"/>
          </w:tcPr>
          <w:p w14:paraId="45D629D8" w14:textId="77777777" w:rsidR="00D15957" w:rsidRDefault="001E5AE6">
            <w:pPr>
              <w:jc w:val="center"/>
              <w:rPr>
                <w:b/>
                <w:sz w:val="22"/>
                <w:szCs w:val="22"/>
                <w:lang w:eastAsia="lt-LT"/>
              </w:rPr>
            </w:pPr>
            <w:r>
              <w:rPr>
                <w:b/>
                <w:sz w:val="22"/>
                <w:szCs w:val="22"/>
                <w:lang w:eastAsia="lt-LT"/>
              </w:rPr>
              <w:t>Armavimas</w:t>
            </w:r>
          </w:p>
        </w:tc>
        <w:tc>
          <w:tcPr>
            <w:tcW w:w="1041" w:type="dxa"/>
            <w:tcBorders>
              <w:top w:val="single" w:sz="8" w:space="0" w:color="auto"/>
              <w:left w:val="single" w:sz="8" w:space="0" w:color="auto"/>
              <w:bottom w:val="single" w:sz="8" w:space="0" w:color="auto"/>
              <w:right w:val="single" w:sz="8" w:space="0" w:color="auto"/>
            </w:tcBorders>
            <w:vAlign w:val="center"/>
          </w:tcPr>
          <w:p w14:paraId="45D629D9" w14:textId="77777777" w:rsidR="00D15957" w:rsidRDefault="001E5AE6">
            <w:pPr>
              <w:jc w:val="center"/>
              <w:rPr>
                <w:b/>
                <w:sz w:val="22"/>
                <w:szCs w:val="22"/>
                <w:lang w:eastAsia="lt-LT"/>
              </w:rPr>
            </w:pPr>
            <w:r>
              <w:rPr>
                <w:b/>
                <w:sz w:val="22"/>
                <w:szCs w:val="22"/>
                <w:lang w:eastAsia="lt-LT"/>
              </w:rPr>
              <w:t>Apsauga</w:t>
            </w:r>
          </w:p>
        </w:tc>
      </w:tr>
      <w:tr w:rsidR="00D15957" w14:paraId="45D629E2" w14:textId="77777777">
        <w:tc>
          <w:tcPr>
            <w:tcW w:w="2149" w:type="dxa"/>
            <w:tcBorders>
              <w:top w:val="single" w:sz="8" w:space="0" w:color="auto"/>
            </w:tcBorders>
            <w:shd w:val="clear" w:color="auto" w:fill="FFFFFF"/>
            <w:vAlign w:val="center"/>
          </w:tcPr>
          <w:p w14:paraId="45D629DB" w14:textId="77777777" w:rsidR="00D15957" w:rsidRDefault="001E5AE6">
            <w:pPr>
              <w:rPr>
                <w:sz w:val="22"/>
                <w:szCs w:val="22"/>
                <w:lang w:eastAsia="lt-LT"/>
              </w:rPr>
            </w:pPr>
            <w:r>
              <w:rPr>
                <w:sz w:val="22"/>
                <w:szCs w:val="22"/>
                <w:lang w:eastAsia="lt-LT"/>
              </w:rPr>
              <w:t>Plotinis tankis</w:t>
            </w:r>
          </w:p>
        </w:tc>
        <w:tc>
          <w:tcPr>
            <w:tcW w:w="1371" w:type="dxa"/>
            <w:tcBorders>
              <w:top w:val="single" w:sz="8" w:space="0" w:color="auto"/>
            </w:tcBorders>
          </w:tcPr>
          <w:p w14:paraId="45D629DC" w14:textId="77777777" w:rsidR="00D15957" w:rsidRDefault="001E5AE6">
            <w:pPr>
              <w:rPr>
                <w:sz w:val="22"/>
                <w:szCs w:val="22"/>
                <w:lang w:eastAsia="lt-LT"/>
              </w:rPr>
            </w:pPr>
            <w:r>
              <w:rPr>
                <w:sz w:val="22"/>
                <w:szCs w:val="22"/>
                <w:lang w:eastAsia="lt-LT"/>
              </w:rPr>
              <w:t>LST EN ISO 9864</w:t>
            </w:r>
          </w:p>
        </w:tc>
        <w:tc>
          <w:tcPr>
            <w:tcW w:w="1323" w:type="dxa"/>
            <w:tcBorders>
              <w:top w:val="single" w:sz="8" w:space="0" w:color="auto"/>
            </w:tcBorders>
            <w:vAlign w:val="center"/>
          </w:tcPr>
          <w:p w14:paraId="45D629DD" w14:textId="77777777" w:rsidR="00D15957" w:rsidRDefault="001E5AE6">
            <w:pPr>
              <w:jc w:val="center"/>
              <w:rPr>
                <w:sz w:val="22"/>
                <w:szCs w:val="22"/>
                <w:lang w:eastAsia="lt-LT"/>
              </w:rPr>
            </w:pPr>
            <w:r>
              <w:rPr>
                <w:sz w:val="22"/>
                <w:szCs w:val="22"/>
                <w:lang w:eastAsia="lt-LT"/>
              </w:rPr>
              <w:t>H</w:t>
            </w:r>
          </w:p>
        </w:tc>
        <w:tc>
          <w:tcPr>
            <w:tcW w:w="1310" w:type="dxa"/>
            <w:tcBorders>
              <w:top w:val="single" w:sz="8" w:space="0" w:color="auto"/>
            </w:tcBorders>
            <w:vAlign w:val="center"/>
          </w:tcPr>
          <w:p w14:paraId="45D629DE" w14:textId="77777777" w:rsidR="00D15957" w:rsidRDefault="001E5AE6">
            <w:pPr>
              <w:jc w:val="center"/>
              <w:rPr>
                <w:sz w:val="22"/>
                <w:szCs w:val="22"/>
                <w:lang w:eastAsia="lt-LT"/>
              </w:rPr>
            </w:pPr>
            <w:r>
              <w:rPr>
                <w:sz w:val="22"/>
                <w:szCs w:val="22"/>
                <w:lang w:eastAsia="lt-LT"/>
              </w:rPr>
              <w:t>H</w:t>
            </w:r>
          </w:p>
        </w:tc>
        <w:tc>
          <w:tcPr>
            <w:tcW w:w="1109" w:type="dxa"/>
            <w:tcBorders>
              <w:top w:val="single" w:sz="8" w:space="0" w:color="auto"/>
            </w:tcBorders>
            <w:vAlign w:val="center"/>
          </w:tcPr>
          <w:p w14:paraId="45D629DF" w14:textId="77777777" w:rsidR="00D15957" w:rsidRDefault="001E5AE6">
            <w:pPr>
              <w:jc w:val="center"/>
              <w:rPr>
                <w:sz w:val="22"/>
                <w:szCs w:val="22"/>
                <w:lang w:eastAsia="lt-LT"/>
              </w:rPr>
            </w:pPr>
            <w:r>
              <w:rPr>
                <w:sz w:val="22"/>
                <w:szCs w:val="22"/>
                <w:lang w:eastAsia="lt-LT"/>
              </w:rPr>
              <w:t>H</w:t>
            </w:r>
          </w:p>
        </w:tc>
        <w:tc>
          <w:tcPr>
            <w:tcW w:w="1336" w:type="dxa"/>
            <w:tcBorders>
              <w:top w:val="single" w:sz="8" w:space="0" w:color="auto"/>
            </w:tcBorders>
            <w:vAlign w:val="center"/>
          </w:tcPr>
          <w:p w14:paraId="45D629E0" w14:textId="77777777" w:rsidR="00D15957" w:rsidRDefault="001E5AE6">
            <w:pPr>
              <w:jc w:val="center"/>
              <w:rPr>
                <w:sz w:val="22"/>
                <w:szCs w:val="22"/>
                <w:lang w:eastAsia="lt-LT"/>
              </w:rPr>
            </w:pPr>
            <w:r>
              <w:rPr>
                <w:sz w:val="22"/>
                <w:szCs w:val="22"/>
                <w:lang w:eastAsia="lt-LT"/>
              </w:rPr>
              <w:t>H</w:t>
            </w:r>
          </w:p>
        </w:tc>
        <w:tc>
          <w:tcPr>
            <w:tcW w:w="1041" w:type="dxa"/>
            <w:tcBorders>
              <w:top w:val="single" w:sz="8" w:space="0" w:color="auto"/>
            </w:tcBorders>
            <w:vAlign w:val="center"/>
          </w:tcPr>
          <w:p w14:paraId="45D629E1" w14:textId="77777777" w:rsidR="00D15957" w:rsidRDefault="001E5AE6">
            <w:pPr>
              <w:jc w:val="center"/>
              <w:rPr>
                <w:sz w:val="22"/>
                <w:szCs w:val="22"/>
                <w:lang w:eastAsia="lt-LT"/>
              </w:rPr>
            </w:pPr>
            <w:r>
              <w:rPr>
                <w:sz w:val="22"/>
                <w:szCs w:val="22"/>
                <w:lang w:eastAsia="lt-LT"/>
              </w:rPr>
              <w:t>H</w:t>
            </w:r>
          </w:p>
        </w:tc>
      </w:tr>
      <w:tr w:rsidR="00D15957" w14:paraId="45D629EA" w14:textId="77777777">
        <w:tc>
          <w:tcPr>
            <w:tcW w:w="2149" w:type="dxa"/>
            <w:shd w:val="clear" w:color="auto" w:fill="FFFFFF"/>
            <w:vAlign w:val="center"/>
          </w:tcPr>
          <w:p w14:paraId="45D629E3" w14:textId="77777777" w:rsidR="00D15957" w:rsidRDefault="001E5AE6">
            <w:pPr>
              <w:rPr>
                <w:sz w:val="22"/>
                <w:szCs w:val="22"/>
                <w:lang w:eastAsia="lt-LT"/>
              </w:rPr>
            </w:pPr>
            <w:r>
              <w:rPr>
                <w:sz w:val="22"/>
                <w:szCs w:val="22"/>
                <w:lang w:eastAsia="lt-LT"/>
              </w:rPr>
              <w:t>Storis</w:t>
            </w:r>
          </w:p>
        </w:tc>
        <w:tc>
          <w:tcPr>
            <w:tcW w:w="1371" w:type="dxa"/>
          </w:tcPr>
          <w:p w14:paraId="45D629E4" w14:textId="77777777" w:rsidR="00D15957" w:rsidRDefault="001E5AE6">
            <w:pPr>
              <w:rPr>
                <w:sz w:val="22"/>
                <w:szCs w:val="22"/>
                <w:lang w:eastAsia="lt-LT"/>
              </w:rPr>
            </w:pPr>
            <w:r>
              <w:rPr>
                <w:sz w:val="22"/>
                <w:szCs w:val="22"/>
                <w:lang w:eastAsia="lt-LT"/>
              </w:rPr>
              <w:t>LST EN ISO 9863-1 ir-2</w:t>
            </w:r>
          </w:p>
        </w:tc>
        <w:tc>
          <w:tcPr>
            <w:tcW w:w="1323" w:type="dxa"/>
            <w:vAlign w:val="center"/>
          </w:tcPr>
          <w:p w14:paraId="45D629E5" w14:textId="77777777" w:rsidR="00D15957" w:rsidRDefault="001E5AE6">
            <w:pPr>
              <w:jc w:val="center"/>
              <w:rPr>
                <w:sz w:val="22"/>
                <w:szCs w:val="22"/>
                <w:lang w:eastAsia="lt-LT"/>
              </w:rPr>
            </w:pPr>
            <w:r>
              <w:rPr>
                <w:sz w:val="22"/>
                <w:szCs w:val="22"/>
                <w:lang w:eastAsia="lt-LT"/>
              </w:rPr>
              <w:t>A</w:t>
            </w:r>
          </w:p>
        </w:tc>
        <w:tc>
          <w:tcPr>
            <w:tcW w:w="1310" w:type="dxa"/>
            <w:vAlign w:val="center"/>
          </w:tcPr>
          <w:p w14:paraId="45D629E6" w14:textId="77777777" w:rsidR="00D15957" w:rsidRDefault="001E5AE6">
            <w:pPr>
              <w:jc w:val="center"/>
              <w:rPr>
                <w:sz w:val="22"/>
                <w:szCs w:val="22"/>
                <w:lang w:eastAsia="lt-LT"/>
              </w:rPr>
            </w:pPr>
            <w:r>
              <w:rPr>
                <w:sz w:val="22"/>
                <w:szCs w:val="22"/>
                <w:lang w:eastAsia="lt-LT"/>
              </w:rPr>
              <w:t>A</w:t>
            </w:r>
          </w:p>
        </w:tc>
        <w:tc>
          <w:tcPr>
            <w:tcW w:w="1109" w:type="dxa"/>
            <w:vAlign w:val="center"/>
          </w:tcPr>
          <w:p w14:paraId="45D629E7" w14:textId="77777777" w:rsidR="00D15957" w:rsidRDefault="001E5AE6">
            <w:pPr>
              <w:jc w:val="center"/>
              <w:rPr>
                <w:sz w:val="22"/>
                <w:szCs w:val="22"/>
                <w:lang w:eastAsia="lt-LT"/>
              </w:rPr>
            </w:pPr>
            <w:r>
              <w:rPr>
                <w:sz w:val="22"/>
                <w:szCs w:val="22"/>
                <w:lang w:eastAsia="lt-LT"/>
              </w:rPr>
              <w:t>A</w:t>
            </w:r>
          </w:p>
        </w:tc>
        <w:tc>
          <w:tcPr>
            <w:tcW w:w="1336" w:type="dxa"/>
            <w:vAlign w:val="center"/>
          </w:tcPr>
          <w:p w14:paraId="45D629E8" w14:textId="77777777" w:rsidR="00D15957" w:rsidRDefault="001E5AE6">
            <w:pPr>
              <w:jc w:val="center"/>
              <w:rPr>
                <w:sz w:val="22"/>
                <w:szCs w:val="22"/>
                <w:lang w:eastAsia="lt-LT"/>
              </w:rPr>
            </w:pPr>
            <w:r>
              <w:rPr>
                <w:sz w:val="22"/>
                <w:szCs w:val="22"/>
                <w:lang w:eastAsia="lt-LT"/>
              </w:rPr>
              <w:t>---</w:t>
            </w:r>
          </w:p>
        </w:tc>
        <w:tc>
          <w:tcPr>
            <w:tcW w:w="1041" w:type="dxa"/>
            <w:vAlign w:val="center"/>
          </w:tcPr>
          <w:p w14:paraId="45D629E9" w14:textId="77777777" w:rsidR="00D15957" w:rsidRDefault="001E5AE6">
            <w:pPr>
              <w:jc w:val="center"/>
              <w:rPr>
                <w:sz w:val="22"/>
                <w:szCs w:val="22"/>
                <w:lang w:eastAsia="lt-LT"/>
              </w:rPr>
            </w:pPr>
            <w:r>
              <w:rPr>
                <w:sz w:val="22"/>
                <w:szCs w:val="22"/>
                <w:lang w:eastAsia="lt-LT"/>
              </w:rPr>
              <w:t>A</w:t>
            </w:r>
          </w:p>
        </w:tc>
      </w:tr>
      <w:tr w:rsidR="00D15957" w14:paraId="45D629F2" w14:textId="77777777">
        <w:tc>
          <w:tcPr>
            <w:tcW w:w="2149" w:type="dxa"/>
            <w:shd w:val="clear" w:color="auto" w:fill="FFFFFF"/>
            <w:vAlign w:val="center"/>
          </w:tcPr>
          <w:p w14:paraId="45D629EB" w14:textId="77777777" w:rsidR="00D15957" w:rsidRDefault="001E5AE6">
            <w:pPr>
              <w:rPr>
                <w:sz w:val="22"/>
                <w:szCs w:val="22"/>
                <w:lang w:eastAsia="lt-LT"/>
              </w:rPr>
            </w:pPr>
            <w:r>
              <w:rPr>
                <w:sz w:val="22"/>
                <w:szCs w:val="22"/>
                <w:lang w:eastAsia="lt-LT"/>
              </w:rPr>
              <w:t xml:space="preserve">Stipris </w:t>
            </w:r>
            <w:proofErr w:type="spellStart"/>
            <w:r>
              <w:rPr>
                <w:sz w:val="22"/>
                <w:szCs w:val="22"/>
                <w:lang w:eastAsia="lt-LT"/>
              </w:rPr>
              <w:t>tempiant</w:t>
            </w:r>
            <w:r>
              <w:rPr>
                <w:sz w:val="22"/>
                <w:szCs w:val="22"/>
                <w:vertAlign w:val="superscript"/>
                <w:lang w:eastAsia="lt-LT"/>
              </w:rPr>
              <w:t>a</w:t>
            </w:r>
            <w:proofErr w:type="spellEnd"/>
          </w:p>
        </w:tc>
        <w:tc>
          <w:tcPr>
            <w:tcW w:w="1371" w:type="dxa"/>
          </w:tcPr>
          <w:p w14:paraId="45D629EC" w14:textId="77777777" w:rsidR="00D15957" w:rsidRDefault="001E5AE6">
            <w:pPr>
              <w:rPr>
                <w:sz w:val="22"/>
                <w:szCs w:val="22"/>
                <w:lang w:eastAsia="lt-LT"/>
              </w:rPr>
            </w:pPr>
            <w:r>
              <w:rPr>
                <w:sz w:val="22"/>
                <w:szCs w:val="22"/>
                <w:lang w:eastAsia="lt-LT"/>
              </w:rPr>
              <w:t>LST EN ISO 10319</w:t>
            </w:r>
          </w:p>
        </w:tc>
        <w:tc>
          <w:tcPr>
            <w:tcW w:w="1323" w:type="dxa"/>
            <w:vAlign w:val="center"/>
          </w:tcPr>
          <w:p w14:paraId="45D629ED" w14:textId="77777777" w:rsidR="00D15957" w:rsidRDefault="001E5AE6">
            <w:pPr>
              <w:jc w:val="center"/>
              <w:rPr>
                <w:sz w:val="22"/>
                <w:szCs w:val="22"/>
                <w:lang w:eastAsia="lt-LT"/>
              </w:rPr>
            </w:pPr>
            <w:r>
              <w:rPr>
                <w:sz w:val="22"/>
                <w:szCs w:val="22"/>
                <w:lang w:eastAsia="lt-LT"/>
              </w:rPr>
              <w:t>H</w:t>
            </w:r>
          </w:p>
        </w:tc>
        <w:tc>
          <w:tcPr>
            <w:tcW w:w="1310" w:type="dxa"/>
            <w:vAlign w:val="center"/>
          </w:tcPr>
          <w:p w14:paraId="45D629EE" w14:textId="77777777" w:rsidR="00D15957" w:rsidRDefault="001E5AE6">
            <w:pPr>
              <w:jc w:val="center"/>
              <w:rPr>
                <w:sz w:val="22"/>
                <w:szCs w:val="22"/>
                <w:lang w:eastAsia="lt-LT"/>
              </w:rPr>
            </w:pPr>
            <w:r>
              <w:rPr>
                <w:sz w:val="22"/>
                <w:szCs w:val="22"/>
                <w:lang w:eastAsia="lt-LT"/>
              </w:rPr>
              <w:t>H</w:t>
            </w:r>
          </w:p>
        </w:tc>
        <w:tc>
          <w:tcPr>
            <w:tcW w:w="1109" w:type="dxa"/>
            <w:vAlign w:val="center"/>
          </w:tcPr>
          <w:p w14:paraId="45D629EF" w14:textId="77777777" w:rsidR="00D15957" w:rsidRDefault="001E5AE6">
            <w:pPr>
              <w:jc w:val="center"/>
              <w:rPr>
                <w:sz w:val="22"/>
                <w:szCs w:val="22"/>
                <w:lang w:eastAsia="lt-LT"/>
              </w:rPr>
            </w:pPr>
            <w:r>
              <w:rPr>
                <w:sz w:val="22"/>
                <w:szCs w:val="22"/>
                <w:lang w:eastAsia="lt-LT"/>
              </w:rPr>
              <w:t>H</w:t>
            </w:r>
          </w:p>
        </w:tc>
        <w:tc>
          <w:tcPr>
            <w:tcW w:w="1336" w:type="dxa"/>
            <w:vAlign w:val="center"/>
          </w:tcPr>
          <w:p w14:paraId="45D629F0" w14:textId="77777777" w:rsidR="00D15957" w:rsidRDefault="001E5AE6">
            <w:pPr>
              <w:jc w:val="center"/>
              <w:rPr>
                <w:sz w:val="22"/>
                <w:szCs w:val="22"/>
                <w:lang w:eastAsia="lt-LT"/>
              </w:rPr>
            </w:pPr>
            <w:r>
              <w:rPr>
                <w:sz w:val="22"/>
                <w:szCs w:val="22"/>
                <w:lang w:eastAsia="lt-LT"/>
              </w:rPr>
              <w:t>H</w:t>
            </w:r>
          </w:p>
        </w:tc>
        <w:tc>
          <w:tcPr>
            <w:tcW w:w="1041" w:type="dxa"/>
            <w:vAlign w:val="center"/>
          </w:tcPr>
          <w:p w14:paraId="45D629F1" w14:textId="77777777" w:rsidR="00D15957" w:rsidRDefault="001E5AE6">
            <w:pPr>
              <w:jc w:val="center"/>
              <w:rPr>
                <w:sz w:val="22"/>
                <w:szCs w:val="22"/>
                <w:lang w:eastAsia="lt-LT"/>
              </w:rPr>
            </w:pPr>
            <w:r>
              <w:rPr>
                <w:sz w:val="22"/>
                <w:szCs w:val="22"/>
                <w:lang w:eastAsia="lt-LT"/>
              </w:rPr>
              <w:t>H</w:t>
            </w:r>
          </w:p>
        </w:tc>
      </w:tr>
      <w:tr w:rsidR="00D15957" w14:paraId="45D629FA" w14:textId="77777777">
        <w:tc>
          <w:tcPr>
            <w:tcW w:w="2149" w:type="dxa"/>
            <w:shd w:val="clear" w:color="auto" w:fill="FFFFFF"/>
            <w:vAlign w:val="center"/>
          </w:tcPr>
          <w:p w14:paraId="45D629F3" w14:textId="77777777" w:rsidR="00D15957" w:rsidRDefault="001E5AE6">
            <w:pPr>
              <w:rPr>
                <w:sz w:val="22"/>
                <w:szCs w:val="22"/>
                <w:lang w:eastAsia="lt-LT"/>
              </w:rPr>
            </w:pPr>
            <w:r>
              <w:rPr>
                <w:sz w:val="22"/>
                <w:szCs w:val="22"/>
                <w:lang w:eastAsia="lt-LT"/>
              </w:rPr>
              <w:t>Pailgėjimas esant didžiausiai apkrovai</w:t>
            </w:r>
          </w:p>
        </w:tc>
        <w:tc>
          <w:tcPr>
            <w:tcW w:w="1371" w:type="dxa"/>
          </w:tcPr>
          <w:p w14:paraId="45D629F4" w14:textId="77777777" w:rsidR="00D15957" w:rsidRDefault="001E5AE6">
            <w:pPr>
              <w:rPr>
                <w:sz w:val="22"/>
                <w:szCs w:val="22"/>
                <w:lang w:eastAsia="lt-LT"/>
              </w:rPr>
            </w:pPr>
            <w:r>
              <w:rPr>
                <w:sz w:val="22"/>
                <w:szCs w:val="22"/>
                <w:lang w:eastAsia="lt-LT"/>
              </w:rPr>
              <w:t>LST EN ISO 10319</w:t>
            </w:r>
          </w:p>
        </w:tc>
        <w:tc>
          <w:tcPr>
            <w:tcW w:w="1323" w:type="dxa"/>
            <w:vAlign w:val="center"/>
          </w:tcPr>
          <w:p w14:paraId="45D629F5" w14:textId="77777777" w:rsidR="00D15957" w:rsidRDefault="001E5AE6">
            <w:pPr>
              <w:jc w:val="center"/>
              <w:rPr>
                <w:sz w:val="22"/>
                <w:szCs w:val="22"/>
                <w:lang w:eastAsia="lt-LT"/>
              </w:rPr>
            </w:pPr>
            <w:r>
              <w:rPr>
                <w:sz w:val="22"/>
                <w:szCs w:val="22"/>
                <w:lang w:eastAsia="lt-LT"/>
              </w:rPr>
              <w:t>H</w:t>
            </w:r>
          </w:p>
        </w:tc>
        <w:tc>
          <w:tcPr>
            <w:tcW w:w="1310" w:type="dxa"/>
            <w:vAlign w:val="center"/>
          </w:tcPr>
          <w:p w14:paraId="45D629F6" w14:textId="77777777" w:rsidR="00D15957" w:rsidRDefault="001E5AE6">
            <w:pPr>
              <w:jc w:val="center"/>
              <w:rPr>
                <w:sz w:val="22"/>
                <w:szCs w:val="22"/>
                <w:lang w:eastAsia="lt-LT"/>
              </w:rPr>
            </w:pPr>
            <w:r>
              <w:rPr>
                <w:sz w:val="22"/>
                <w:szCs w:val="22"/>
                <w:lang w:eastAsia="lt-LT"/>
              </w:rPr>
              <w:t>A</w:t>
            </w:r>
          </w:p>
        </w:tc>
        <w:tc>
          <w:tcPr>
            <w:tcW w:w="1109" w:type="dxa"/>
            <w:vAlign w:val="center"/>
          </w:tcPr>
          <w:p w14:paraId="45D629F7" w14:textId="77777777" w:rsidR="00D15957" w:rsidRDefault="001E5AE6">
            <w:pPr>
              <w:jc w:val="center"/>
              <w:rPr>
                <w:sz w:val="22"/>
                <w:szCs w:val="22"/>
                <w:lang w:eastAsia="lt-LT"/>
              </w:rPr>
            </w:pPr>
            <w:r>
              <w:rPr>
                <w:sz w:val="22"/>
                <w:szCs w:val="22"/>
                <w:lang w:eastAsia="lt-LT"/>
              </w:rPr>
              <w:t>A</w:t>
            </w:r>
          </w:p>
        </w:tc>
        <w:tc>
          <w:tcPr>
            <w:tcW w:w="1336" w:type="dxa"/>
            <w:vAlign w:val="center"/>
          </w:tcPr>
          <w:p w14:paraId="45D629F8" w14:textId="77777777" w:rsidR="00D15957" w:rsidRDefault="001E5AE6">
            <w:pPr>
              <w:jc w:val="center"/>
              <w:rPr>
                <w:sz w:val="22"/>
                <w:szCs w:val="22"/>
                <w:lang w:eastAsia="lt-LT"/>
              </w:rPr>
            </w:pPr>
            <w:r>
              <w:rPr>
                <w:sz w:val="22"/>
                <w:szCs w:val="22"/>
                <w:lang w:eastAsia="lt-LT"/>
              </w:rPr>
              <w:t>H</w:t>
            </w:r>
          </w:p>
        </w:tc>
        <w:tc>
          <w:tcPr>
            <w:tcW w:w="1041" w:type="dxa"/>
            <w:vAlign w:val="center"/>
          </w:tcPr>
          <w:p w14:paraId="45D629F9" w14:textId="77777777" w:rsidR="00D15957" w:rsidRDefault="001E5AE6">
            <w:pPr>
              <w:jc w:val="center"/>
              <w:rPr>
                <w:sz w:val="22"/>
                <w:szCs w:val="22"/>
                <w:lang w:eastAsia="lt-LT"/>
              </w:rPr>
            </w:pPr>
            <w:r>
              <w:rPr>
                <w:sz w:val="22"/>
                <w:szCs w:val="22"/>
                <w:lang w:eastAsia="lt-LT"/>
              </w:rPr>
              <w:t>H</w:t>
            </w:r>
          </w:p>
        </w:tc>
      </w:tr>
    </w:tbl>
    <w:p w14:paraId="45D629FB" w14:textId="77777777" w:rsidR="00D15957" w:rsidRDefault="001E5AE6">
      <w:pPr>
        <w:rPr>
          <w:szCs w:val="24"/>
          <w:lang w:eastAsia="lt-LT"/>
        </w:rPr>
      </w:pPr>
    </w:p>
    <w:p w14:paraId="45D629FC" w14:textId="77777777" w:rsidR="00D15957" w:rsidRDefault="001E5AE6">
      <w:pPr>
        <w:rPr>
          <w:b/>
          <w:szCs w:val="24"/>
          <w:lang w:eastAsia="lt-LT"/>
        </w:rPr>
      </w:pPr>
      <w:r>
        <w:rPr>
          <w:b/>
          <w:szCs w:val="24"/>
          <w:lang w:eastAsia="lt-LT"/>
        </w:rPr>
        <w:t xml:space="preserve">5 </w:t>
      </w:r>
      <w:r>
        <w:rPr>
          <w:b/>
          <w:szCs w:val="24"/>
          <w:lang w:eastAsia="lt-LT"/>
        </w:rPr>
        <w:t>lentelės pabaiga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1290"/>
        <w:gridCol w:w="1246"/>
        <w:gridCol w:w="1234"/>
        <w:gridCol w:w="1047"/>
        <w:gridCol w:w="1258"/>
        <w:gridCol w:w="984"/>
      </w:tblGrid>
      <w:tr w:rsidR="00D15957" w14:paraId="45D62A00" w14:textId="77777777">
        <w:trPr>
          <w:tblHeader/>
        </w:trPr>
        <w:tc>
          <w:tcPr>
            <w:tcW w:w="2149" w:type="dxa"/>
            <w:vMerge w:val="restart"/>
            <w:tcBorders>
              <w:top w:val="single" w:sz="8" w:space="0" w:color="auto"/>
              <w:left w:val="single" w:sz="8" w:space="0" w:color="auto"/>
              <w:bottom w:val="single" w:sz="8" w:space="0" w:color="auto"/>
              <w:right w:val="single" w:sz="8" w:space="0" w:color="auto"/>
            </w:tcBorders>
            <w:vAlign w:val="center"/>
          </w:tcPr>
          <w:p w14:paraId="45D629FD" w14:textId="77777777" w:rsidR="00D15957" w:rsidRDefault="001E5AE6">
            <w:pPr>
              <w:jc w:val="center"/>
              <w:rPr>
                <w:b/>
                <w:sz w:val="22"/>
                <w:szCs w:val="22"/>
                <w:lang w:eastAsia="lt-LT"/>
              </w:rPr>
            </w:pPr>
            <w:r>
              <w:rPr>
                <w:b/>
                <w:sz w:val="22"/>
                <w:szCs w:val="22"/>
                <w:lang w:eastAsia="lt-LT"/>
              </w:rPr>
              <w:t>Savybė</w:t>
            </w:r>
          </w:p>
        </w:tc>
        <w:tc>
          <w:tcPr>
            <w:tcW w:w="1371" w:type="dxa"/>
            <w:vMerge w:val="restart"/>
            <w:tcBorders>
              <w:top w:val="single" w:sz="8" w:space="0" w:color="auto"/>
              <w:left w:val="single" w:sz="8" w:space="0" w:color="auto"/>
              <w:bottom w:val="single" w:sz="8" w:space="0" w:color="auto"/>
              <w:right w:val="single" w:sz="8" w:space="0" w:color="auto"/>
            </w:tcBorders>
            <w:vAlign w:val="center"/>
          </w:tcPr>
          <w:p w14:paraId="45D629FE" w14:textId="77777777" w:rsidR="00D15957" w:rsidRDefault="001E5AE6">
            <w:pPr>
              <w:jc w:val="center"/>
              <w:rPr>
                <w:b/>
                <w:sz w:val="22"/>
                <w:szCs w:val="22"/>
                <w:lang w:eastAsia="lt-LT"/>
              </w:rPr>
            </w:pPr>
            <w:r>
              <w:rPr>
                <w:b/>
                <w:sz w:val="22"/>
                <w:szCs w:val="22"/>
                <w:lang w:eastAsia="lt-LT"/>
              </w:rPr>
              <w:t>Bandymo metodas</w:t>
            </w:r>
          </w:p>
        </w:tc>
        <w:tc>
          <w:tcPr>
            <w:tcW w:w="6119" w:type="dxa"/>
            <w:gridSpan w:val="5"/>
            <w:tcBorders>
              <w:top w:val="single" w:sz="8" w:space="0" w:color="auto"/>
              <w:left w:val="single" w:sz="8" w:space="0" w:color="auto"/>
              <w:bottom w:val="single" w:sz="8" w:space="0" w:color="auto"/>
              <w:right w:val="single" w:sz="8" w:space="0" w:color="auto"/>
            </w:tcBorders>
            <w:vAlign w:val="center"/>
          </w:tcPr>
          <w:p w14:paraId="45D629FF" w14:textId="77777777" w:rsidR="00D15957" w:rsidRDefault="001E5AE6">
            <w:pPr>
              <w:jc w:val="center"/>
              <w:rPr>
                <w:b/>
                <w:sz w:val="22"/>
                <w:szCs w:val="22"/>
                <w:lang w:eastAsia="lt-LT"/>
              </w:rPr>
            </w:pPr>
            <w:r>
              <w:rPr>
                <w:b/>
                <w:sz w:val="22"/>
                <w:szCs w:val="22"/>
                <w:lang w:eastAsia="lt-LT"/>
              </w:rPr>
              <w:t>Gaminio naudojimo paskirtis</w:t>
            </w:r>
          </w:p>
        </w:tc>
      </w:tr>
      <w:tr w:rsidR="00D15957" w14:paraId="45D62A08" w14:textId="77777777">
        <w:trPr>
          <w:tblHeader/>
        </w:trPr>
        <w:tc>
          <w:tcPr>
            <w:tcW w:w="2149" w:type="dxa"/>
            <w:vMerge/>
            <w:tcBorders>
              <w:top w:val="single" w:sz="8" w:space="0" w:color="auto"/>
              <w:left w:val="single" w:sz="8" w:space="0" w:color="auto"/>
              <w:bottom w:val="single" w:sz="8" w:space="0" w:color="auto"/>
              <w:right w:val="single" w:sz="8" w:space="0" w:color="auto"/>
            </w:tcBorders>
            <w:vAlign w:val="center"/>
          </w:tcPr>
          <w:p w14:paraId="45D62A01" w14:textId="77777777" w:rsidR="00D15957" w:rsidRDefault="00D15957">
            <w:pPr>
              <w:jc w:val="center"/>
              <w:rPr>
                <w:b/>
                <w:sz w:val="22"/>
                <w:szCs w:val="22"/>
                <w:lang w:eastAsia="lt-LT"/>
              </w:rPr>
            </w:pPr>
          </w:p>
        </w:tc>
        <w:tc>
          <w:tcPr>
            <w:tcW w:w="1371" w:type="dxa"/>
            <w:vMerge/>
            <w:tcBorders>
              <w:top w:val="single" w:sz="8" w:space="0" w:color="auto"/>
              <w:left w:val="single" w:sz="8" w:space="0" w:color="auto"/>
              <w:bottom w:val="single" w:sz="8" w:space="0" w:color="auto"/>
              <w:right w:val="single" w:sz="8" w:space="0" w:color="auto"/>
            </w:tcBorders>
            <w:vAlign w:val="center"/>
          </w:tcPr>
          <w:p w14:paraId="45D62A02" w14:textId="77777777" w:rsidR="00D15957" w:rsidRDefault="00D15957">
            <w:pPr>
              <w:jc w:val="center"/>
              <w:rPr>
                <w:b/>
                <w:sz w:val="22"/>
                <w:szCs w:val="22"/>
                <w:lang w:eastAsia="lt-LT"/>
              </w:rPr>
            </w:pPr>
          </w:p>
        </w:tc>
        <w:tc>
          <w:tcPr>
            <w:tcW w:w="1323" w:type="dxa"/>
            <w:tcBorders>
              <w:top w:val="single" w:sz="8" w:space="0" w:color="auto"/>
              <w:left w:val="single" w:sz="8" w:space="0" w:color="auto"/>
              <w:bottom w:val="single" w:sz="8" w:space="0" w:color="auto"/>
              <w:right w:val="single" w:sz="8" w:space="0" w:color="auto"/>
            </w:tcBorders>
            <w:vAlign w:val="center"/>
          </w:tcPr>
          <w:p w14:paraId="45D62A03" w14:textId="77777777" w:rsidR="00D15957" w:rsidRDefault="001E5AE6">
            <w:pPr>
              <w:jc w:val="center"/>
              <w:rPr>
                <w:b/>
                <w:sz w:val="22"/>
                <w:szCs w:val="22"/>
                <w:lang w:eastAsia="lt-LT"/>
              </w:rPr>
            </w:pPr>
            <w:r>
              <w:rPr>
                <w:b/>
                <w:sz w:val="22"/>
                <w:szCs w:val="22"/>
                <w:lang w:eastAsia="lt-LT"/>
              </w:rPr>
              <w:t>Atskyrimas</w:t>
            </w:r>
          </w:p>
        </w:tc>
        <w:tc>
          <w:tcPr>
            <w:tcW w:w="1310" w:type="dxa"/>
            <w:tcBorders>
              <w:top w:val="single" w:sz="8" w:space="0" w:color="auto"/>
              <w:left w:val="single" w:sz="8" w:space="0" w:color="auto"/>
              <w:bottom w:val="single" w:sz="8" w:space="0" w:color="auto"/>
              <w:right w:val="single" w:sz="8" w:space="0" w:color="auto"/>
            </w:tcBorders>
            <w:vAlign w:val="center"/>
          </w:tcPr>
          <w:p w14:paraId="45D62A04" w14:textId="77777777" w:rsidR="00D15957" w:rsidRDefault="001E5AE6">
            <w:pPr>
              <w:jc w:val="center"/>
              <w:rPr>
                <w:b/>
                <w:sz w:val="22"/>
                <w:szCs w:val="22"/>
                <w:lang w:eastAsia="lt-LT"/>
              </w:rPr>
            </w:pPr>
            <w:r>
              <w:rPr>
                <w:b/>
                <w:sz w:val="22"/>
                <w:szCs w:val="22"/>
                <w:lang w:eastAsia="lt-LT"/>
              </w:rPr>
              <w:t>Filtravimas</w:t>
            </w:r>
          </w:p>
        </w:tc>
        <w:tc>
          <w:tcPr>
            <w:tcW w:w="1109" w:type="dxa"/>
            <w:tcBorders>
              <w:top w:val="single" w:sz="8" w:space="0" w:color="auto"/>
              <w:left w:val="single" w:sz="8" w:space="0" w:color="auto"/>
              <w:bottom w:val="single" w:sz="8" w:space="0" w:color="auto"/>
              <w:right w:val="single" w:sz="8" w:space="0" w:color="auto"/>
            </w:tcBorders>
            <w:vAlign w:val="center"/>
          </w:tcPr>
          <w:p w14:paraId="45D62A05" w14:textId="77777777" w:rsidR="00D15957" w:rsidRDefault="001E5AE6">
            <w:pPr>
              <w:jc w:val="center"/>
              <w:rPr>
                <w:b/>
                <w:sz w:val="22"/>
                <w:szCs w:val="22"/>
                <w:lang w:eastAsia="lt-LT"/>
              </w:rPr>
            </w:pPr>
            <w:r>
              <w:rPr>
                <w:b/>
                <w:sz w:val="22"/>
                <w:szCs w:val="22"/>
                <w:lang w:eastAsia="lt-LT"/>
              </w:rPr>
              <w:t>Drenažas</w:t>
            </w:r>
          </w:p>
        </w:tc>
        <w:tc>
          <w:tcPr>
            <w:tcW w:w="1336" w:type="dxa"/>
            <w:tcBorders>
              <w:top w:val="single" w:sz="8" w:space="0" w:color="auto"/>
              <w:left w:val="single" w:sz="8" w:space="0" w:color="auto"/>
              <w:bottom w:val="single" w:sz="8" w:space="0" w:color="auto"/>
              <w:right w:val="single" w:sz="8" w:space="0" w:color="auto"/>
            </w:tcBorders>
            <w:vAlign w:val="center"/>
          </w:tcPr>
          <w:p w14:paraId="45D62A06" w14:textId="77777777" w:rsidR="00D15957" w:rsidRDefault="001E5AE6">
            <w:pPr>
              <w:jc w:val="center"/>
              <w:rPr>
                <w:b/>
                <w:sz w:val="22"/>
                <w:szCs w:val="22"/>
                <w:lang w:eastAsia="lt-LT"/>
              </w:rPr>
            </w:pPr>
            <w:r>
              <w:rPr>
                <w:b/>
                <w:sz w:val="22"/>
                <w:szCs w:val="22"/>
                <w:lang w:eastAsia="lt-LT"/>
              </w:rPr>
              <w:t>Armavimas</w:t>
            </w:r>
          </w:p>
        </w:tc>
        <w:tc>
          <w:tcPr>
            <w:tcW w:w="1041" w:type="dxa"/>
            <w:tcBorders>
              <w:top w:val="single" w:sz="8" w:space="0" w:color="auto"/>
              <w:left w:val="single" w:sz="8" w:space="0" w:color="auto"/>
              <w:bottom w:val="single" w:sz="8" w:space="0" w:color="auto"/>
              <w:right w:val="single" w:sz="8" w:space="0" w:color="auto"/>
            </w:tcBorders>
            <w:vAlign w:val="center"/>
          </w:tcPr>
          <w:p w14:paraId="45D62A07" w14:textId="77777777" w:rsidR="00D15957" w:rsidRDefault="001E5AE6">
            <w:pPr>
              <w:jc w:val="center"/>
              <w:rPr>
                <w:b/>
                <w:sz w:val="22"/>
                <w:szCs w:val="22"/>
                <w:lang w:eastAsia="lt-LT"/>
              </w:rPr>
            </w:pPr>
            <w:r>
              <w:rPr>
                <w:b/>
                <w:sz w:val="22"/>
                <w:szCs w:val="22"/>
                <w:lang w:eastAsia="lt-LT"/>
              </w:rPr>
              <w:t>Apsauga</w:t>
            </w:r>
          </w:p>
        </w:tc>
      </w:tr>
      <w:tr w:rsidR="00D15957" w14:paraId="45D62A10" w14:textId="77777777">
        <w:tc>
          <w:tcPr>
            <w:tcW w:w="2149" w:type="dxa"/>
            <w:shd w:val="clear" w:color="auto" w:fill="FFFFFF"/>
            <w:vAlign w:val="center"/>
          </w:tcPr>
          <w:p w14:paraId="45D62A09" w14:textId="77777777" w:rsidR="00D15957" w:rsidRDefault="001E5AE6">
            <w:pPr>
              <w:rPr>
                <w:sz w:val="22"/>
                <w:szCs w:val="22"/>
                <w:highlight w:val="yellow"/>
                <w:lang w:eastAsia="lt-LT"/>
              </w:rPr>
            </w:pPr>
            <w:r>
              <w:rPr>
                <w:sz w:val="22"/>
                <w:szCs w:val="22"/>
                <w:lang w:eastAsia="lt-LT"/>
              </w:rPr>
              <w:t>Sujungimų ir siūlių stipris tempiant</w:t>
            </w:r>
          </w:p>
        </w:tc>
        <w:tc>
          <w:tcPr>
            <w:tcW w:w="1371" w:type="dxa"/>
          </w:tcPr>
          <w:p w14:paraId="45D62A0A" w14:textId="77777777" w:rsidR="00D15957" w:rsidRDefault="001E5AE6">
            <w:pPr>
              <w:rPr>
                <w:sz w:val="22"/>
                <w:szCs w:val="22"/>
                <w:lang w:eastAsia="lt-LT"/>
              </w:rPr>
            </w:pPr>
            <w:r>
              <w:rPr>
                <w:sz w:val="22"/>
                <w:szCs w:val="22"/>
                <w:lang w:eastAsia="lt-LT"/>
              </w:rPr>
              <w:t>LST EN ISO 10321</w:t>
            </w:r>
          </w:p>
        </w:tc>
        <w:tc>
          <w:tcPr>
            <w:tcW w:w="1323" w:type="dxa"/>
            <w:vAlign w:val="center"/>
          </w:tcPr>
          <w:p w14:paraId="45D62A0B" w14:textId="77777777" w:rsidR="00D15957" w:rsidRDefault="001E5AE6">
            <w:pPr>
              <w:jc w:val="center"/>
              <w:rPr>
                <w:sz w:val="22"/>
                <w:szCs w:val="22"/>
                <w:lang w:eastAsia="lt-LT"/>
              </w:rPr>
            </w:pPr>
            <w:r>
              <w:rPr>
                <w:sz w:val="22"/>
                <w:szCs w:val="22"/>
                <w:lang w:eastAsia="lt-LT"/>
              </w:rPr>
              <w:t>S</w:t>
            </w:r>
          </w:p>
        </w:tc>
        <w:tc>
          <w:tcPr>
            <w:tcW w:w="1310" w:type="dxa"/>
            <w:vAlign w:val="center"/>
          </w:tcPr>
          <w:p w14:paraId="45D62A0C" w14:textId="77777777" w:rsidR="00D15957" w:rsidRDefault="001E5AE6">
            <w:pPr>
              <w:jc w:val="center"/>
              <w:rPr>
                <w:sz w:val="22"/>
                <w:szCs w:val="22"/>
                <w:lang w:eastAsia="lt-LT"/>
              </w:rPr>
            </w:pPr>
            <w:r>
              <w:rPr>
                <w:sz w:val="22"/>
                <w:szCs w:val="22"/>
                <w:lang w:eastAsia="lt-LT"/>
              </w:rPr>
              <w:t>S</w:t>
            </w:r>
          </w:p>
        </w:tc>
        <w:tc>
          <w:tcPr>
            <w:tcW w:w="1109" w:type="dxa"/>
            <w:vAlign w:val="center"/>
          </w:tcPr>
          <w:p w14:paraId="45D62A0D" w14:textId="77777777" w:rsidR="00D15957" w:rsidRDefault="001E5AE6">
            <w:pPr>
              <w:jc w:val="center"/>
              <w:rPr>
                <w:sz w:val="22"/>
                <w:szCs w:val="22"/>
                <w:lang w:eastAsia="lt-LT"/>
              </w:rPr>
            </w:pPr>
            <w:r>
              <w:rPr>
                <w:sz w:val="22"/>
                <w:szCs w:val="22"/>
                <w:lang w:eastAsia="lt-LT"/>
              </w:rPr>
              <w:t>S</w:t>
            </w:r>
          </w:p>
        </w:tc>
        <w:tc>
          <w:tcPr>
            <w:tcW w:w="1336" w:type="dxa"/>
            <w:vAlign w:val="center"/>
          </w:tcPr>
          <w:p w14:paraId="45D62A0E" w14:textId="77777777" w:rsidR="00D15957" w:rsidRDefault="001E5AE6">
            <w:pPr>
              <w:jc w:val="center"/>
              <w:rPr>
                <w:sz w:val="22"/>
                <w:szCs w:val="22"/>
                <w:lang w:eastAsia="lt-LT"/>
              </w:rPr>
            </w:pPr>
            <w:r>
              <w:rPr>
                <w:sz w:val="22"/>
                <w:szCs w:val="22"/>
                <w:lang w:eastAsia="lt-LT"/>
              </w:rPr>
              <w:t>S</w:t>
            </w:r>
          </w:p>
        </w:tc>
        <w:tc>
          <w:tcPr>
            <w:tcW w:w="1041" w:type="dxa"/>
            <w:vAlign w:val="center"/>
          </w:tcPr>
          <w:p w14:paraId="45D62A0F" w14:textId="77777777" w:rsidR="00D15957" w:rsidRDefault="001E5AE6">
            <w:pPr>
              <w:jc w:val="center"/>
              <w:rPr>
                <w:sz w:val="22"/>
                <w:szCs w:val="22"/>
                <w:lang w:eastAsia="lt-LT"/>
              </w:rPr>
            </w:pPr>
            <w:r>
              <w:rPr>
                <w:sz w:val="22"/>
                <w:szCs w:val="22"/>
                <w:lang w:eastAsia="lt-LT"/>
              </w:rPr>
              <w:t>S</w:t>
            </w:r>
          </w:p>
        </w:tc>
      </w:tr>
      <w:tr w:rsidR="00D15957" w14:paraId="45D62A18" w14:textId="77777777">
        <w:tc>
          <w:tcPr>
            <w:tcW w:w="2149" w:type="dxa"/>
            <w:shd w:val="clear" w:color="auto" w:fill="FFFFFF"/>
            <w:vAlign w:val="center"/>
          </w:tcPr>
          <w:p w14:paraId="45D62A11" w14:textId="77777777" w:rsidR="00D15957" w:rsidRDefault="001E5AE6">
            <w:pPr>
              <w:rPr>
                <w:sz w:val="22"/>
                <w:szCs w:val="22"/>
                <w:highlight w:val="yellow"/>
                <w:lang w:eastAsia="lt-LT"/>
              </w:rPr>
            </w:pPr>
            <w:r>
              <w:rPr>
                <w:sz w:val="22"/>
                <w:szCs w:val="22"/>
                <w:lang w:eastAsia="lt-LT"/>
              </w:rPr>
              <w:t xml:space="preserve">Atsparumas statiniam </w:t>
            </w:r>
            <w:proofErr w:type="spellStart"/>
            <w:r>
              <w:rPr>
                <w:sz w:val="22"/>
                <w:szCs w:val="22"/>
                <w:lang w:eastAsia="lt-LT"/>
              </w:rPr>
              <w:t>pradūrimui</w:t>
            </w:r>
            <w:r>
              <w:rPr>
                <w:sz w:val="22"/>
                <w:szCs w:val="22"/>
                <w:vertAlign w:val="superscript"/>
                <w:lang w:eastAsia="lt-LT"/>
              </w:rPr>
              <w:t>a</w:t>
            </w:r>
            <w:proofErr w:type="spellEnd"/>
            <w:r>
              <w:rPr>
                <w:sz w:val="22"/>
                <w:szCs w:val="22"/>
                <w:vertAlign w:val="superscript"/>
                <w:lang w:eastAsia="lt-LT"/>
              </w:rPr>
              <w:t>, b</w:t>
            </w:r>
          </w:p>
        </w:tc>
        <w:tc>
          <w:tcPr>
            <w:tcW w:w="1371" w:type="dxa"/>
          </w:tcPr>
          <w:p w14:paraId="45D62A12" w14:textId="77777777" w:rsidR="00D15957" w:rsidRDefault="001E5AE6">
            <w:pPr>
              <w:rPr>
                <w:sz w:val="22"/>
                <w:szCs w:val="22"/>
                <w:lang w:eastAsia="lt-LT"/>
              </w:rPr>
            </w:pPr>
            <w:r>
              <w:rPr>
                <w:sz w:val="22"/>
                <w:szCs w:val="22"/>
                <w:lang w:eastAsia="lt-LT"/>
              </w:rPr>
              <w:t>LST EN ISO 12236</w:t>
            </w:r>
          </w:p>
        </w:tc>
        <w:tc>
          <w:tcPr>
            <w:tcW w:w="1323" w:type="dxa"/>
            <w:vAlign w:val="center"/>
          </w:tcPr>
          <w:p w14:paraId="45D62A13" w14:textId="77777777" w:rsidR="00D15957" w:rsidRDefault="001E5AE6">
            <w:pPr>
              <w:jc w:val="center"/>
              <w:rPr>
                <w:sz w:val="22"/>
                <w:szCs w:val="22"/>
                <w:lang w:eastAsia="lt-LT"/>
              </w:rPr>
            </w:pPr>
            <w:r>
              <w:rPr>
                <w:sz w:val="22"/>
                <w:szCs w:val="22"/>
                <w:lang w:eastAsia="lt-LT"/>
              </w:rPr>
              <w:t>H</w:t>
            </w:r>
          </w:p>
        </w:tc>
        <w:tc>
          <w:tcPr>
            <w:tcW w:w="1310" w:type="dxa"/>
            <w:vAlign w:val="center"/>
          </w:tcPr>
          <w:p w14:paraId="45D62A14" w14:textId="77777777" w:rsidR="00D15957" w:rsidRDefault="001E5AE6">
            <w:pPr>
              <w:jc w:val="center"/>
              <w:rPr>
                <w:sz w:val="22"/>
                <w:szCs w:val="22"/>
                <w:lang w:eastAsia="lt-LT"/>
              </w:rPr>
            </w:pPr>
            <w:r>
              <w:rPr>
                <w:sz w:val="22"/>
                <w:szCs w:val="22"/>
                <w:lang w:eastAsia="lt-LT"/>
              </w:rPr>
              <w:t>S</w:t>
            </w:r>
          </w:p>
        </w:tc>
        <w:tc>
          <w:tcPr>
            <w:tcW w:w="1109" w:type="dxa"/>
            <w:vAlign w:val="center"/>
          </w:tcPr>
          <w:p w14:paraId="45D62A15" w14:textId="77777777" w:rsidR="00D15957" w:rsidRDefault="001E5AE6">
            <w:pPr>
              <w:jc w:val="center"/>
              <w:rPr>
                <w:sz w:val="22"/>
                <w:szCs w:val="22"/>
                <w:lang w:eastAsia="lt-LT"/>
              </w:rPr>
            </w:pPr>
            <w:r>
              <w:rPr>
                <w:sz w:val="22"/>
                <w:szCs w:val="22"/>
                <w:lang w:eastAsia="lt-LT"/>
              </w:rPr>
              <w:t>S</w:t>
            </w:r>
          </w:p>
        </w:tc>
        <w:tc>
          <w:tcPr>
            <w:tcW w:w="1336" w:type="dxa"/>
            <w:vAlign w:val="center"/>
          </w:tcPr>
          <w:p w14:paraId="45D62A16" w14:textId="77777777" w:rsidR="00D15957" w:rsidRDefault="001E5AE6">
            <w:pPr>
              <w:jc w:val="center"/>
              <w:rPr>
                <w:sz w:val="22"/>
                <w:szCs w:val="22"/>
                <w:lang w:eastAsia="lt-LT"/>
              </w:rPr>
            </w:pPr>
            <w:r>
              <w:rPr>
                <w:sz w:val="22"/>
                <w:szCs w:val="22"/>
                <w:lang w:eastAsia="lt-LT"/>
              </w:rPr>
              <w:t>S</w:t>
            </w:r>
          </w:p>
        </w:tc>
        <w:tc>
          <w:tcPr>
            <w:tcW w:w="1041" w:type="dxa"/>
            <w:vAlign w:val="center"/>
          </w:tcPr>
          <w:p w14:paraId="45D62A17" w14:textId="77777777" w:rsidR="00D15957" w:rsidRDefault="001E5AE6">
            <w:pPr>
              <w:jc w:val="center"/>
              <w:rPr>
                <w:sz w:val="22"/>
                <w:szCs w:val="22"/>
                <w:lang w:eastAsia="lt-LT"/>
              </w:rPr>
            </w:pPr>
            <w:r>
              <w:rPr>
                <w:sz w:val="22"/>
                <w:szCs w:val="22"/>
                <w:lang w:eastAsia="lt-LT"/>
              </w:rPr>
              <w:t>H</w:t>
            </w:r>
          </w:p>
        </w:tc>
      </w:tr>
      <w:tr w:rsidR="00D15957" w14:paraId="45D62A20" w14:textId="77777777">
        <w:tc>
          <w:tcPr>
            <w:tcW w:w="2149" w:type="dxa"/>
            <w:shd w:val="clear" w:color="auto" w:fill="FFFFFF"/>
            <w:vAlign w:val="center"/>
          </w:tcPr>
          <w:p w14:paraId="45D62A19" w14:textId="77777777" w:rsidR="00D15957" w:rsidRDefault="001E5AE6">
            <w:pPr>
              <w:rPr>
                <w:sz w:val="22"/>
                <w:szCs w:val="22"/>
                <w:highlight w:val="yellow"/>
                <w:lang w:eastAsia="lt-LT"/>
              </w:rPr>
            </w:pPr>
            <w:r>
              <w:rPr>
                <w:sz w:val="22"/>
                <w:szCs w:val="22"/>
                <w:lang w:eastAsia="lt-LT"/>
              </w:rPr>
              <w:t xml:space="preserve">Atsparumas dinaminiam </w:t>
            </w:r>
            <w:proofErr w:type="spellStart"/>
            <w:r>
              <w:rPr>
                <w:sz w:val="22"/>
                <w:szCs w:val="22"/>
                <w:lang w:eastAsia="lt-LT"/>
              </w:rPr>
              <w:t>prakirtimui</w:t>
            </w:r>
            <w:r>
              <w:rPr>
                <w:sz w:val="22"/>
                <w:szCs w:val="22"/>
                <w:vertAlign w:val="superscript"/>
                <w:lang w:eastAsia="lt-LT"/>
              </w:rPr>
              <w:t>a</w:t>
            </w:r>
            <w:proofErr w:type="spellEnd"/>
          </w:p>
        </w:tc>
        <w:tc>
          <w:tcPr>
            <w:tcW w:w="1371" w:type="dxa"/>
          </w:tcPr>
          <w:p w14:paraId="45D62A1A" w14:textId="77777777" w:rsidR="00D15957" w:rsidRDefault="001E5AE6">
            <w:pPr>
              <w:rPr>
                <w:sz w:val="22"/>
                <w:szCs w:val="22"/>
                <w:lang w:eastAsia="lt-LT"/>
              </w:rPr>
            </w:pPr>
            <w:r>
              <w:rPr>
                <w:sz w:val="22"/>
                <w:szCs w:val="22"/>
                <w:lang w:eastAsia="lt-LT"/>
              </w:rPr>
              <w:t>LST EN ISO 13433</w:t>
            </w:r>
          </w:p>
        </w:tc>
        <w:tc>
          <w:tcPr>
            <w:tcW w:w="1323" w:type="dxa"/>
            <w:vAlign w:val="center"/>
          </w:tcPr>
          <w:p w14:paraId="45D62A1B" w14:textId="77777777" w:rsidR="00D15957" w:rsidRDefault="001E5AE6">
            <w:pPr>
              <w:jc w:val="center"/>
              <w:rPr>
                <w:sz w:val="22"/>
                <w:szCs w:val="22"/>
                <w:lang w:eastAsia="lt-LT"/>
              </w:rPr>
            </w:pPr>
            <w:r>
              <w:rPr>
                <w:sz w:val="22"/>
                <w:szCs w:val="22"/>
                <w:lang w:eastAsia="lt-LT"/>
              </w:rPr>
              <w:t>H</w:t>
            </w:r>
          </w:p>
        </w:tc>
        <w:tc>
          <w:tcPr>
            <w:tcW w:w="1310" w:type="dxa"/>
            <w:vAlign w:val="center"/>
          </w:tcPr>
          <w:p w14:paraId="45D62A1C" w14:textId="77777777" w:rsidR="00D15957" w:rsidRDefault="001E5AE6">
            <w:pPr>
              <w:jc w:val="center"/>
              <w:rPr>
                <w:sz w:val="22"/>
                <w:szCs w:val="22"/>
                <w:lang w:eastAsia="lt-LT"/>
              </w:rPr>
            </w:pPr>
            <w:r>
              <w:rPr>
                <w:sz w:val="22"/>
                <w:szCs w:val="22"/>
                <w:lang w:eastAsia="lt-LT"/>
              </w:rPr>
              <w:t>H</w:t>
            </w:r>
          </w:p>
        </w:tc>
        <w:tc>
          <w:tcPr>
            <w:tcW w:w="1109" w:type="dxa"/>
            <w:vAlign w:val="center"/>
          </w:tcPr>
          <w:p w14:paraId="45D62A1D" w14:textId="77777777" w:rsidR="00D15957" w:rsidRDefault="001E5AE6">
            <w:pPr>
              <w:jc w:val="center"/>
              <w:rPr>
                <w:sz w:val="22"/>
                <w:szCs w:val="22"/>
                <w:lang w:eastAsia="lt-LT"/>
              </w:rPr>
            </w:pPr>
            <w:r>
              <w:rPr>
                <w:sz w:val="22"/>
                <w:szCs w:val="22"/>
                <w:lang w:eastAsia="lt-LT"/>
              </w:rPr>
              <w:t>A</w:t>
            </w:r>
          </w:p>
        </w:tc>
        <w:tc>
          <w:tcPr>
            <w:tcW w:w="1336" w:type="dxa"/>
            <w:vAlign w:val="center"/>
          </w:tcPr>
          <w:p w14:paraId="45D62A1E" w14:textId="77777777" w:rsidR="00D15957" w:rsidRDefault="001E5AE6">
            <w:pPr>
              <w:jc w:val="center"/>
              <w:rPr>
                <w:sz w:val="22"/>
                <w:szCs w:val="22"/>
                <w:lang w:eastAsia="lt-LT"/>
              </w:rPr>
            </w:pPr>
            <w:r>
              <w:rPr>
                <w:sz w:val="22"/>
                <w:szCs w:val="22"/>
                <w:lang w:eastAsia="lt-LT"/>
              </w:rPr>
              <w:t>S</w:t>
            </w:r>
          </w:p>
        </w:tc>
        <w:tc>
          <w:tcPr>
            <w:tcW w:w="1041" w:type="dxa"/>
            <w:vAlign w:val="center"/>
          </w:tcPr>
          <w:p w14:paraId="45D62A1F" w14:textId="77777777" w:rsidR="00D15957" w:rsidRDefault="001E5AE6">
            <w:pPr>
              <w:jc w:val="center"/>
              <w:rPr>
                <w:sz w:val="22"/>
                <w:szCs w:val="22"/>
                <w:lang w:eastAsia="lt-LT"/>
              </w:rPr>
            </w:pPr>
            <w:r>
              <w:rPr>
                <w:sz w:val="22"/>
                <w:szCs w:val="22"/>
                <w:lang w:eastAsia="lt-LT"/>
              </w:rPr>
              <w:t>H</w:t>
            </w:r>
          </w:p>
        </w:tc>
      </w:tr>
      <w:tr w:rsidR="00D15957" w14:paraId="45D62A28" w14:textId="77777777">
        <w:tc>
          <w:tcPr>
            <w:tcW w:w="2149" w:type="dxa"/>
            <w:shd w:val="clear" w:color="auto" w:fill="FFFFFF"/>
            <w:vAlign w:val="center"/>
          </w:tcPr>
          <w:p w14:paraId="45D62A21" w14:textId="77777777" w:rsidR="00D15957" w:rsidRDefault="001E5AE6">
            <w:pPr>
              <w:rPr>
                <w:sz w:val="22"/>
                <w:szCs w:val="22"/>
                <w:highlight w:val="yellow"/>
                <w:lang w:eastAsia="lt-LT"/>
              </w:rPr>
            </w:pPr>
            <w:r>
              <w:rPr>
                <w:sz w:val="22"/>
                <w:szCs w:val="22"/>
                <w:lang w:eastAsia="lt-LT"/>
              </w:rPr>
              <w:t>Trinties charakteristikos</w:t>
            </w:r>
          </w:p>
        </w:tc>
        <w:tc>
          <w:tcPr>
            <w:tcW w:w="1371" w:type="dxa"/>
          </w:tcPr>
          <w:p w14:paraId="45D62A22" w14:textId="77777777" w:rsidR="00D15957" w:rsidRDefault="001E5AE6">
            <w:pPr>
              <w:rPr>
                <w:spacing w:val="-4"/>
                <w:sz w:val="22"/>
                <w:szCs w:val="22"/>
                <w:lang w:eastAsia="lt-LT"/>
              </w:rPr>
            </w:pPr>
            <w:r>
              <w:rPr>
                <w:spacing w:val="-4"/>
                <w:sz w:val="22"/>
                <w:szCs w:val="22"/>
                <w:lang w:eastAsia="lt-LT"/>
              </w:rPr>
              <w:t>LST EN ISO 12957-1 ir -2</w:t>
            </w:r>
          </w:p>
        </w:tc>
        <w:tc>
          <w:tcPr>
            <w:tcW w:w="1323" w:type="dxa"/>
            <w:vAlign w:val="center"/>
          </w:tcPr>
          <w:p w14:paraId="45D62A23" w14:textId="77777777" w:rsidR="00D15957" w:rsidRDefault="001E5AE6">
            <w:pPr>
              <w:jc w:val="center"/>
              <w:rPr>
                <w:sz w:val="22"/>
                <w:szCs w:val="22"/>
                <w:lang w:eastAsia="lt-LT"/>
              </w:rPr>
            </w:pPr>
            <w:r>
              <w:rPr>
                <w:sz w:val="22"/>
                <w:szCs w:val="22"/>
                <w:lang w:eastAsia="lt-LT"/>
              </w:rPr>
              <w:t>S</w:t>
            </w:r>
          </w:p>
        </w:tc>
        <w:tc>
          <w:tcPr>
            <w:tcW w:w="1310" w:type="dxa"/>
            <w:vAlign w:val="center"/>
          </w:tcPr>
          <w:p w14:paraId="45D62A24" w14:textId="77777777" w:rsidR="00D15957" w:rsidRDefault="001E5AE6">
            <w:pPr>
              <w:jc w:val="center"/>
              <w:rPr>
                <w:sz w:val="22"/>
                <w:szCs w:val="22"/>
                <w:lang w:eastAsia="lt-LT"/>
              </w:rPr>
            </w:pPr>
            <w:r>
              <w:rPr>
                <w:sz w:val="22"/>
                <w:szCs w:val="22"/>
                <w:lang w:eastAsia="lt-LT"/>
              </w:rPr>
              <w:t>S</w:t>
            </w:r>
          </w:p>
        </w:tc>
        <w:tc>
          <w:tcPr>
            <w:tcW w:w="1109" w:type="dxa"/>
            <w:vAlign w:val="center"/>
          </w:tcPr>
          <w:p w14:paraId="45D62A25" w14:textId="77777777" w:rsidR="00D15957" w:rsidRDefault="001E5AE6">
            <w:pPr>
              <w:jc w:val="center"/>
              <w:rPr>
                <w:sz w:val="22"/>
                <w:szCs w:val="22"/>
                <w:lang w:eastAsia="lt-LT"/>
              </w:rPr>
            </w:pPr>
            <w:r>
              <w:rPr>
                <w:sz w:val="22"/>
                <w:szCs w:val="22"/>
                <w:lang w:eastAsia="lt-LT"/>
              </w:rPr>
              <w:t>S</w:t>
            </w:r>
          </w:p>
        </w:tc>
        <w:tc>
          <w:tcPr>
            <w:tcW w:w="1336" w:type="dxa"/>
            <w:vAlign w:val="center"/>
          </w:tcPr>
          <w:p w14:paraId="45D62A26" w14:textId="77777777" w:rsidR="00D15957" w:rsidRDefault="001E5AE6">
            <w:pPr>
              <w:jc w:val="center"/>
              <w:rPr>
                <w:sz w:val="22"/>
                <w:szCs w:val="22"/>
                <w:lang w:eastAsia="lt-LT"/>
              </w:rPr>
            </w:pPr>
            <w:r>
              <w:rPr>
                <w:sz w:val="22"/>
                <w:szCs w:val="22"/>
                <w:lang w:eastAsia="lt-LT"/>
              </w:rPr>
              <w:t>S</w:t>
            </w:r>
          </w:p>
        </w:tc>
        <w:tc>
          <w:tcPr>
            <w:tcW w:w="1041" w:type="dxa"/>
            <w:vAlign w:val="center"/>
          </w:tcPr>
          <w:p w14:paraId="45D62A27" w14:textId="77777777" w:rsidR="00D15957" w:rsidRDefault="001E5AE6">
            <w:pPr>
              <w:jc w:val="center"/>
              <w:rPr>
                <w:sz w:val="22"/>
                <w:szCs w:val="22"/>
                <w:lang w:eastAsia="lt-LT"/>
              </w:rPr>
            </w:pPr>
            <w:r>
              <w:rPr>
                <w:sz w:val="22"/>
                <w:szCs w:val="22"/>
                <w:lang w:eastAsia="lt-LT"/>
              </w:rPr>
              <w:t>S</w:t>
            </w:r>
          </w:p>
        </w:tc>
      </w:tr>
      <w:tr w:rsidR="00D15957" w14:paraId="45D62A30" w14:textId="77777777">
        <w:tc>
          <w:tcPr>
            <w:tcW w:w="2149" w:type="dxa"/>
            <w:shd w:val="clear" w:color="auto" w:fill="FFFFFF"/>
            <w:vAlign w:val="center"/>
          </w:tcPr>
          <w:p w14:paraId="45D62A29" w14:textId="77777777" w:rsidR="00D15957" w:rsidRDefault="001E5AE6">
            <w:pPr>
              <w:rPr>
                <w:sz w:val="22"/>
                <w:szCs w:val="22"/>
                <w:highlight w:val="yellow"/>
                <w:lang w:eastAsia="lt-LT"/>
              </w:rPr>
            </w:pPr>
            <w:proofErr w:type="spellStart"/>
            <w:r>
              <w:rPr>
                <w:sz w:val="22"/>
                <w:szCs w:val="22"/>
                <w:lang w:eastAsia="lt-LT"/>
              </w:rPr>
              <w:t>Valkšnumas</w:t>
            </w:r>
            <w:r>
              <w:rPr>
                <w:sz w:val="22"/>
                <w:szCs w:val="22"/>
                <w:vertAlign w:val="superscript"/>
                <w:lang w:eastAsia="lt-LT"/>
              </w:rPr>
              <w:t>c</w:t>
            </w:r>
            <w:proofErr w:type="spellEnd"/>
          </w:p>
        </w:tc>
        <w:tc>
          <w:tcPr>
            <w:tcW w:w="1371" w:type="dxa"/>
          </w:tcPr>
          <w:p w14:paraId="45D62A2A" w14:textId="77777777" w:rsidR="00D15957" w:rsidRDefault="001E5AE6">
            <w:pPr>
              <w:rPr>
                <w:sz w:val="22"/>
                <w:szCs w:val="22"/>
                <w:lang w:eastAsia="lt-LT"/>
              </w:rPr>
            </w:pPr>
            <w:r>
              <w:rPr>
                <w:sz w:val="22"/>
                <w:szCs w:val="22"/>
                <w:lang w:eastAsia="lt-LT"/>
              </w:rPr>
              <w:t>LST EN ISO 13431</w:t>
            </w:r>
          </w:p>
        </w:tc>
        <w:tc>
          <w:tcPr>
            <w:tcW w:w="1323" w:type="dxa"/>
            <w:vAlign w:val="center"/>
          </w:tcPr>
          <w:p w14:paraId="45D62A2B" w14:textId="77777777" w:rsidR="00D15957" w:rsidRDefault="001E5AE6">
            <w:pPr>
              <w:jc w:val="center"/>
              <w:rPr>
                <w:sz w:val="22"/>
                <w:szCs w:val="22"/>
                <w:lang w:eastAsia="lt-LT"/>
              </w:rPr>
            </w:pPr>
            <w:r>
              <w:rPr>
                <w:sz w:val="22"/>
                <w:szCs w:val="22"/>
                <w:lang w:eastAsia="lt-LT"/>
              </w:rPr>
              <w:t>---</w:t>
            </w:r>
          </w:p>
        </w:tc>
        <w:tc>
          <w:tcPr>
            <w:tcW w:w="1310" w:type="dxa"/>
            <w:vAlign w:val="center"/>
          </w:tcPr>
          <w:p w14:paraId="45D62A2C" w14:textId="77777777" w:rsidR="00D15957" w:rsidRDefault="001E5AE6">
            <w:pPr>
              <w:jc w:val="center"/>
              <w:rPr>
                <w:sz w:val="22"/>
                <w:szCs w:val="22"/>
                <w:lang w:eastAsia="lt-LT"/>
              </w:rPr>
            </w:pPr>
            <w:r>
              <w:rPr>
                <w:sz w:val="22"/>
                <w:szCs w:val="22"/>
                <w:lang w:eastAsia="lt-LT"/>
              </w:rPr>
              <w:t>---</w:t>
            </w:r>
          </w:p>
        </w:tc>
        <w:tc>
          <w:tcPr>
            <w:tcW w:w="1109" w:type="dxa"/>
            <w:vAlign w:val="center"/>
          </w:tcPr>
          <w:p w14:paraId="45D62A2D" w14:textId="77777777" w:rsidR="00D15957" w:rsidRDefault="001E5AE6">
            <w:pPr>
              <w:jc w:val="center"/>
              <w:rPr>
                <w:sz w:val="22"/>
                <w:szCs w:val="22"/>
                <w:lang w:eastAsia="lt-LT"/>
              </w:rPr>
            </w:pPr>
            <w:r>
              <w:rPr>
                <w:sz w:val="22"/>
                <w:szCs w:val="22"/>
                <w:lang w:eastAsia="lt-LT"/>
              </w:rPr>
              <w:t>---</w:t>
            </w:r>
          </w:p>
        </w:tc>
        <w:tc>
          <w:tcPr>
            <w:tcW w:w="1336" w:type="dxa"/>
            <w:vAlign w:val="center"/>
          </w:tcPr>
          <w:p w14:paraId="45D62A2E" w14:textId="77777777" w:rsidR="00D15957" w:rsidRDefault="001E5AE6">
            <w:pPr>
              <w:jc w:val="center"/>
              <w:rPr>
                <w:sz w:val="22"/>
                <w:szCs w:val="22"/>
                <w:lang w:eastAsia="lt-LT"/>
              </w:rPr>
            </w:pPr>
            <w:r>
              <w:rPr>
                <w:sz w:val="22"/>
                <w:szCs w:val="22"/>
                <w:lang w:eastAsia="lt-LT"/>
              </w:rPr>
              <w:t>S/A</w:t>
            </w:r>
          </w:p>
        </w:tc>
        <w:tc>
          <w:tcPr>
            <w:tcW w:w="1041" w:type="dxa"/>
            <w:vAlign w:val="center"/>
          </w:tcPr>
          <w:p w14:paraId="45D62A2F" w14:textId="77777777" w:rsidR="00D15957" w:rsidRDefault="001E5AE6">
            <w:pPr>
              <w:jc w:val="center"/>
              <w:rPr>
                <w:sz w:val="22"/>
                <w:szCs w:val="22"/>
                <w:lang w:eastAsia="lt-LT"/>
              </w:rPr>
            </w:pPr>
            <w:r>
              <w:rPr>
                <w:sz w:val="22"/>
                <w:szCs w:val="22"/>
                <w:lang w:eastAsia="lt-LT"/>
              </w:rPr>
              <w:t>---</w:t>
            </w:r>
          </w:p>
        </w:tc>
      </w:tr>
      <w:tr w:rsidR="00D15957" w14:paraId="45D62A38" w14:textId="77777777">
        <w:tc>
          <w:tcPr>
            <w:tcW w:w="2149" w:type="dxa"/>
            <w:shd w:val="clear" w:color="auto" w:fill="FFFFFF"/>
            <w:vAlign w:val="center"/>
          </w:tcPr>
          <w:p w14:paraId="45D62A31" w14:textId="77777777" w:rsidR="00D15957" w:rsidRDefault="001E5AE6">
            <w:pPr>
              <w:rPr>
                <w:sz w:val="22"/>
                <w:szCs w:val="22"/>
                <w:highlight w:val="yellow"/>
                <w:lang w:eastAsia="lt-LT"/>
              </w:rPr>
            </w:pPr>
            <w:r>
              <w:rPr>
                <w:sz w:val="22"/>
                <w:szCs w:val="22"/>
                <w:lang w:eastAsia="lt-LT"/>
              </w:rPr>
              <w:t>Sugadinimas instaliuojant</w:t>
            </w:r>
          </w:p>
        </w:tc>
        <w:tc>
          <w:tcPr>
            <w:tcW w:w="1371" w:type="dxa"/>
          </w:tcPr>
          <w:p w14:paraId="45D62A32" w14:textId="77777777" w:rsidR="00D15957" w:rsidRDefault="001E5AE6">
            <w:pPr>
              <w:rPr>
                <w:sz w:val="22"/>
                <w:szCs w:val="22"/>
                <w:lang w:eastAsia="lt-LT"/>
              </w:rPr>
            </w:pPr>
            <w:r>
              <w:rPr>
                <w:sz w:val="22"/>
                <w:szCs w:val="22"/>
                <w:lang w:eastAsia="lt-LT"/>
              </w:rPr>
              <w:t>LST EN ISO 10722</w:t>
            </w:r>
          </w:p>
        </w:tc>
        <w:tc>
          <w:tcPr>
            <w:tcW w:w="1323" w:type="dxa"/>
            <w:vAlign w:val="center"/>
          </w:tcPr>
          <w:p w14:paraId="45D62A33" w14:textId="77777777" w:rsidR="00D15957" w:rsidRDefault="001E5AE6">
            <w:pPr>
              <w:jc w:val="center"/>
              <w:rPr>
                <w:sz w:val="22"/>
                <w:szCs w:val="22"/>
                <w:lang w:eastAsia="lt-LT"/>
              </w:rPr>
            </w:pPr>
            <w:r>
              <w:rPr>
                <w:sz w:val="22"/>
                <w:szCs w:val="22"/>
                <w:lang w:eastAsia="lt-LT"/>
              </w:rPr>
              <w:t>A</w:t>
            </w:r>
          </w:p>
        </w:tc>
        <w:tc>
          <w:tcPr>
            <w:tcW w:w="1310" w:type="dxa"/>
            <w:vAlign w:val="center"/>
          </w:tcPr>
          <w:p w14:paraId="45D62A34" w14:textId="77777777" w:rsidR="00D15957" w:rsidRDefault="001E5AE6">
            <w:pPr>
              <w:jc w:val="center"/>
              <w:rPr>
                <w:sz w:val="22"/>
                <w:szCs w:val="22"/>
                <w:lang w:eastAsia="lt-LT"/>
              </w:rPr>
            </w:pPr>
            <w:r>
              <w:rPr>
                <w:sz w:val="22"/>
                <w:szCs w:val="22"/>
                <w:lang w:eastAsia="lt-LT"/>
              </w:rPr>
              <w:t>A</w:t>
            </w:r>
          </w:p>
        </w:tc>
        <w:tc>
          <w:tcPr>
            <w:tcW w:w="1109" w:type="dxa"/>
            <w:vAlign w:val="center"/>
          </w:tcPr>
          <w:p w14:paraId="45D62A35" w14:textId="77777777" w:rsidR="00D15957" w:rsidRDefault="001E5AE6">
            <w:pPr>
              <w:jc w:val="center"/>
              <w:rPr>
                <w:sz w:val="22"/>
                <w:szCs w:val="22"/>
                <w:lang w:eastAsia="lt-LT"/>
              </w:rPr>
            </w:pPr>
            <w:r>
              <w:rPr>
                <w:sz w:val="22"/>
                <w:szCs w:val="22"/>
                <w:lang w:eastAsia="lt-LT"/>
              </w:rPr>
              <w:t>A</w:t>
            </w:r>
          </w:p>
        </w:tc>
        <w:tc>
          <w:tcPr>
            <w:tcW w:w="1336" w:type="dxa"/>
            <w:vAlign w:val="center"/>
          </w:tcPr>
          <w:p w14:paraId="45D62A36" w14:textId="77777777" w:rsidR="00D15957" w:rsidRDefault="001E5AE6">
            <w:pPr>
              <w:jc w:val="center"/>
              <w:rPr>
                <w:sz w:val="22"/>
                <w:szCs w:val="22"/>
                <w:lang w:eastAsia="lt-LT"/>
              </w:rPr>
            </w:pPr>
            <w:r>
              <w:rPr>
                <w:sz w:val="22"/>
                <w:szCs w:val="22"/>
                <w:lang w:eastAsia="lt-LT"/>
              </w:rPr>
              <w:t>A</w:t>
            </w:r>
          </w:p>
        </w:tc>
        <w:tc>
          <w:tcPr>
            <w:tcW w:w="1041" w:type="dxa"/>
            <w:vAlign w:val="center"/>
          </w:tcPr>
          <w:p w14:paraId="45D62A37" w14:textId="77777777" w:rsidR="00D15957" w:rsidRDefault="001E5AE6">
            <w:pPr>
              <w:jc w:val="center"/>
              <w:rPr>
                <w:sz w:val="22"/>
                <w:szCs w:val="22"/>
                <w:lang w:eastAsia="lt-LT"/>
              </w:rPr>
            </w:pPr>
            <w:r>
              <w:rPr>
                <w:sz w:val="22"/>
                <w:szCs w:val="22"/>
                <w:lang w:eastAsia="lt-LT"/>
              </w:rPr>
              <w:t>A</w:t>
            </w:r>
          </w:p>
        </w:tc>
      </w:tr>
      <w:tr w:rsidR="00D15957" w14:paraId="45D62A40" w14:textId="77777777">
        <w:tc>
          <w:tcPr>
            <w:tcW w:w="2149" w:type="dxa"/>
            <w:shd w:val="clear" w:color="auto" w:fill="FFFFFF"/>
            <w:vAlign w:val="center"/>
          </w:tcPr>
          <w:p w14:paraId="45D62A39" w14:textId="77777777" w:rsidR="00D15957" w:rsidRDefault="001E5AE6">
            <w:pPr>
              <w:rPr>
                <w:sz w:val="22"/>
                <w:szCs w:val="22"/>
                <w:highlight w:val="yellow"/>
                <w:lang w:eastAsia="lt-LT"/>
              </w:rPr>
            </w:pPr>
            <w:r>
              <w:rPr>
                <w:sz w:val="22"/>
                <w:szCs w:val="22"/>
                <w:lang w:eastAsia="lt-LT"/>
              </w:rPr>
              <w:t xml:space="preserve">Ilgalaikės apsaugos </w:t>
            </w:r>
            <w:r>
              <w:rPr>
                <w:sz w:val="22"/>
                <w:szCs w:val="22"/>
                <w:lang w:eastAsia="lt-LT"/>
              </w:rPr>
              <w:t>efektyvumas</w:t>
            </w:r>
          </w:p>
        </w:tc>
        <w:tc>
          <w:tcPr>
            <w:tcW w:w="1371" w:type="dxa"/>
          </w:tcPr>
          <w:p w14:paraId="45D62A3A" w14:textId="77777777" w:rsidR="00D15957" w:rsidRDefault="001E5AE6">
            <w:pPr>
              <w:rPr>
                <w:sz w:val="22"/>
                <w:szCs w:val="22"/>
                <w:lang w:eastAsia="lt-LT"/>
              </w:rPr>
            </w:pPr>
            <w:r>
              <w:rPr>
                <w:sz w:val="22"/>
                <w:szCs w:val="22"/>
                <w:lang w:eastAsia="lt-LT"/>
              </w:rPr>
              <w:t>LST EN 13719</w:t>
            </w:r>
          </w:p>
        </w:tc>
        <w:tc>
          <w:tcPr>
            <w:tcW w:w="1323" w:type="dxa"/>
            <w:vAlign w:val="center"/>
          </w:tcPr>
          <w:p w14:paraId="45D62A3B" w14:textId="77777777" w:rsidR="00D15957" w:rsidRDefault="001E5AE6">
            <w:pPr>
              <w:jc w:val="center"/>
              <w:rPr>
                <w:sz w:val="22"/>
                <w:szCs w:val="22"/>
                <w:lang w:eastAsia="lt-LT"/>
              </w:rPr>
            </w:pPr>
            <w:r>
              <w:rPr>
                <w:sz w:val="22"/>
                <w:szCs w:val="22"/>
                <w:lang w:eastAsia="lt-LT"/>
              </w:rPr>
              <w:t>---</w:t>
            </w:r>
          </w:p>
        </w:tc>
        <w:tc>
          <w:tcPr>
            <w:tcW w:w="1310" w:type="dxa"/>
            <w:vAlign w:val="center"/>
          </w:tcPr>
          <w:p w14:paraId="45D62A3C" w14:textId="77777777" w:rsidR="00D15957" w:rsidRDefault="001E5AE6">
            <w:pPr>
              <w:jc w:val="center"/>
              <w:rPr>
                <w:sz w:val="22"/>
                <w:szCs w:val="22"/>
                <w:lang w:eastAsia="lt-LT"/>
              </w:rPr>
            </w:pPr>
            <w:r>
              <w:rPr>
                <w:sz w:val="22"/>
                <w:szCs w:val="22"/>
                <w:lang w:eastAsia="lt-LT"/>
              </w:rPr>
              <w:t>---</w:t>
            </w:r>
          </w:p>
        </w:tc>
        <w:tc>
          <w:tcPr>
            <w:tcW w:w="1109" w:type="dxa"/>
            <w:vAlign w:val="center"/>
          </w:tcPr>
          <w:p w14:paraId="45D62A3D" w14:textId="77777777" w:rsidR="00D15957" w:rsidRDefault="001E5AE6">
            <w:pPr>
              <w:jc w:val="center"/>
              <w:rPr>
                <w:sz w:val="22"/>
                <w:szCs w:val="22"/>
                <w:lang w:eastAsia="lt-LT"/>
              </w:rPr>
            </w:pPr>
            <w:r>
              <w:rPr>
                <w:sz w:val="22"/>
                <w:szCs w:val="22"/>
                <w:lang w:eastAsia="lt-LT"/>
              </w:rPr>
              <w:t>---</w:t>
            </w:r>
          </w:p>
        </w:tc>
        <w:tc>
          <w:tcPr>
            <w:tcW w:w="1336" w:type="dxa"/>
            <w:vAlign w:val="center"/>
          </w:tcPr>
          <w:p w14:paraId="45D62A3E" w14:textId="77777777" w:rsidR="00D15957" w:rsidRDefault="001E5AE6">
            <w:pPr>
              <w:jc w:val="center"/>
              <w:rPr>
                <w:sz w:val="22"/>
                <w:szCs w:val="22"/>
                <w:lang w:eastAsia="lt-LT"/>
              </w:rPr>
            </w:pPr>
            <w:r>
              <w:rPr>
                <w:sz w:val="22"/>
                <w:szCs w:val="22"/>
                <w:lang w:eastAsia="lt-LT"/>
              </w:rPr>
              <w:t>---</w:t>
            </w:r>
          </w:p>
        </w:tc>
        <w:tc>
          <w:tcPr>
            <w:tcW w:w="1041" w:type="dxa"/>
            <w:vAlign w:val="center"/>
          </w:tcPr>
          <w:p w14:paraId="45D62A3F" w14:textId="77777777" w:rsidR="00D15957" w:rsidRDefault="001E5AE6">
            <w:pPr>
              <w:jc w:val="center"/>
              <w:rPr>
                <w:sz w:val="22"/>
                <w:szCs w:val="22"/>
                <w:lang w:eastAsia="lt-LT"/>
              </w:rPr>
            </w:pPr>
            <w:r>
              <w:rPr>
                <w:sz w:val="22"/>
                <w:szCs w:val="22"/>
                <w:lang w:eastAsia="lt-LT"/>
              </w:rPr>
              <w:t>H</w:t>
            </w:r>
          </w:p>
        </w:tc>
      </w:tr>
      <w:tr w:rsidR="00D15957" w14:paraId="45D62A48" w14:textId="77777777">
        <w:tc>
          <w:tcPr>
            <w:tcW w:w="2149" w:type="dxa"/>
            <w:shd w:val="clear" w:color="auto" w:fill="FFFFFF"/>
            <w:vAlign w:val="center"/>
          </w:tcPr>
          <w:p w14:paraId="45D62A41" w14:textId="77777777" w:rsidR="00D15957" w:rsidRDefault="001E5AE6">
            <w:pPr>
              <w:rPr>
                <w:sz w:val="22"/>
                <w:szCs w:val="22"/>
                <w:highlight w:val="yellow"/>
                <w:lang w:eastAsia="lt-LT"/>
              </w:rPr>
            </w:pPr>
            <w:r>
              <w:rPr>
                <w:sz w:val="22"/>
                <w:szCs w:val="22"/>
                <w:lang w:eastAsia="lt-LT"/>
              </w:rPr>
              <w:t>Būdingasis kiaurymės matmuo</w:t>
            </w:r>
          </w:p>
        </w:tc>
        <w:tc>
          <w:tcPr>
            <w:tcW w:w="1371" w:type="dxa"/>
          </w:tcPr>
          <w:p w14:paraId="45D62A42" w14:textId="77777777" w:rsidR="00D15957" w:rsidRDefault="001E5AE6">
            <w:pPr>
              <w:rPr>
                <w:sz w:val="22"/>
                <w:szCs w:val="22"/>
                <w:lang w:eastAsia="lt-LT"/>
              </w:rPr>
            </w:pPr>
            <w:r>
              <w:rPr>
                <w:sz w:val="22"/>
                <w:szCs w:val="22"/>
                <w:lang w:eastAsia="lt-LT"/>
              </w:rPr>
              <w:t>LST EN ISO 12956</w:t>
            </w:r>
          </w:p>
        </w:tc>
        <w:tc>
          <w:tcPr>
            <w:tcW w:w="1323" w:type="dxa"/>
            <w:vAlign w:val="center"/>
          </w:tcPr>
          <w:p w14:paraId="45D62A43" w14:textId="77777777" w:rsidR="00D15957" w:rsidRDefault="001E5AE6">
            <w:pPr>
              <w:jc w:val="center"/>
              <w:rPr>
                <w:sz w:val="22"/>
                <w:szCs w:val="22"/>
                <w:lang w:eastAsia="lt-LT"/>
              </w:rPr>
            </w:pPr>
            <w:r>
              <w:rPr>
                <w:sz w:val="22"/>
                <w:szCs w:val="22"/>
                <w:lang w:eastAsia="lt-LT"/>
              </w:rPr>
              <w:t>H</w:t>
            </w:r>
          </w:p>
        </w:tc>
        <w:tc>
          <w:tcPr>
            <w:tcW w:w="1310" w:type="dxa"/>
            <w:vAlign w:val="center"/>
          </w:tcPr>
          <w:p w14:paraId="45D62A44" w14:textId="77777777" w:rsidR="00D15957" w:rsidRDefault="001E5AE6">
            <w:pPr>
              <w:jc w:val="center"/>
              <w:rPr>
                <w:sz w:val="22"/>
                <w:szCs w:val="22"/>
                <w:lang w:eastAsia="lt-LT"/>
              </w:rPr>
            </w:pPr>
            <w:r>
              <w:rPr>
                <w:sz w:val="22"/>
                <w:szCs w:val="22"/>
                <w:lang w:eastAsia="lt-LT"/>
              </w:rPr>
              <w:t>H</w:t>
            </w:r>
          </w:p>
        </w:tc>
        <w:tc>
          <w:tcPr>
            <w:tcW w:w="1109" w:type="dxa"/>
            <w:vAlign w:val="center"/>
          </w:tcPr>
          <w:p w14:paraId="45D62A45" w14:textId="77777777" w:rsidR="00D15957" w:rsidRDefault="001E5AE6">
            <w:pPr>
              <w:jc w:val="center"/>
              <w:rPr>
                <w:sz w:val="22"/>
                <w:szCs w:val="22"/>
                <w:lang w:eastAsia="lt-LT"/>
              </w:rPr>
            </w:pPr>
            <w:r>
              <w:rPr>
                <w:sz w:val="22"/>
                <w:szCs w:val="22"/>
                <w:lang w:eastAsia="lt-LT"/>
              </w:rPr>
              <w:t>H</w:t>
            </w:r>
          </w:p>
        </w:tc>
        <w:tc>
          <w:tcPr>
            <w:tcW w:w="1336" w:type="dxa"/>
            <w:vAlign w:val="center"/>
          </w:tcPr>
          <w:p w14:paraId="45D62A46" w14:textId="77777777" w:rsidR="00D15957" w:rsidRDefault="001E5AE6">
            <w:pPr>
              <w:jc w:val="center"/>
              <w:rPr>
                <w:sz w:val="22"/>
                <w:szCs w:val="22"/>
                <w:lang w:eastAsia="lt-LT"/>
              </w:rPr>
            </w:pPr>
            <w:r>
              <w:rPr>
                <w:sz w:val="22"/>
                <w:szCs w:val="22"/>
                <w:lang w:eastAsia="lt-LT"/>
              </w:rPr>
              <w:t>H</w:t>
            </w:r>
          </w:p>
        </w:tc>
        <w:tc>
          <w:tcPr>
            <w:tcW w:w="1041" w:type="dxa"/>
            <w:vAlign w:val="center"/>
          </w:tcPr>
          <w:p w14:paraId="45D62A47" w14:textId="77777777" w:rsidR="00D15957" w:rsidRDefault="001E5AE6">
            <w:pPr>
              <w:jc w:val="center"/>
              <w:rPr>
                <w:sz w:val="22"/>
                <w:szCs w:val="22"/>
                <w:lang w:eastAsia="lt-LT"/>
              </w:rPr>
            </w:pPr>
            <w:r>
              <w:rPr>
                <w:sz w:val="22"/>
                <w:szCs w:val="22"/>
                <w:lang w:eastAsia="lt-LT"/>
              </w:rPr>
              <w:t>---</w:t>
            </w:r>
          </w:p>
        </w:tc>
      </w:tr>
      <w:tr w:rsidR="00D15957" w14:paraId="45D62A50" w14:textId="77777777">
        <w:tc>
          <w:tcPr>
            <w:tcW w:w="2149" w:type="dxa"/>
            <w:shd w:val="clear" w:color="auto" w:fill="FFFFFF"/>
            <w:vAlign w:val="center"/>
          </w:tcPr>
          <w:p w14:paraId="45D62A49" w14:textId="77777777" w:rsidR="00D15957" w:rsidRDefault="001E5AE6">
            <w:pPr>
              <w:rPr>
                <w:sz w:val="22"/>
                <w:szCs w:val="22"/>
                <w:lang w:eastAsia="lt-LT"/>
              </w:rPr>
            </w:pPr>
            <w:r>
              <w:rPr>
                <w:sz w:val="22"/>
                <w:szCs w:val="22"/>
                <w:lang w:eastAsia="lt-LT"/>
              </w:rPr>
              <w:t xml:space="preserve">Pralaidumas vandeniui plokštumai statmena </w:t>
            </w:r>
            <w:proofErr w:type="spellStart"/>
            <w:r>
              <w:rPr>
                <w:sz w:val="22"/>
                <w:szCs w:val="22"/>
                <w:lang w:eastAsia="lt-LT"/>
              </w:rPr>
              <w:t>kryptimi</w:t>
            </w:r>
            <w:r>
              <w:rPr>
                <w:sz w:val="22"/>
                <w:szCs w:val="22"/>
                <w:vertAlign w:val="superscript"/>
                <w:lang w:eastAsia="lt-LT"/>
              </w:rPr>
              <w:t>b</w:t>
            </w:r>
            <w:proofErr w:type="spellEnd"/>
          </w:p>
        </w:tc>
        <w:tc>
          <w:tcPr>
            <w:tcW w:w="1371" w:type="dxa"/>
          </w:tcPr>
          <w:p w14:paraId="45D62A4A" w14:textId="77777777" w:rsidR="00D15957" w:rsidRDefault="001E5AE6">
            <w:pPr>
              <w:rPr>
                <w:sz w:val="22"/>
                <w:szCs w:val="22"/>
                <w:lang w:eastAsia="lt-LT"/>
              </w:rPr>
            </w:pPr>
            <w:r>
              <w:rPr>
                <w:sz w:val="22"/>
                <w:szCs w:val="22"/>
                <w:lang w:eastAsia="lt-LT"/>
              </w:rPr>
              <w:t>LST EN ISO 11058</w:t>
            </w:r>
          </w:p>
        </w:tc>
        <w:tc>
          <w:tcPr>
            <w:tcW w:w="1323" w:type="dxa"/>
            <w:vAlign w:val="center"/>
          </w:tcPr>
          <w:p w14:paraId="45D62A4B" w14:textId="77777777" w:rsidR="00D15957" w:rsidRDefault="001E5AE6">
            <w:pPr>
              <w:jc w:val="center"/>
              <w:rPr>
                <w:sz w:val="22"/>
                <w:szCs w:val="22"/>
                <w:lang w:eastAsia="lt-LT"/>
              </w:rPr>
            </w:pPr>
            <w:r>
              <w:rPr>
                <w:sz w:val="22"/>
                <w:szCs w:val="22"/>
                <w:lang w:eastAsia="lt-LT"/>
              </w:rPr>
              <w:t>A</w:t>
            </w:r>
          </w:p>
        </w:tc>
        <w:tc>
          <w:tcPr>
            <w:tcW w:w="1310" w:type="dxa"/>
            <w:vAlign w:val="center"/>
          </w:tcPr>
          <w:p w14:paraId="45D62A4C" w14:textId="77777777" w:rsidR="00D15957" w:rsidRDefault="001E5AE6">
            <w:pPr>
              <w:jc w:val="center"/>
              <w:rPr>
                <w:sz w:val="22"/>
                <w:szCs w:val="22"/>
                <w:lang w:eastAsia="lt-LT"/>
              </w:rPr>
            </w:pPr>
            <w:r>
              <w:rPr>
                <w:sz w:val="22"/>
                <w:szCs w:val="22"/>
                <w:lang w:eastAsia="lt-LT"/>
              </w:rPr>
              <w:t>H</w:t>
            </w:r>
          </w:p>
        </w:tc>
        <w:tc>
          <w:tcPr>
            <w:tcW w:w="1109" w:type="dxa"/>
            <w:vAlign w:val="center"/>
          </w:tcPr>
          <w:p w14:paraId="45D62A4D" w14:textId="77777777" w:rsidR="00D15957" w:rsidRDefault="001E5AE6">
            <w:pPr>
              <w:jc w:val="center"/>
              <w:rPr>
                <w:sz w:val="22"/>
                <w:szCs w:val="22"/>
                <w:lang w:eastAsia="lt-LT"/>
              </w:rPr>
            </w:pPr>
            <w:r>
              <w:rPr>
                <w:sz w:val="22"/>
                <w:szCs w:val="22"/>
                <w:lang w:eastAsia="lt-LT"/>
              </w:rPr>
              <w:t>H</w:t>
            </w:r>
          </w:p>
        </w:tc>
        <w:tc>
          <w:tcPr>
            <w:tcW w:w="1336" w:type="dxa"/>
            <w:vAlign w:val="center"/>
          </w:tcPr>
          <w:p w14:paraId="45D62A4E" w14:textId="77777777" w:rsidR="00D15957" w:rsidRDefault="001E5AE6">
            <w:pPr>
              <w:jc w:val="center"/>
              <w:rPr>
                <w:sz w:val="22"/>
                <w:szCs w:val="22"/>
                <w:lang w:eastAsia="lt-LT"/>
              </w:rPr>
            </w:pPr>
            <w:r>
              <w:rPr>
                <w:sz w:val="22"/>
                <w:szCs w:val="22"/>
                <w:lang w:eastAsia="lt-LT"/>
              </w:rPr>
              <w:t>A</w:t>
            </w:r>
          </w:p>
        </w:tc>
        <w:tc>
          <w:tcPr>
            <w:tcW w:w="1041" w:type="dxa"/>
            <w:vAlign w:val="center"/>
          </w:tcPr>
          <w:p w14:paraId="45D62A4F" w14:textId="77777777" w:rsidR="00D15957" w:rsidRDefault="001E5AE6">
            <w:pPr>
              <w:jc w:val="center"/>
              <w:rPr>
                <w:sz w:val="22"/>
                <w:szCs w:val="22"/>
                <w:lang w:eastAsia="lt-LT"/>
              </w:rPr>
            </w:pPr>
            <w:r>
              <w:rPr>
                <w:sz w:val="22"/>
                <w:szCs w:val="22"/>
                <w:lang w:eastAsia="lt-LT"/>
              </w:rPr>
              <w:t>---</w:t>
            </w:r>
          </w:p>
        </w:tc>
      </w:tr>
      <w:tr w:rsidR="00D15957" w14:paraId="45D62A58" w14:textId="77777777">
        <w:tc>
          <w:tcPr>
            <w:tcW w:w="2149" w:type="dxa"/>
            <w:shd w:val="clear" w:color="auto" w:fill="FFFFFF"/>
            <w:vAlign w:val="center"/>
          </w:tcPr>
          <w:p w14:paraId="45D62A51" w14:textId="77777777" w:rsidR="00D15957" w:rsidRDefault="001E5AE6">
            <w:pPr>
              <w:rPr>
                <w:sz w:val="22"/>
                <w:szCs w:val="22"/>
                <w:lang w:eastAsia="lt-LT"/>
              </w:rPr>
            </w:pPr>
            <w:r>
              <w:rPr>
                <w:sz w:val="22"/>
                <w:szCs w:val="22"/>
                <w:lang w:eastAsia="lt-LT"/>
              </w:rPr>
              <w:t xml:space="preserve">Pralaidumas vandeniui </w:t>
            </w:r>
            <w:r>
              <w:rPr>
                <w:sz w:val="22"/>
                <w:szCs w:val="22"/>
                <w:lang w:eastAsia="lt-LT"/>
              </w:rPr>
              <w:lastRenderedPageBreak/>
              <w:t>plokštumoje</w:t>
            </w:r>
          </w:p>
        </w:tc>
        <w:tc>
          <w:tcPr>
            <w:tcW w:w="1371" w:type="dxa"/>
          </w:tcPr>
          <w:p w14:paraId="45D62A52" w14:textId="77777777" w:rsidR="00D15957" w:rsidRDefault="001E5AE6">
            <w:pPr>
              <w:rPr>
                <w:sz w:val="22"/>
                <w:szCs w:val="22"/>
                <w:lang w:eastAsia="lt-LT"/>
              </w:rPr>
            </w:pPr>
            <w:r>
              <w:rPr>
                <w:sz w:val="22"/>
                <w:szCs w:val="22"/>
                <w:lang w:eastAsia="lt-LT"/>
              </w:rPr>
              <w:lastRenderedPageBreak/>
              <w:t>LST EN ISO 12958</w:t>
            </w:r>
          </w:p>
        </w:tc>
        <w:tc>
          <w:tcPr>
            <w:tcW w:w="1323" w:type="dxa"/>
            <w:vAlign w:val="center"/>
          </w:tcPr>
          <w:p w14:paraId="45D62A53" w14:textId="77777777" w:rsidR="00D15957" w:rsidRDefault="001E5AE6">
            <w:pPr>
              <w:jc w:val="center"/>
              <w:rPr>
                <w:sz w:val="22"/>
                <w:szCs w:val="22"/>
                <w:lang w:eastAsia="lt-LT"/>
              </w:rPr>
            </w:pPr>
            <w:r>
              <w:rPr>
                <w:sz w:val="22"/>
                <w:szCs w:val="22"/>
                <w:lang w:eastAsia="lt-LT"/>
              </w:rPr>
              <w:t>---</w:t>
            </w:r>
          </w:p>
        </w:tc>
        <w:tc>
          <w:tcPr>
            <w:tcW w:w="1310" w:type="dxa"/>
            <w:vAlign w:val="center"/>
          </w:tcPr>
          <w:p w14:paraId="45D62A54" w14:textId="77777777" w:rsidR="00D15957" w:rsidRDefault="001E5AE6">
            <w:pPr>
              <w:jc w:val="center"/>
              <w:rPr>
                <w:sz w:val="22"/>
                <w:szCs w:val="22"/>
                <w:lang w:eastAsia="lt-LT"/>
              </w:rPr>
            </w:pPr>
            <w:r>
              <w:rPr>
                <w:sz w:val="22"/>
                <w:szCs w:val="22"/>
                <w:lang w:eastAsia="lt-LT"/>
              </w:rPr>
              <w:t>---</w:t>
            </w:r>
          </w:p>
        </w:tc>
        <w:tc>
          <w:tcPr>
            <w:tcW w:w="1109" w:type="dxa"/>
            <w:vAlign w:val="center"/>
          </w:tcPr>
          <w:p w14:paraId="45D62A55" w14:textId="77777777" w:rsidR="00D15957" w:rsidRDefault="001E5AE6">
            <w:pPr>
              <w:jc w:val="center"/>
              <w:rPr>
                <w:sz w:val="22"/>
                <w:szCs w:val="22"/>
                <w:lang w:eastAsia="lt-LT"/>
              </w:rPr>
            </w:pPr>
            <w:r>
              <w:rPr>
                <w:sz w:val="22"/>
                <w:szCs w:val="22"/>
                <w:lang w:eastAsia="lt-LT"/>
              </w:rPr>
              <w:t>H</w:t>
            </w:r>
          </w:p>
        </w:tc>
        <w:tc>
          <w:tcPr>
            <w:tcW w:w="1336" w:type="dxa"/>
            <w:vAlign w:val="center"/>
          </w:tcPr>
          <w:p w14:paraId="45D62A56" w14:textId="77777777" w:rsidR="00D15957" w:rsidRDefault="001E5AE6">
            <w:pPr>
              <w:jc w:val="center"/>
              <w:rPr>
                <w:sz w:val="22"/>
                <w:szCs w:val="22"/>
                <w:lang w:eastAsia="lt-LT"/>
              </w:rPr>
            </w:pPr>
            <w:r>
              <w:rPr>
                <w:sz w:val="22"/>
                <w:szCs w:val="22"/>
                <w:lang w:eastAsia="lt-LT"/>
              </w:rPr>
              <w:t>---</w:t>
            </w:r>
          </w:p>
        </w:tc>
        <w:tc>
          <w:tcPr>
            <w:tcW w:w="1041" w:type="dxa"/>
            <w:vAlign w:val="center"/>
          </w:tcPr>
          <w:p w14:paraId="45D62A57" w14:textId="77777777" w:rsidR="00D15957" w:rsidRDefault="001E5AE6">
            <w:pPr>
              <w:jc w:val="center"/>
              <w:rPr>
                <w:sz w:val="22"/>
                <w:szCs w:val="22"/>
                <w:lang w:eastAsia="lt-LT"/>
              </w:rPr>
            </w:pPr>
            <w:r>
              <w:rPr>
                <w:sz w:val="22"/>
                <w:szCs w:val="22"/>
                <w:lang w:eastAsia="lt-LT"/>
              </w:rPr>
              <w:t>---</w:t>
            </w:r>
          </w:p>
        </w:tc>
      </w:tr>
      <w:tr w:rsidR="00D15957" w14:paraId="45D62A60" w14:textId="77777777">
        <w:tc>
          <w:tcPr>
            <w:tcW w:w="2149" w:type="dxa"/>
            <w:shd w:val="clear" w:color="auto" w:fill="FFFFFF"/>
            <w:vAlign w:val="center"/>
          </w:tcPr>
          <w:p w14:paraId="45D62A59" w14:textId="77777777" w:rsidR="00D15957" w:rsidRDefault="001E5AE6">
            <w:pPr>
              <w:rPr>
                <w:sz w:val="22"/>
                <w:szCs w:val="22"/>
                <w:highlight w:val="yellow"/>
                <w:lang w:eastAsia="lt-LT"/>
              </w:rPr>
            </w:pPr>
            <w:r>
              <w:rPr>
                <w:sz w:val="22"/>
                <w:szCs w:val="22"/>
                <w:lang w:eastAsia="lt-LT"/>
              </w:rPr>
              <w:lastRenderedPageBreak/>
              <w:t>Ilgaamžiškumas:</w:t>
            </w:r>
          </w:p>
        </w:tc>
        <w:tc>
          <w:tcPr>
            <w:tcW w:w="1371" w:type="dxa"/>
          </w:tcPr>
          <w:p w14:paraId="45D62A5A" w14:textId="77777777" w:rsidR="00D15957" w:rsidRDefault="001E5AE6">
            <w:pPr>
              <w:rPr>
                <w:sz w:val="22"/>
                <w:szCs w:val="22"/>
                <w:lang w:eastAsia="lt-LT"/>
              </w:rPr>
            </w:pPr>
            <w:r>
              <w:rPr>
                <w:sz w:val="22"/>
                <w:szCs w:val="22"/>
                <w:lang w:eastAsia="lt-LT"/>
              </w:rPr>
              <w:t>LST EN 13249 B priedas</w:t>
            </w:r>
          </w:p>
        </w:tc>
        <w:tc>
          <w:tcPr>
            <w:tcW w:w="1323" w:type="dxa"/>
            <w:vAlign w:val="center"/>
          </w:tcPr>
          <w:p w14:paraId="45D62A5B" w14:textId="77777777" w:rsidR="00D15957" w:rsidRDefault="001E5AE6">
            <w:pPr>
              <w:jc w:val="center"/>
              <w:rPr>
                <w:sz w:val="22"/>
                <w:szCs w:val="22"/>
                <w:lang w:eastAsia="lt-LT"/>
              </w:rPr>
            </w:pPr>
            <w:r>
              <w:rPr>
                <w:sz w:val="22"/>
                <w:szCs w:val="22"/>
                <w:lang w:eastAsia="lt-LT"/>
              </w:rPr>
              <w:t>H</w:t>
            </w:r>
          </w:p>
        </w:tc>
        <w:tc>
          <w:tcPr>
            <w:tcW w:w="1310" w:type="dxa"/>
            <w:vAlign w:val="center"/>
          </w:tcPr>
          <w:p w14:paraId="45D62A5C" w14:textId="77777777" w:rsidR="00D15957" w:rsidRDefault="001E5AE6">
            <w:pPr>
              <w:jc w:val="center"/>
              <w:rPr>
                <w:sz w:val="22"/>
                <w:szCs w:val="22"/>
                <w:lang w:eastAsia="lt-LT"/>
              </w:rPr>
            </w:pPr>
            <w:r>
              <w:rPr>
                <w:sz w:val="22"/>
                <w:szCs w:val="22"/>
                <w:lang w:eastAsia="lt-LT"/>
              </w:rPr>
              <w:t>H</w:t>
            </w:r>
          </w:p>
        </w:tc>
        <w:tc>
          <w:tcPr>
            <w:tcW w:w="1109" w:type="dxa"/>
            <w:vAlign w:val="center"/>
          </w:tcPr>
          <w:p w14:paraId="45D62A5D" w14:textId="77777777" w:rsidR="00D15957" w:rsidRDefault="001E5AE6">
            <w:pPr>
              <w:jc w:val="center"/>
              <w:rPr>
                <w:sz w:val="22"/>
                <w:szCs w:val="22"/>
                <w:lang w:eastAsia="lt-LT"/>
              </w:rPr>
            </w:pPr>
            <w:r>
              <w:rPr>
                <w:sz w:val="22"/>
                <w:szCs w:val="22"/>
                <w:lang w:eastAsia="lt-LT"/>
              </w:rPr>
              <w:t>H</w:t>
            </w:r>
          </w:p>
        </w:tc>
        <w:tc>
          <w:tcPr>
            <w:tcW w:w="1336" w:type="dxa"/>
            <w:vAlign w:val="center"/>
          </w:tcPr>
          <w:p w14:paraId="45D62A5E" w14:textId="77777777" w:rsidR="00D15957" w:rsidRDefault="001E5AE6">
            <w:pPr>
              <w:jc w:val="center"/>
              <w:rPr>
                <w:sz w:val="22"/>
                <w:szCs w:val="22"/>
                <w:lang w:eastAsia="lt-LT"/>
              </w:rPr>
            </w:pPr>
            <w:r>
              <w:rPr>
                <w:sz w:val="22"/>
                <w:szCs w:val="22"/>
                <w:lang w:eastAsia="lt-LT"/>
              </w:rPr>
              <w:t>H</w:t>
            </w:r>
          </w:p>
        </w:tc>
        <w:tc>
          <w:tcPr>
            <w:tcW w:w="1041" w:type="dxa"/>
            <w:vAlign w:val="center"/>
          </w:tcPr>
          <w:p w14:paraId="45D62A5F" w14:textId="77777777" w:rsidR="00D15957" w:rsidRDefault="001E5AE6">
            <w:pPr>
              <w:jc w:val="center"/>
              <w:rPr>
                <w:sz w:val="22"/>
                <w:szCs w:val="22"/>
                <w:lang w:eastAsia="lt-LT"/>
              </w:rPr>
            </w:pPr>
            <w:r>
              <w:rPr>
                <w:sz w:val="22"/>
                <w:szCs w:val="22"/>
                <w:lang w:eastAsia="lt-LT"/>
              </w:rPr>
              <w:t>H</w:t>
            </w:r>
          </w:p>
        </w:tc>
      </w:tr>
      <w:tr w:rsidR="00D15957" w14:paraId="45D62A68" w14:textId="77777777">
        <w:tc>
          <w:tcPr>
            <w:tcW w:w="2149" w:type="dxa"/>
            <w:shd w:val="clear" w:color="auto" w:fill="FFFFFF"/>
            <w:vAlign w:val="center"/>
          </w:tcPr>
          <w:p w14:paraId="45D62A61" w14:textId="77777777" w:rsidR="00D15957" w:rsidRDefault="001E5AE6">
            <w:pPr>
              <w:rPr>
                <w:sz w:val="22"/>
                <w:szCs w:val="22"/>
                <w:lang w:eastAsia="lt-LT"/>
              </w:rPr>
            </w:pPr>
            <w:r>
              <w:rPr>
                <w:color w:val="000000"/>
                <w:sz w:val="22"/>
                <w:szCs w:val="22"/>
                <w:lang w:eastAsia="lt-LT"/>
              </w:rPr>
              <w:t>Chem</w:t>
            </w:r>
            <w:r>
              <w:rPr>
                <w:sz w:val="22"/>
                <w:szCs w:val="22"/>
                <w:lang w:eastAsia="lt-LT"/>
              </w:rPr>
              <w:t>inio senėjimo atsparumas</w:t>
            </w:r>
          </w:p>
        </w:tc>
        <w:tc>
          <w:tcPr>
            <w:tcW w:w="1371" w:type="dxa"/>
          </w:tcPr>
          <w:p w14:paraId="45D62A62" w14:textId="77777777" w:rsidR="00D15957" w:rsidRDefault="001E5AE6">
            <w:pPr>
              <w:rPr>
                <w:sz w:val="22"/>
                <w:szCs w:val="22"/>
                <w:lang w:eastAsia="lt-LT"/>
              </w:rPr>
            </w:pPr>
            <w:r>
              <w:rPr>
                <w:sz w:val="22"/>
                <w:szCs w:val="22"/>
                <w:lang w:eastAsia="lt-LT"/>
              </w:rPr>
              <w:t>LST EN 14030 arba LST EN ISO 13438, LST EN 12447</w:t>
            </w:r>
          </w:p>
        </w:tc>
        <w:tc>
          <w:tcPr>
            <w:tcW w:w="1323" w:type="dxa"/>
            <w:vAlign w:val="center"/>
          </w:tcPr>
          <w:p w14:paraId="45D62A63" w14:textId="77777777" w:rsidR="00D15957" w:rsidRDefault="001E5AE6">
            <w:pPr>
              <w:jc w:val="center"/>
              <w:rPr>
                <w:sz w:val="22"/>
                <w:szCs w:val="22"/>
                <w:lang w:eastAsia="lt-LT"/>
              </w:rPr>
            </w:pPr>
            <w:r>
              <w:rPr>
                <w:sz w:val="22"/>
                <w:szCs w:val="22"/>
                <w:lang w:eastAsia="lt-LT"/>
              </w:rPr>
              <w:t>S</w:t>
            </w:r>
          </w:p>
        </w:tc>
        <w:tc>
          <w:tcPr>
            <w:tcW w:w="1310" w:type="dxa"/>
            <w:vAlign w:val="center"/>
          </w:tcPr>
          <w:p w14:paraId="45D62A64" w14:textId="77777777" w:rsidR="00D15957" w:rsidRDefault="001E5AE6">
            <w:pPr>
              <w:jc w:val="center"/>
              <w:rPr>
                <w:sz w:val="22"/>
                <w:szCs w:val="22"/>
                <w:lang w:eastAsia="lt-LT"/>
              </w:rPr>
            </w:pPr>
            <w:r>
              <w:rPr>
                <w:sz w:val="22"/>
                <w:szCs w:val="22"/>
                <w:lang w:eastAsia="lt-LT"/>
              </w:rPr>
              <w:t>S</w:t>
            </w:r>
          </w:p>
        </w:tc>
        <w:tc>
          <w:tcPr>
            <w:tcW w:w="1109" w:type="dxa"/>
            <w:vAlign w:val="center"/>
          </w:tcPr>
          <w:p w14:paraId="45D62A65" w14:textId="77777777" w:rsidR="00D15957" w:rsidRDefault="001E5AE6">
            <w:pPr>
              <w:jc w:val="center"/>
              <w:rPr>
                <w:sz w:val="22"/>
                <w:szCs w:val="22"/>
                <w:lang w:eastAsia="lt-LT"/>
              </w:rPr>
            </w:pPr>
            <w:r>
              <w:rPr>
                <w:sz w:val="22"/>
                <w:szCs w:val="22"/>
                <w:lang w:eastAsia="lt-LT"/>
              </w:rPr>
              <w:t>S</w:t>
            </w:r>
          </w:p>
        </w:tc>
        <w:tc>
          <w:tcPr>
            <w:tcW w:w="1336" w:type="dxa"/>
            <w:vAlign w:val="center"/>
          </w:tcPr>
          <w:p w14:paraId="45D62A66" w14:textId="77777777" w:rsidR="00D15957" w:rsidRDefault="001E5AE6">
            <w:pPr>
              <w:jc w:val="center"/>
              <w:rPr>
                <w:sz w:val="22"/>
                <w:szCs w:val="22"/>
                <w:lang w:eastAsia="lt-LT"/>
              </w:rPr>
            </w:pPr>
            <w:r>
              <w:rPr>
                <w:sz w:val="22"/>
                <w:szCs w:val="22"/>
                <w:lang w:eastAsia="lt-LT"/>
              </w:rPr>
              <w:t>S</w:t>
            </w:r>
          </w:p>
        </w:tc>
        <w:tc>
          <w:tcPr>
            <w:tcW w:w="1041" w:type="dxa"/>
            <w:vAlign w:val="center"/>
          </w:tcPr>
          <w:p w14:paraId="45D62A67" w14:textId="77777777" w:rsidR="00D15957" w:rsidRDefault="001E5AE6">
            <w:pPr>
              <w:jc w:val="center"/>
              <w:rPr>
                <w:sz w:val="22"/>
                <w:szCs w:val="22"/>
                <w:lang w:eastAsia="lt-LT"/>
              </w:rPr>
            </w:pPr>
            <w:r>
              <w:rPr>
                <w:sz w:val="22"/>
                <w:szCs w:val="22"/>
                <w:lang w:eastAsia="lt-LT"/>
              </w:rPr>
              <w:t>S</w:t>
            </w:r>
          </w:p>
        </w:tc>
      </w:tr>
      <w:tr w:rsidR="00D15957" w14:paraId="45D62A70" w14:textId="77777777">
        <w:tc>
          <w:tcPr>
            <w:tcW w:w="2149" w:type="dxa"/>
            <w:shd w:val="clear" w:color="auto" w:fill="FFFFFF"/>
            <w:vAlign w:val="center"/>
          </w:tcPr>
          <w:p w14:paraId="45D62A69" w14:textId="77777777" w:rsidR="00D15957" w:rsidRDefault="001E5AE6">
            <w:pPr>
              <w:rPr>
                <w:sz w:val="22"/>
                <w:szCs w:val="22"/>
                <w:lang w:eastAsia="lt-LT"/>
              </w:rPr>
            </w:pPr>
            <w:r>
              <w:rPr>
                <w:sz w:val="22"/>
                <w:szCs w:val="22"/>
                <w:lang w:eastAsia="lt-LT"/>
              </w:rPr>
              <w:t>Mikrobiologinis atsparumas</w:t>
            </w:r>
          </w:p>
        </w:tc>
        <w:tc>
          <w:tcPr>
            <w:tcW w:w="1371" w:type="dxa"/>
          </w:tcPr>
          <w:p w14:paraId="45D62A6A" w14:textId="77777777" w:rsidR="00D15957" w:rsidRDefault="001E5AE6">
            <w:pPr>
              <w:rPr>
                <w:sz w:val="22"/>
                <w:szCs w:val="22"/>
                <w:lang w:eastAsia="lt-LT"/>
              </w:rPr>
            </w:pPr>
            <w:r>
              <w:rPr>
                <w:sz w:val="22"/>
                <w:szCs w:val="22"/>
                <w:lang w:eastAsia="lt-LT"/>
              </w:rPr>
              <w:t>LST EN 12225</w:t>
            </w:r>
          </w:p>
        </w:tc>
        <w:tc>
          <w:tcPr>
            <w:tcW w:w="1323" w:type="dxa"/>
            <w:vAlign w:val="center"/>
          </w:tcPr>
          <w:p w14:paraId="45D62A6B" w14:textId="77777777" w:rsidR="00D15957" w:rsidRDefault="001E5AE6">
            <w:pPr>
              <w:jc w:val="center"/>
              <w:rPr>
                <w:sz w:val="22"/>
                <w:szCs w:val="22"/>
                <w:lang w:eastAsia="lt-LT"/>
              </w:rPr>
            </w:pPr>
            <w:r>
              <w:rPr>
                <w:sz w:val="22"/>
                <w:szCs w:val="22"/>
                <w:lang w:eastAsia="lt-LT"/>
              </w:rPr>
              <w:t>S</w:t>
            </w:r>
          </w:p>
        </w:tc>
        <w:tc>
          <w:tcPr>
            <w:tcW w:w="1310" w:type="dxa"/>
            <w:vAlign w:val="center"/>
          </w:tcPr>
          <w:p w14:paraId="45D62A6C" w14:textId="77777777" w:rsidR="00D15957" w:rsidRDefault="001E5AE6">
            <w:pPr>
              <w:jc w:val="center"/>
              <w:rPr>
                <w:sz w:val="22"/>
                <w:szCs w:val="22"/>
                <w:lang w:eastAsia="lt-LT"/>
              </w:rPr>
            </w:pPr>
            <w:r>
              <w:rPr>
                <w:sz w:val="22"/>
                <w:szCs w:val="22"/>
                <w:lang w:eastAsia="lt-LT"/>
              </w:rPr>
              <w:t>S</w:t>
            </w:r>
          </w:p>
        </w:tc>
        <w:tc>
          <w:tcPr>
            <w:tcW w:w="1109" w:type="dxa"/>
            <w:vAlign w:val="center"/>
          </w:tcPr>
          <w:p w14:paraId="45D62A6D" w14:textId="77777777" w:rsidR="00D15957" w:rsidRDefault="001E5AE6">
            <w:pPr>
              <w:jc w:val="center"/>
              <w:rPr>
                <w:sz w:val="22"/>
                <w:szCs w:val="22"/>
                <w:lang w:eastAsia="lt-LT"/>
              </w:rPr>
            </w:pPr>
            <w:r>
              <w:rPr>
                <w:sz w:val="22"/>
                <w:szCs w:val="22"/>
                <w:lang w:eastAsia="lt-LT"/>
              </w:rPr>
              <w:t>S</w:t>
            </w:r>
          </w:p>
        </w:tc>
        <w:tc>
          <w:tcPr>
            <w:tcW w:w="1336" w:type="dxa"/>
            <w:vAlign w:val="center"/>
          </w:tcPr>
          <w:p w14:paraId="45D62A6E" w14:textId="77777777" w:rsidR="00D15957" w:rsidRDefault="001E5AE6">
            <w:pPr>
              <w:jc w:val="center"/>
              <w:rPr>
                <w:sz w:val="22"/>
                <w:szCs w:val="22"/>
                <w:lang w:eastAsia="lt-LT"/>
              </w:rPr>
            </w:pPr>
            <w:r>
              <w:rPr>
                <w:sz w:val="22"/>
                <w:szCs w:val="22"/>
                <w:lang w:eastAsia="lt-LT"/>
              </w:rPr>
              <w:t>S</w:t>
            </w:r>
          </w:p>
        </w:tc>
        <w:tc>
          <w:tcPr>
            <w:tcW w:w="1041" w:type="dxa"/>
            <w:vAlign w:val="center"/>
          </w:tcPr>
          <w:p w14:paraId="45D62A6F" w14:textId="77777777" w:rsidR="00D15957" w:rsidRDefault="001E5AE6">
            <w:pPr>
              <w:jc w:val="center"/>
              <w:rPr>
                <w:sz w:val="22"/>
                <w:szCs w:val="22"/>
                <w:lang w:eastAsia="lt-LT"/>
              </w:rPr>
            </w:pPr>
            <w:r>
              <w:rPr>
                <w:sz w:val="22"/>
                <w:szCs w:val="22"/>
                <w:lang w:eastAsia="lt-LT"/>
              </w:rPr>
              <w:t>S</w:t>
            </w:r>
          </w:p>
        </w:tc>
      </w:tr>
      <w:tr w:rsidR="00D15957" w14:paraId="45D62A78" w14:textId="77777777">
        <w:tc>
          <w:tcPr>
            <w:tcW w:w="2149" w:type="dxa"/>
            <w:shd w:val="clear" w:color="auto" w:fill="FFFFFF"/>
            <w:vAlign w:val="center"/>
          </w:tcPr>
          <w:p w14:paraId="45D62A71" w14:textId="77777777" w:rsidR="00D15957" w:rsidRDefault="001E5AE6">
            <w:pPr>
              <w:rPr>
                <w:sz w:val="22"/>
                <w:szCs w:val="22"/>
                <w:highlight w:val="yellow"/>
                <w:lang w:eastAsia="lt-LT"/>
              </w:rPr>
            </w:pPr>
            <w:r>
              <w:rPr>
                <w:sz w:val="22"/>
                <w:szCs w:val="22"/>
                <w:lang w:eastAsia="lt-LT"/>
              </w:rPr>
              <w:t>Atmosferos poveikio atsparumas</w:t>
            </w:r>
          </w:p>
        </w:tc>
        <w:tc>
          <w:tcPr>
            <w:tcW w:w="1371" w:type="dxa"/>
          </w:tcPr>
          <w:p w14:paraId="45D62A72" w14:textId="77777777" w:rsidR="00D15957" w:rsidRDefault="001E5AE6">
            <w:pPr>
              <w:rPr>
                <w:sz w:val="22"/>
                <w:szCs w:val="22"/>
                <w:lang w:eastAsia="lt-LT"/>
              </w:rPr>
            </w:pPr>
            <w:r>
              <w:rPr>
                <w:sz w:val="22"/>
                <w:szCs w:val="22"/>
                <w:lang w:eastAsia="lt-LT"/>
              </w:rPr>
              <w:t>LST EN 12224</w:t>
            </w:r>
          </w:p>
        </w:tc>
        <w:tc>
          <w:tcPr>
            <w:tcW w:w="1323" w:type="dxa"/>
            <w:vAlign w:val="center"/>
          </w:tcPr>
          <w:p w14:paraId="45D62A73" w14:textId="77777777" w:rsidR="00D15957" w:rsidRDefault="001E5AE6">
            <w:pPr>
              <w:jc w:val="center"/>
              <w:rPr>
                <w:sz w:val="22"/>
                <w:szCs w:val="22"/>
                <w:lang w:eastAsia="lt-LT"/>
              </w:rPr>
            </w:pPr>
            <w:r>
              <w:rPr>
                <w:sz w:val="22"/>
                <w:szCs w:val="22"/>
                <w:lang w:eastAsia="lt-LT"/>
              </w:rPr>
              <w:t>S</w:t>
            </w:r>
          </w:p>
        </w:tc>
        <w:tc>
          <w:tcPr>
            <w:tcW w:w="1310" w:type="dxa"/>
            <w:vAlign w:val="center"/>
          </w:tcPr>
          <w:p w14:paraId="45D62A74" w14:textId="77777777" w:rsidR="00D15957" w:rsidRDefault="001E5AE6">
            <w:pPr>
              <w:jc w:val="center"/>
              <w:rPr>
                <w:sz w:val="22"/>
                <w:szCs w:val="22"/>
                <w:lang w:eastAsia="lt-LT"/>
              </w:rPr>
            </w:pPr>
            <w:r>
              <w:rPr>
                <w:sz w:val="22"/>
                <w:szCs w:val="22"/>
                <w:lang w:eastAsia="lt-LT"/>
              </w:rPr>
              <w:t>S</w:t>
            </w:r>
          </w:p>
        </w:tc>
        <w:tc>
          <w:tcPr>
            <w:tcW w:w="1109" w:type="dxa"/>
            <w:vAlign w:val="center"/>
          </w:tcPr>
          <w:p w14:paraId="45D62A75" w14:textId="77777777" w:rsidR="00D15957" w:rsidRDefault="001E5AE6">
            <w:pPr>
              <w:jc w:val="center"/>
              <w:rPr>
                <w:sz w:val="22"/>
                <w:szCs w:val="22"/>
                <w:lang w:eastAsia="lt-LT"/>
              </w:rPr>
            </w:pPr>
            <w:r>
              <w:rPr>
                <w:sz w:val="22"/>
                <w:szCs w:val="22"/>
                <w:lang w:eastAsia="lt-LT"/>
              </w:rPr>
              <w:t>A</w:t>
            </w:r>
          </w:p>
        </w:tc>
        <w:tc>
          <w:tcPr>
            <w:tcW w:w="1336" w:type="dxa"/>
            <w:vAlign w:val="center"/>
          </w:tcPr>
          <w:p w14:paraId="45D62A76" w14:textId="77777777" w:rsidR="00D15957" w:rsidRDefault="001E5AE6">
            <w:pPr>
              <w:jc w:val="center"/>
              <w:rPr>
                <w:sz w:val="22"/>
                <w:szCs w:val="22"/>
                <w:lang w:eastAsia="lt-LT"/>
              </w:rPr>
            </w:pPr>
            <w:r>
              <w:rPr>
                <w:sz w:val="22"/>
                <w:szCs w:val="22"/>
                <w:lang w:eastAsia="lt-LT"/>
              </w:rPr>
              <w:t>A</w:t>
            </w:r>
          </w:p>
        </w:tc>
        <w:tc>
          <w:tcPr>
            <w:tcW w:w="1041" w:type="dxa"/>
            <w:vAlign w:val="center"/>
          </w:tcPr>
          <w:p w14:paraId="45D62A77" w14:textId="77777777" w:rsidR="00D15957" w:rsidRDefault="001E5AE6">
            <w:pPr>
              <w:jc w:val="center"/>
              <w:rPr>
                <w:sz w:val="22"/>
                <w:szCs w:val="22"/>
                <w:lang w:eastAsia="lt-LT"/>
              </w:rPr>
            </w:pPr>
            <w:r>
              <w:rPr>
                <w:sz w:val="22"/>
                <w:szCs w:val="22"/>
                <w:lang w:eastAsia="lt-LT"/>
              </w:rPr>
              <w:t>S</w:t>
            </w:r>
          </w:p>
        </w:tc>
      </w:tr>
      <w:tr w:rsidR="00D15957" w14:paraId="45D62A81" w14:textId="77777777">
        <w:tc>
          <w:tcPr>
            <w:tcW w:w="9639" w:type="dxa"/>
            <w:gridSpan w:val="7"/>
          </w:tcPr>
          <w:p w14:paraId="45D62A79" w14:textId="77777777" w:rsidR="00D15957" w:rsidRDefault="001E5AE6">
            <w:pPr>
              <w:rPr>
                <w:sz w:val="22"/>
                <w:szCs w:val="22"/>
                <w:u w:val="single"/>
                <w:lang w:eastAsia="lt-LT"/>
              </w:rPr>
            </w:pPr>
            <w:r>
              <w:rPr>
                <w:sz w:val="22"/>
                <w:szCs w:val="22"/>
                <w:u w:val="single"/>
                <w:lang w:eastAsia="lt-LT"/>
              </w:rPr>
              <w:t>Svarbumas:</w:t>
            </w:r>
          </w:p>
          <w:p w14:paraId="45D62A7A" w14:textId="77777777" w:rsidR="00D15957" w:rsidRDefault="001E5AE6">
            <w:pPr>
              <w:rPr>
                <w:sz w:val="22"/>
                <w:szCs w:val="22"/>
                <w:lang w:eastAsia="lt-LT"/>
              </w:rPr>
            </w:pPr>
            <w:r>
              <w:rPr>
                <w:sz w:val="22"/>
                <w:szCs w:val="22"/>
                <w:lang w:eastAsia="lt-LT"/>
              </w:rPr>
              <w:t>H – privalomas pagal LST EN 13249 standartą (t.y. Europoje);</w:t>
            </w:r>
          </w:p>
          <w:p w14:paraId="45D62A7B" w14:textId="77777777" w:rsidR="00D15957" w:rsidRDefault="001E5AE6">
            <w:pPr>
              <w:rPr>
                <w:sz w:val="22"/>
                <w:szCs w:val="22"/>
                <w:lang w:eastAsia="lt-LT"/>
              </w:rPr>
            </w:pPr>
            <w:r>
              <w:rPr>
                <w:sz w:val="22"/>
                <w:szCs w:val="22"/>
                <w:lang w:eastAsia="lt-LT"/>
              </w:rPr>
              <w:t>A – pagal LST EN 13249 standartą privalomas visomis naudojimo sąlygomis;</w:t>
            </w:r>
          </w:p>
          <w:p w14:paraId="45D62A7C" w14:textId="77777777" w:rsidR="00D15957" w:rsidRDefault="001E5AE6">
            <w:pPr>
              <w:rPr>
                <w:sz w:val="22"/>
                <w:szCs w:val="22"/>
                <w:lang w:eastAsia="lt-LT"/>
              </w:rPr>
            </w:pPr>
            <w:r>
              <w:rPr>
                <w:sz w:val="22"/>
                <w:szCs w:val="22"/>
                <w:lang w:eastAsia="lt-LT"/>
              </w:rPr>
              <w:t>S – pagal LST EN 13249 standartą privalomas specifinėmis naudojimo sąlygomis;</w:t>
            </w:r>
          </w:p>
          <w:p w14:paraId="45D62A7D" w14:textId="77777777" w:rsidR="00D15957" w:rsidRDefault="001E5AE6">
            <w:pPr>
              <w:rPr>
                <w:sz w:val="22"/>
                <w:szCs w:val="22"/>
                <w:lang w:eastAsia="lt-LT"/>
              </w:rPr>
            </w:pPr>
            <w:r>
              <w:rPr>
                <w:sz w:val="22"/>
                <w:szCs w:val="22"/>
                <w:lang w:eastAsia="lt-LT"/>
              </w:rPr>
              <w:t>--- – nesvarbu;</w:t>
            </w:r>
          </w:p>
          <w:p w14:paraId="45D62A7E" w14:textId="77777777" w:rsidR="00D15957" w:rsidRDefault="001E5AE6">
            <w:pPr>
              <w:rPr>
                <w:sz w:val="22"/>
                <w:szCs w:val="22"/>
                <w:lang w:eastAsia="lt-LT"/>
              </w:rPr>
            </w:pPr>
            <w:r>
              <w:rPr>
                <w:sz w:val="22"/>
                <w:szCs w:val="22"/>
                <w:vertAlign w:val="superscript"/>
                <w:lang w:eastAsia="lt-LT"/>
              </w:rPr>
              <w:t xml:space="preserve">a </w:t>
            </w:r>
            <w:r>
              <w:rPr>
                <w:sz w:val="22"/>
                <w:szCs w:val="22"/>
                <w:lang w:eastAsia="lt-LT"/>
              </w:rPr>
              <w:t>Jeigu mechaninės savybės (</w:t>
            </w:r>
            <w:r>
              <w:rPr>
                <w:sz w:val="22"/>
                <w:szCs w:val="22"/>
                <w:lang w:eastAsia="lt-LT"/>
              </w:rPr>
              <w:t xml:space="preserve">stipris tempiant ir atsparumas statiniam pradūrimui) šioje lentelėje pažymėtos raide H, gamintojas turi pateikti duomenis apie abi savybes. Jeigu svarbi yra tik viena kuri savybė </w:t>
            </w:r>
            <w:r>
              <w:rPr>
                <w:color w:val="FF0000"/>
                <w:sz w:val="22"/>
                <w:szCs w:val="22"/>
                <w:lang w:eastAsia="lt-LT"/>
              </w:rPr>
              <w:t xml:space="preserve">– </w:t>
            </w:r>
            <w:r>
              <w:rPr>
                <w:sz w:val="22"/>
                <w:szCs w:val="22"/>
                <w:lang w:eastAsia="lt-LT"/>
              </w:rPr>
              <w:t>ar stipris tempiant, ar pasipriešinimas statiniam pradūrimui, pakanka tai n</w:t>
            </w:r>
            <w:r>
              <w:rPr>
                <w:sz w:val="22"/>
                <w:szCs w:val="22"/>
                <w:lang w:eastAsia="lt-LT"/>
              </w:rPr>
              <w:t>urodyti techniniame apraše.</w:t>
            </w:r>
          </w:p>
          <w:p w14:paraId="45D62A7F" w14:textId="77777777" w:rsidR="00D15957" w:rsidRDefault="001E5AE6">
            <w:pPr>
              <w:rPr>
                <w:sz w:val="22"/>
                <w:szCs w:val="22"/>
                <w:lang w:eastAsia="lt-LT"/>
              </w:rPr>
            </w:pPr>
            <w:r>
              <w:rPr>
                <w:sz w:val="22"/>
                <w:szCs w:val="22"/>
                <w:vertAlign w:val="superscript"/>
                <w:lang w:eastAsia="lt-LT"/>
              </w:rPr>
              <w:t xml:space="preserve">b </w:t>
            </w:r>
            <w:r>
              <w:rPr>
                <w:sz w:val="22"/>
                <w:szCs w:val="22"/>
                <w:lang w:eastAsia="lt-LT"/>
              </w:rPr>
              <w:t xml:space="preserve">Reikia atsižvelgti į tai, jog šis bandymas netaikomas kai kuriems gaminių tipams, pvz.: </w:t>
            </w:r>
            <w:proofErr w:type="spellStart"/>
            <w:r>
              <w:rPr>
                <w:sz w:val="22"/>
                <w:szCs w:val="22"/>
                <w:lang w:eastAsia="lt-LT"/>
              </w:rPr>
              <w:t>geotinklams</w:t>
            </w:r>
            <w:proofErr w:type="spellEnd"/>
            <w:r>
              <w:rPr>
                <w:sz w:val="22"/>
                <w:szCs w:val="22"/>
                <w:lang w:eastAsia="lt-LT"/>
              </w:rPr>
              <w:t>.</w:t>
            </w:r>
          </w:p>
          <w:p w14:paraId="45D62A80" w14:textId="77777777" w:rsidR="00D15957" w:rsidRDefault="001E5AE6">
            <w:pPr>
              <w:rPr>
                <w:spacing w:val="-2"/>
                <w:sz w:val="22"/>
                <w:szCs w:val="22"/>
                <w:lang w:eastAsia="lt-LT"/>
              </w:rPr>
            </w:pPr>
            <w:r>
              <w:rPr>
                <w:spacing w:val="-2"/>
                <w:sz w:val="22"/>
                <w:szCs w:val="22"/>
                <w:vertAlign w:val="superscript"/>
                <w:lang w:eastAsia="lt-LT"/>
              </w:rPr>
              <w:t xml:space="preserve">c </w:t>
            </w:r>
            <w:r>
              <w:rPr>
                <w:spacing w:val="-2"/>
                <w:sz w:val="22"/>
                <w:szCs w:val="22"/>
                <w:lang w:eastAsia="lt-LT"/>
              </w:rPr>
              <w:t>„S/A – „S“ taikoma kelių ir magistralių tiesimui; „A“ taikoma po pylimais bei stačiuose šlaituose esančiai armatūrai“</w:t>
            </w:r>
          </w:p>
        </w:tc>
      </w:tr>
    </w:tbl>
    <w:p w14:paraId="45D62A82" w14:textId="77777777" w:rsidR="00D15957" w:rsidRDefault="001E5AE6">
      <w:pPr>
        <w:rPr>
          <w:szCs w:val="24"/>
          <w:lang w:eastAsia="lt-LT"/>
        </w:rPr>
      </w:pPr>
    </w:p>
    <w:p w14:paraId="45D62A83" w14:textId="77777777" w:rsidR="00D15957" w:rsidRDefault="001E5AE6">
      <w:pPr>
        <w:jc w:val="both"/>
        <w:rPr>
          <w:szCs w:val="24"/>
          <w:lang w:eastAsia="lt-LT"/>
        </w:rPr>
      </w:pPr>
      <w:r>
        <w:rPr>
          <w:b/>
          <w:szCs w:val="24"/>
          <w:lang w:eastAsia="lt-LT"/>
        </w:rPr>
        <w:t>6</w:t>
      </w:r>
      <w:r>
        <w:rPr>
          <w:b/>
          <w:szCs w:val="24"/>
          <w:lang w:eastAsia="lt-LT"/>
        </w:rPr>
        <w:t xml:space="preserve"> lentelė. </w:t>
      </w:r>
      <w:proofErr w:type="spellStart"/>
      <w:r>
        <w:rPr>
          <w:b/>
          <w:szCs w:val="24"/>
          <w:lang w:eastAsia="lt-LT"/>
        </w:rPr>
        <w:t>Geosintetinių</w:t>
      </w:r>
      <w:proofErr w:type="spellEnd"/>
      <w:r>
        <w:rPr>
          <w:b/>
          <w:szCs w:val="24"/>
          <w:lang w:eastAsia="lt-LT"/>
        </w:rPr>
        <w:t xml:space="preserve"> užtvarų savybių būtinumas ir bandymo metodai, priklausomai nuo gaminio naudojimo paskirties (LST EN 13361 standarto taikymas)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588"/>
        <w:gridCol w:w="1582"/>
        <w:gridCol w:w="1857"/>
        <w:gridCol w:w="1732"/>
      </w:tblGrid>
      <w:tr w:rsidR="00D15957" w14:paraId="45D62A87" w14:textId="77777777">
        <w:trPr>
          <w:tblHeader/>
        </w:trPr>
        <w:tc>
          <w:tcPr>
            <w:tcW w:w="2410" w:type="dxa"/>
            <w:vMerge w:val="restart"/>
            <w:tcBorders>
              <w:top w:val="single" w:sz="8" w:space="0" w:color="auto"/>
              <w:left w:val="single" w:sz="8" w:space="0" w:color="auto"/>
              <w:bottom w:val="single" w:sz="8" w:space="0" w:color="auto"/>
              <w:right w:val="single" w:sz="8" w:space="0" w:color="auto"/>
            </w:tcBorders>
            <w:vAlign w:val="center"/>
          </w:tcPr>
          <w:p w14:paraId="45D62A84" w14:textId="77777777" w:rsidR="00D15957" w:rsidRDefault="001E5AE6">
            <w:pPr>
              <w:jc w:val="center"/>
              <w:rPr>
                <w:b/>
                <w:sz w:val="22"/>
                <w:szCs w:val="22"/>
                <w:lang w:eastAsia="lt-LT"/>
              </w:rPr>
            </w:pPr>
            <w:r>
              <w:rPr>
                <w:b/>
                <w:sz w:val="22"/>
                <w:szCs w:val="22"/>
                <w:lang w:eastAsia="lt-LT"/>
              </w:rPr>
              <w:t>Savybė</w:t>
            </w:r>
          </w:p>
        </w:tc>
        <w:tc>
          <w:tcPr>
            <w:tcW w:w="3402" w:type="dxa"/>
            <w:gridSpan w:val="2"/>
            <w:tcBorders>
              <w:top w:val="single" w:sz="8" w:space="0" w:color="auto"/>
              <w:left w:val="single" w:sz="8" w:space="0" w:color="auto"/>
              <w:bottom w:val="single" w:sz="8" w:space="0" w:color="auto"/>
              <w:right w:val="single" w:sz="8" w:space="0" w:color="auto"/>
            </w:tcBorders>
            <w:vAlign w:val="center"/>
          </w:tcPr>
          <w:p w14:paraId="45D62A85" w14:textId="77777777" w:rsidR="00D15957" w:rsidRDefault="001E5AE6">
            <w:pPr>
              <w:jc w:val="center"/>
              <w:rPr>
                <w:b/>
                <w:sz w:val="22"/>
                <w:szCs w:val="22"/>
                <w:lang w:eastAsia="lt-LT"/>
              </w:rPr>
            </w:pPr>
            <w:r>
              <w:rPr>
                <w:b/>
                <w:sz w:val="22"/>
                <w:szCs w:val="22"/>
                <w:lang w:eastAsia="lt-LT"/>
              </w:rPr>
              <w:t>Tipas</w:t>
            </w:r>
          </w:p>
        </w:tc>
        <w:tc>
          <w:tcPr>
            <w:tcW w:w="3827" w:type="dxa"/>
            <w:gridSpan w:val="2"/>
            <w:tcBorders>
              <w:top w:val="single" w:sz="8" w:space="0" w:color="auto"/>
              <w:left w:val="single" w:sz="8" w:space="0" w:color="auto"/>
              <w:bottom w:val="single" w:sz="8" w:space="0" w:color="auto"/>
              <w:right w:val="single" w:sz="8" w:space="0" w:color="auto"/>
            </w:tcBorders>
            <w:vAlign w:val="center"/>
          </w:tcPr>
          <w:p w14:paraId="45D62A86" w14:textId="77777777" w:rsidR="00D15957" w:rsidRDefault="001E5AE6">
            <w:pPr>
              <w:jc w:val="center"/>
              <w:rPr>
                <w:b/>
                <w:sz w:val="22"/>
                <w:szCs w:val="22"/>
                <w:lang w:eastAsia="lt-LT"/>
              </w:rPr>
            </w:pPr>
            <w:r>
              <w:rPr>
                <w:b/>
                <w:sz w:val="22"/>
                <w:szCs w:val="22"/>
                <w:lang w:eastAsia="lt-LT"/>
              </w:rPr>
              <w:t>Bandymas</w:t>
            </w:r>
          </w:p>
        </w:tc>
      </w:tr>
      <w:tr w:rsidR="00D15957" w14:paraId="45D62A8D" w14:textId="77777777">
        <w:trPr>
          <w:tblHeader/>
        </w:trPr>
        <w:tc>
          <w:tcPr>
            <w:tcW w:w="2410" w:type="dxa"/>
            <w:vMerge/>
            <w:tcBorders>
              <w:top w:val="single" w:sz="8" w:space="0" w:color="auto"/>
              <w:left w:val="single" w:sz="8" w:space="0" w:color="auto"/>
              <w:bottom w:val="single" w:sz="8" w:space="0" w:color="auto"/>
              <w:right w:val="single" w:sz="8" w:space="0" w:color="auto"/>
            </w:tcBorders>
            <w:vAlign w:val="center"/>
          </w:tcPr>
          <w:p w14:paraId="45D62A88" w14:textId="77777777" w:rsidR="00D15957" w:rsidRDefault="00D15957">
            <w:pPr>
              <w:jc w:val="center"/>
              <w:rPr>
                <w:b/>
                <w:sz w:val="22"/>
                <w:szCs w:val="22"/>
                <w:lang w:eastAsia="lt-LT"/>
              </w:rPr>
            </w:pPr>
          </w:p>
        </w:tc>
        <w:tc>
          <w:tcPr>
            <w:tcW w:w="1701" w:type="dxa"/>
            <w:tcBorders>
              <w:top w:val="single" w:sz="8" w:space="0" w:color="auto"/>
              <w:left w:val="single" w:sz="8" w:space="0" w:color="auto"/>
              <w:bottom w:val="single" w:sz="8" w:space="0" w:color="auto"/>
              <w:right w:val="single" w:sz="8" w:space="0" w:color="auto"/>
            </w:tcBorders>
            <w:vAlign w:val="center"/>
          </w:tcPr>
          <w:p w14:paraId="45D62A89" w14:textId="77777777" w:rsidR="00D15957" w:rsidRDefault="001E5AE6">
            <w:pPr>
              <w:jc w:val="center"/>
              <w:rPr>
                <w:b/>
                <w:sz w:val="22"/>
                <w:szCs w:val="22"/>
                <w:lang w:eastAsia="lt-LT"/>
              </w:rPr>
            </w:pPr>
            <w:r>
              <w:rPr>
                <w:b/>
                <w:sz w:val="22"/>
                <w:szCs w:val="22"/>
                <w:lang w:eastAsia="lt-LT"/>
              </w:rPr>
              <w:t>GBR</w:t>
            </w:r>
          </w:p>
        </w:tc>
        <w:tc>
          <w:tcPr>
            <w:tcW w:w="1701" w:type="dxa"/>
            <w:tcBorders>
              <w:top w:val="single" w:sz="8" w:space="0" w:color="auto"/>
              <w:left w:val="single" w:sz="8" w:space="0" w:color="auto"/>
              <w:bottom w:val="single" w:sz="8" w:space="0" w:color="auto"/>
              <w:right w:val="single" w:sz="8" w:space="0" w:color="auto"/>
            </w:tcBorders>
            <w:vAlign w:val="center"/>
          </w:tcPr>
          <w:p w14:paraId="45D62A8A" w14:textId="77777777" w:rsidR="00D15957" w:rsidRDefault="001E5AE6">
            <w:pPr>
              <w:jc w:val="center"/>
              <w:rPr>
                <w:b/>
                <w:sz w:val="22"/>
                <w:szCs w:val="22"/>
                <w:lang w:eastAsia="lt-LT"/>
              </w:rPr>
            </w:pPr>
            <w:r>
              <w:rPr>
                <w:b/>
                <w:sz w:val="22"/>
                <w:szCs w:val="22"/>
                <w:lang w:eastAsia="lt-LT"/>
              </w:rPr>
              <w:t>GBR-C</w:t>
            </w:r>
          </w:p>
        </w:tc>
        <w:tc>
          <w:tcPr>
            <w:tcW w:w="1985" w:type="dxa"/>
            <w:tcBorders>
              <w:top w:val="single" w:sz="8" w:space="0" w:color="auto"/>
              <w:left w:val="single" w:sz="8" w:space="0" w:color="auto"/>
              <w:bottom w:val="single" w:sz="8" w:space="0" w:color="auto"/>
              <w:right w:val="single" w:sz="8" w:space="0" w:color="auto"/>
            </w:tcBorders>
            <w:vAlign w:val="center"/>
          </w:tcPr>
          <w:p w14:paraId="45D62A8B" w14:textId="77777777" w:rsidR="00D15957" w:rsidRDefault="001E5AE6">
            <w:pPr>
              <w:jc w:val="center"/>
              <w:rPr>
                <w:b/>
                <w:sz w:val="22"/>
                <w:szCs w:val="22"/>
                <w:lang w:eastAsia="lt-LT"/>
              </w:rPr>
            </w:pPr>
            <w:r>
              <w:rPr>
                <w:b/>
                <w:sz w:val="22"/>
                <w:szCs w:val="22"/>
                <w:lang w:eastAsia="lt-LT"/>
              </w:rPr>
              <w:t>GBR</w:t>
            </w:r>
          </w:p>
        </w:tc>
        <w:tc>
          <w:tcPr>
            <w:tcW w:w="1842" w:type="dxa"/>
            <w:tcBorders>
              <w:top w:val="single" w:sz="8" w:space="0" w:color="auto"/>
              <w:left w:val="single" w:sz="8" w:space="0" w:color="auto"/>
              <w:bottom w:val="single" w:sz="8" w:space="0" w:color="auto"/>
              <w:right w:val="single" w:sz="8" w:space="0" w:color="auto"/>
            </w:tcBorders>
            <w:vAlign w:val="center"/>
          </w:tcPr>
          <w:p w14:paraId="45D62A8C" w14:textId="77777777" w:rsidR="00D15957" w:rsidRDefault="001E5AE6">
            <w:pPr>
              <w:jc w:val="center"/>
              <w:rPr>
                <w:b/>
                <w:sz w:val="22"/>
                <w:szCs w:val="22"/>
                <w:lang w:eastAsia="lt-LT"/>
              </w:rPr>
            </w:pPr>
            <w:r>
              <w:rPr>
                <w:b/>
                <w:sz w:val="22"/>
                <w:szCs w:val="22"/>
                <w:lang w:eastAsia="lt-LT"/>
              </w:rPr>
              <w:t>GBR-C</w:t>
            </w:r>
          </w:p>
        </w:tc>
      </w:tr>
      <w:tr w:rsidR="00D15957" w14:paraId="45D62A93" w14:textId="77777777">
        <w:tc>
          <w:tcPr>
            <w:tcW w:w="2410" w:type="dxa"/>
            <w:tcBorders>
              <w:top w:val="single" w:sz="8" w:space="0" w:color="auto"/>
            </w:tcBorders>
            <w:vAlign w:val="center"/>
          </w:tcPr>
          <w:p w14:paraId="45D62A8E" w14:textId="77777777" w:rsidR="00D15957" w:rsidRDefault="001E5AE6">
            <w:pPr>
              <w:rPr>
                <w:sz w:val="22"/>
                <w:szCs w:val="22"/>
                <w:lang w:eastAsia="lt-LT"/>
              </w:rPr>
            </w:pPr>
            <w:r>
              <w:rPr>
                <w:sz w:val="22"/>
                <w:szCs w:val="22"/>
                <w:lang w:eastAsia="lt-LT"/>
              </w:rPr>
              <w:t>Plotinis tankis</w:t>
            </w:r>
          </w:p>
        </w:tc>
        <w:tc>
          <w:tcPr>
            <w:tcW w:w="1701" w:type="dxa"/>
            <w:tcBorders>
              <w:top w:val="single" w:sz="8" w:space="0" w:color="auto"/>
            </w:tcBorders>
            <w:vAlign w:val="center"/>
          </w:tcPr>
          <w:p w14:paraId="45D62A8F" w14:textId="77777777" w:rsidR="00D15957" w:rsidRDefault="001E5AE6">
            <w:pPr>
              <w:jc w:val="center"/>
              <w:rPr>
                <w:sz w:val="22"/>
                <w:szCs w:val="22"/>
                <w:lang w:eastAsia="lt-LT"/>
              </w:rPr>
            </w:pPr>
            <w:r>
              <w:rPr>
                <w:sz w:val="22"/>
                <w:szCs w:val="22"/>
                <w:lang w:eastAsia="lt-LT"/>
              </w:rPr>
              <w:t>A</w:t>
            </w:r>
          </w:p>
        </w:tc>
        <w:tc>
          <w:tcPr>
            <w:tcW w:w="1701" w:type="dxa"/>
            <w:tcBorders>
              <w:top w:val="single" w:sz="8" w:space="0" w:color="auto"/>
            </w:tcBorders>
            <w:vAlign w:val="center"/>
          </w:tcPr>
          <w:p w14:paraId="45D62A90" w14:textId="77777777" w:rsidR="00D15957" w:rsidRDefault="001E5AE6">
            <w:pPr>
              <w:jc w:val="center"/>
              <w:rPr>
                <w:sz w:val="22"/>
                <w:szCs w:val="22"/>
                <w:lang w:eastAsia="lt-LT"/>
              </w:rPr>
            </w:pPr>
            <w:r>
              <w:rPr>
                <w:sz w:val="22"/>
                <w:szCs w:val="22"/>
                <w:lang w:eastAsia="lt-LT"/>
              </w:rPr>
              <w:t>H</w:t>
            </w:r>
          </w:p>
        </w:tc>
        <w:tc>
          <w:tcPr>
            <w:tcW w:w="1985" w:type="dxa"/>
            <w:tcBorders>
              <w:top w:val="single" w:sz="8" w:space="0" w:color="auto"/>
            </w:tcBorders>
            <w:vAlign w:val="center"/>
          </w:tcPr>
          <w:p w14:paraId="45D62A91" w14:textId="77777777" w:rsidR="00D15957" w:rsidRDefault="001E5AE6">
            <w:pPr>
              <w:rPr>
                <w:sz w:val="22"/>
                <w:szCs w:val="22"/>
                <w:lang w:eastAsia="lt-LT"/>
              </w:rPr>
            </w:pPr>
            <w:r>
              <w:rPr>
                <w:sz w:val="22"/>
                <w:szCs w:val="22"/>
                <w:lang w:eastAsia="lt-LT"/>
              </w:rPr>
              <w:t>LST EN 1849-2</w:t>
            </w:r>
          </w:p>
        </w:tc>
        <w:tc>
          <w:tcPr>
            <w:tcW w:w="1842" w:type="dxa"/>
            <w:tcBorders>
              <w:top w:val="single" w:sz="8" w:space="0" w:color="auto"/>
            </w:tcBorders>
            <w:vAlign w:val="center"/>
          </w:tcPr>
          <w:p w14:paraId="45D62A92" w14:textId="77777777" w:rsidR="00D15957" w:rsidRDefault="001E5AE6">
            <w:pPr>
              <w:rPr>
                <w:sz w:val="22"/>
                <w:szCs w:val="22"/>
                <w:lang w:eastAsia="lt-LT"/>
              </w:rPr>
            </w:pPr>
            <w:r>
              <w:rPr>
                <w:sz w:val="22"/>
                <w:szCs w:val="22"/>
                <w:lang w:eastAsia="lt-LT"/>
              </w:rPr>
              <w:t>LST EN 14196</w:t>
            </w:r>
          </w:p>
        </w:tc>
      </w:tr>
      <w:tr w:rsidR="00D15957" w14:paraId="45D62A9A" w14:textId="77777777">
        <w:tc>
          <w:tcPr>
            <w:tcW w:w="2410" w:type="dxa"/>
            <w:vAlign w:val="center"/>
          </w:tcPr>
          <w:p w14:paraId="45D62A94" w14:textId="77777777" w:rsidR="00D15957" w:rsidRDefault="001E5AE6">
            <w:pPr>
              <w:rPr>
                <w:sz w:val="22"/>
                <w:szCs w:val="22"/>
                <w:lang w:eastAsia="lt-LT"/>
              </w:rPr>
            </w:pPr>
            <w:r>
              <w:rPr>
                <w:sz w:val="22"/>
                <w:szCs w:val="22"/>
                <w:lang w:eastAsia="lt-LT"/>
              </w:rPr>
              <w:t>Storis</w:t>
            </w:r>
          </w:p>
        </w:tc>
        <w:tc>
          <w:tcPr>
            <w:tcW w:w="1701" w:type="dxa"/>
            <w:vAlign w:val="center"/>
          </w:tcPr>
          <w:p w14:paraId="45D62A95" w14:textId="77777777" w:rsidR="00D15957" w:rsidRDefault="001E5AE6">
            <w:pPr>
              <w:jc w:val="center"/>
              <w:rPr>
                <w:sz w:val="22"/>
                <w:szCs w:val="22"/>
                <w:lang w:eastAsia="lt-LT"/>
              </w:rPr>
            </w:pPr>
            <w:r>
              <w:rPr>
                <w:sz w:val="22"/>
                <w:szCs w:val="22"/>
                <w:lang w:eastAsia="lt-LT"/>
              </w:rPr>
              <w:t>H</w:t>
            </w:r>
          </w:p>
        </w:tc>
        <w:tc>
          <w:tcPr>
            <w:tcW w:w="1701" w:type="dxa"/>
            <w:vAlign w:val="center"/>
          </w:tcPr>
          <w:p w14:paraId="45D62A96" w14:textId="77777777" w:rsidR="00D15957" w:rsidRDefault="001E5AE6">
            <w:pPr>
              <w:jc w:val="center"/>
              <w:rPr>
                <w:sz w:val="22"/>
                <w:szCs w:val="22"/>
                <w:lang w:eastAsia="lt-LT"/>
              </w:rPr>
            </w:pPr>
            <w:r>
              <w:rPr>
                <w:sz w:val="22"/>
                <w:szCs w:val="22"/>
                <w:lang w:eastAsia="lt-LT"/>
              </w:rPr>
              <w:t>H</w:t>
            </w:r>
          </w:p>
        </w:tc>
        <w:tc>
          <w:tcPr>
            <w:tcW w:w="1985" w:type="dxa"/>
            <w:vAlign w:val="center"/>
          </w:tcPr>
          <w:p w14:paraId="45D62A97" w14:textId="77777777" w:rsidR="00D15957" w:rsidRDefault="001E5AE6">
            <w:pPr>
              <w:rPr>
                <w:sz w:val="22"/>
                <w:szCs w:val="22"/>
                <w:lang w:eastAsia="lt-LT"/>
              </w:rPr>
            </w:pPr>
            <w:r>
              <w:rPr>
                <w:sz w:val="22"/>
                <w:szCs w:val="22"/>
                <w:lang w:eastAsia="lt-LT"/>
              </w:rPr>
              <w:t>LST EN 1849-2</w:t>
            </w:r>
          </w:p>
          <w:p w14:paraId="45D62A98" w14:textId="77777777" w:rsidR="00D15957" w:rsidRDefault="001E5AE6">
            <w:pPr>
              <w:rPr>
                <w:spacing w:val="-4"/>
                <w:sz w:val="22"/>
                <w:szCs w:val="22"/>
                <w:lang w:eastAsia="lt-LT"/>
              </w:rPr>
            </w:pPr>
            <w:r>
              <w:rPr>
                <w:spacing w:val="-4"/>
                <w:sz w:val="22"/>
                <w:szCs w:val="22"/>
                <w:lang w:eastAsia="lt-LT"/>
              </w:rPr>
              <w:t>LST EN ISO 9863-1</w:t>
            </w:r>
          </w:p>
        </w:tc>
        <w:tc>
          <w:tcPr>
            <w:tcW w:w="1842" w:type="dxa"/>
            <w:vAlign w:val="center"/>
          </w:tcPr>
          <w:p w14:paraId="45D62A99" w14:textId="77777777" w:rsidR="00D15957" w:rsidRDefault="001E5AE6">
            <w:pPr>
              <w:rPr>
                <w:spacing w:val="-6"/>
                <w:sz w:val="22"/>
                <w:szCs w:val="22"/>
                <w:lang w:eastAsia="lt-LT"/>
              </w:rPr>
            </w:pPr>
            <w:r>
              <w:rPr>
                <w:spacing w:val="-6"/>
                <w:sz w:val="22"/>
                <w:szCs w:val="22"/>
                <w:lang w:eastAsia="lt-LT"/>
              </w:rPr>
              <w:t>LST EN ISO 9863-1</w:t>
            </w:r>
          </w:p>
        </w:tc>
      </w:tr>
      <w:tr w:rsidR="00D15957" w14:paraId="45D62AA0" w14:textId="77777777">
        <w:tc>
          <w:tcPr>
            <w:tcW w:w="2410" w:type="dxa"/>
            <w:vAlign w:val="center"/>
          </w:tcPr>
          <w:p w14:paraId="45D62A9B" w14:textId="77777777" w:rsidR="00D15957" w:rsidRDefault="001E5AE6">
            <w:pPr>
              <w:rPr>
                <w:sz w:val="22"/>
                <w:szCs w:val="22"/>
                <w:lang w:eastAsia="lt-LT"/>
              </w:rPr>
            </w:pPr>
            <w:r>
              <w:rPr>
                <w:sz w:val="22"/>
                <w:szCs w:val="22"/>
                <w:lang w:eastAsia="lt-LT"/>
              </w:rPr>
              <w:t>Pralaidumas skysčiams</w:t>
            </w:r>
          </w:p>
        </w:tc>
        <w:tc>
          <w:tcPr>
            <w:tcW w:w="1701" w:type="dxa"/>
            <w:vAlign w:val="center"/>
          </w:tcPr>
          <w:p w14:paraId="45D62A9C" w14:textId="77777777" w:rsidR="00D15957" w:rsidRDefault="001E5AE6">
            <w:pPr>
              <w:jc w:val="center"/>
              <w:rPr>
                <w:sz w:val="22"/>
                <w:szCs w:val="22"/>
                <w:lang w:eastAsia="lt-LT"/>
              </w:rPr>
            </w:pPr>
            <w:r>
              <w:rPr>
                <w:sz w:val="22"/>
                <w:szCs w:val="22"/>
                <w:lang w:eastAsia="lt-LT"/>
              </w:rPr>
              <w:t>H</w:t>
            </w:r>
          </w:p>
        </w:tc>
        <w:tc>
          <w:tcPr>
            <w:tcW w:w="1701" w:type="dxa"/>
            <w:vAlign w:val="center"/>
          </w:tcPr>
          <w:p w14:paraId="45D62A9D" w14:textId="77777777" w:rsidR="00D15957" w:rsidRDefault="001E5AE6">
            <w:pPr>
              <w:jc w:val="center"/>
              <w:rPr>
                <w:sz w:val="22"/>
                <w:szCs w:val="22"/>
                <w:lang w:eastAsia="lt-LT"/>
              </w:rPr>
            </w:pPr>
            <w:r>
              <w:rPr>
                <w:sz w:val="22"/>
                <w:szCs w:val="22"/>
                <w:lang w:eastAsia="lt-LT"/>
              </w:rPr>
              <w:t>H</w:t>
            </w:r>
          </w:p>
        </w:tc>
        <w:tc>
          <w:tcPr>
            <w:tcW w:w="1985" w:type="dxa"/>
            <w:vAlign w:val="center"/>
          </w:tcPr>
          <w:p w14:paraId="45D62A9E" w14:textId="77777777" w:rsidR="00D15957" w:rsidRDefault="001E5AE6">
            <w:pPr>
              <w:rPr>
                <w:sz w:val="22"/>
                <w:szCs w:val="22"/>
                <w:lang w:eastAsia="lt-LT"/>
              </w:rPr>
            </w:pPr>
            <w:r>
              <w:rPr>
                <w:sz w:val="22"/>
                <w:szCs w:val="22"/>
                <w:lang w:eastAsia="lt-LT"/>
              </w:rPr>
              <w:t>LST EN 14150</w:t>
            </w:r>
          </w:p>
        </w:tc>
        <w:tc>
          <w:tcPr>
            <w:tcW w:w="1842" w:type="dxa"/>
            <w:vAlign w:val="center"/>
          </w:tcPr>
          <w:p w14:paraId="45D62A9F" w14:textId="77777777" w:rsidR="00D15957" w:rsidRDefault="001E5AE6">
            <w:pPr>
              <w:rPr>
                <w:sz w:val="22"/>
                <w:szCs w:val="22"/>
                <w:lang w:eastAsia="lt-LT"/>
              </w:rPr>
            </w:pPr>
            <w:r>
              <w:rPr>
                <w:sz w:val="22"/>
                <w:szCs w:val="22"/>
                <w:lang w:eastAsia="lt-LT"/>
              </w:rPr>
              <w:t xml:space="preserve">ASTM D 5887 </w:t>
            </w:r>
          </w:p>
        </w:tc>
      </w:tr>
      <w:tr w:rsidR="00D15957" w14:paraId="45D62AA6" w14:textId="77777777">
        <w:tc>
          <w:tcPr>
            <w:tcW w:w="2410" w:type="dxa"/>
            <w:vAlign w:val="center"/>
          </w:tcPr>
          <w:p w14:paraId="45D62AA1" w14:textId="77777777" w:rsidR="00D15957" w:rsidRDefault="001E5AE6">
            <w:pPr>
              <w:rPr>
                <w:sz w:val="22"/>
                <w:szCs w:val="22"/>
                <w:lang w:eastAsia="lt-LT"/>
              </w:rPr>
            </w:pPr>
            <w:r>
              <w:rPr>
                <w:sz w:val="22"/>
                <w:szCs w:val="22"/>
                <w:lang w:eastAsia="lt-LT"/>
              </w:rPr>
              <w:t>Išbrinkimas</w:t>
            </w:r>
          </w:p>
        </w:tc>
        <w:tc>
          <w:tcPr>
            <w:tcW w:w="1701" w:type="dxa"/>
            <w:vAlign w:val="center"/>
          </w:tcPr>
          <w:p w14:paraId="45D62AA2" w14:textId="77777777" w:rsidR="00D15957" w:rsidRDefault="001E5AE6">
            <w:pPr>
              <w:jc w:val="center"/>
              <w:rPr>
                <w:sz w:val="22"/>
                <w:szCs w:val="22"/>
                <w:lang w:eastAsia="lt-LT"/>
              </w:rPr>
            </w:pPr>
            <w:r>
              <w:rPr>
                <w:sz w:val="22"/>
                <w:szCs w:val="22"/>
                <w:lang w:eastAsia="lt-LT"/>
              </w:rPr>
              <w:t>---</w:t>
            </w:r>
          </w:p>
        </w:tc>
        <w:tc>
          <w:tcPr>
            <w:tcW w:w="1701" w:type="dxa"/>
            <w:vAlign w:val="center"/>
          </w:tcPr>
          <w:p w14:paraId="45D62AA3" w14:textId="77777777" w:rsidR="00D15957" w:rsidRDefault="001E5AE6">
            <w:pPr>
              <w:jc w:val="center"/>
              <w:rPr>
                <w:sz w:val="22"/>
                <w:szCs w:val="22"/>
                <w:lang w:eastAsia="lt-LT"/>
              </w:rPr>
            </w:pPr>
            <w:r>
              <w:rPr>
                <w:sz w:val="22"/>
                <w:szCs w:val="22"/>
                <w:lang w:eastAsia="lt-LT"/>
              </w:rPr>
              <w:t>A</w:t>
            </w:r>
          </w:p>
        </w:tc>
        <w:tc>
          <w:tcPr>
            <w:tcW w:w="1985" w:type="dxa"/>
            <w:vAlign w:val="center"/>
          </w:tcPr>
          <w:p w14:paraId="45D62AA4" w14:textId="77777777" w:rsidR="00D15957" w:rsidRDefault="001E5AE6">
            <w:pPr>
              <w:rPr>
                <w:sz w:val="22"/>
                <w:szCs w:val="22"/>
                <w:lang w:eastAsia="lt-LT"/>
              </w:rPr>
            </w:pPr>
            <w:r>
              <w:rPr>
                <w:sz w:val="22"/>
                <w:szCs w:val="22"/>
                <w:lang w:eastAsia="lt-LT"/>
              </w:rPr>
              <w:t>---</w:t>
            </w:r>
          </w:p>
        </w:tc>
        <w:tc>
          <w:tcPr>
            <w:tcW w:w="1842" w:type="dxa"/>
            <w:vAlign w:val="center"/>
          </w:tcPr>
          <w:p w14:paraId="45D62AA5" w14:textId="77777777" w:rsidR="00D15957" w:rsidRDefault="001E5AE6">
            <w:pPr>
              <w:rPr>
                <w:sz w:val="22"/>
                <w:szCs w:val="22"/>
                <w:lang w:eastAsia="lt-LT"/>
              </w:rPr>
            </w:pPr>
            <w:r>
              <w:rPr>
                <w:sz w:val="22"/>
                <w:szCs w:val="22"/>
                <w:lang w:eastAsia="lt-LT"/>
              </w:rPr>
              <w:t>ASTM D 5890</w:t>
            </w:r>
          </w:p>
        </w:tc>
      </w:tr>
      <w:tr w:rsidR="00D15957" w14:paraId="45D62AAC" w14:textId="77777777">
        <w:tc>
          <w:tcPr>
            <w:tcW w:w="2410" w:type="dxa"/>
            <w:vAlign w:val="center"/>
          </w:tcPr>
          <w:p w14:paraId="45D62AA7" w14:textId="77777777" w:rsidR="00D15957" w:rsidRDefault="001E5AE6">
            <w:pPr>
              <w:rPr>
                <w:sz w:val="22"/>
                <w:szCs w:val="22"/>
                <w:lang w:eastAsia="lt-LT"/>
              </w:rPr>
            </w:pPr>
            <w:r>
              <w:rPr>
                <w:sz w:val="22"/>
                <w:szCs w:val="22"/>
                <w:lang w:eastAsia="lt-LT"/>
              </w:rPr>
              <w:t>Stipris tempiant</w:t>
            </w:r>
          </w:p>
        </w:tc>
        <w:tc>
          <w:tcPr>
            <w:tcW w:w="1701" w:type="dxa"/>
            <w:vAlign w:val="center"/>
          </w:tcPr>
          <w:p w14:paraId="45D62AA8" w14:textId="77777777" w:rsidR="00D15957" w:rsidRDefault="001E5AE6">
            <w:pPr>
              <w:jc w:val="center"/>
              <w:rPr>
                <w:sz w:val="22"/>
                <w:szCs w:val="22"/>
                <w:lang w:eastAsia="lt-LT"/>
              </w:rPr>
            </w:pPr>
            <w:r>
              <w:rPr>
                <w:sz w:val="22"/>
                <w:szCs w:val="22"/>
                <w:lang w:eastAsia="lt-LT"/>
              </w:rPr>
              <w:t>H</w:t>
            </w:r>
          </w:p>
        </w:tc>
        <w:tc>
          <w:tcPr>
            <w:tcW w:w="1701" w:type="dxa"/>
            <w:vAlign w:val="center"/>
          </w:tcPr>
          <w:p w14:paraId="45D62AA9" w14:textId="77777777" w:rsidR="00D15957" w:rsidRDefault="001E5AE6">
            <w:pPr>
              <w:jc w:val="center"/>
              <w:rPr>
                <w:sz w:val="22"/>
                <w:szCs w:val="22"/>
                <w:lang w:eastAsia="lt-LT"/>
              </w:rPr>
            </w:pPr>
            <w:r>
              <w:rPr>
                <w:sz w:val="22"/>
                <w:szCs w:val="22"/>
                <w:lang w:eastAsia="lt-LT"/>
              </w:rPr>
              <w:t>H</w:t>
            </w:r>
          </w:p>
        </w:tc>
        <w:tc>
          <w:tcPr>
            <w:tcW w:w="1985" w:type="dxa"/>
            <w:vAlign w:val="center"/>
          </w:tcPr>
          <w:p w14:paraId="45D62AAA" w14:textId="77777777" w:rsidR="00D15957" w:rsidRDefault="001E5AE6">
            <w:pPr>
              <w:rPr>
                <w:sz w:val="22"/>
                <w:szCs w:val="22"/>
                <w:lang w:eastAsia="lt-LT"/>
              </w:rPr>
            </w:pPr>
            <w:r>
              <w:rPr>
                <w:sz w:val="22"/>
                <w:szCs w:val="22"/>
                <w:lang w:eastAsia="lt-LT"/>
              </w:rPr>
              <w:t>LST EN ISO 527-1, 527-3</w:t>
            </w:r>
            <w:r>
              <w:rPr>
                <w:sz w:val="22"/>
                <w:szCs w:val="22"/>
                <w:vertAlign w:val="superscript"/>
                <w:lang w:eastAsia="lt-LT"/>
              </w:rPr>
              <w:t>a</w:t>
            </w:r>
          </w:p>
        </w:tc>
        <w:tc>
          <w:tcPr>
            <w:tcW w:w="1842" w:type="dxa"/>
            <w:vAlign w:val="center"/>
          </w:tcPr>
          <w:p w14:paraId="45D62AAB" w14:textId="77777777" w:rsidR="00D15957" w:rsidRDefault="001E5AE6">
            <w:pPr>
              <w:rPr>
                <w:sz w:val="22"/>
                <w:szCs w:val="22"/>
                <w:lang w:eastAsia="lt-LT"/>
              </w:rPr>
            </w:pPr>
            <w:r>
              <w:rPr>
                <w:sz w:val="22"/>
                <w:szCs w:val="22"/>
                <w:lang w:eastAsia="lt-LT"/>
              </w:rPr>
              <w:t>LST EN ISO 10319</w:t>
            </w:r>
          </w:p>
        </w:tc>
      </w:tr>
      <w:tr w:rsidR="00D15957" w14:paraId="45D62AB2" w14:textId="77777777">
        <w:tc>
          <w:tcPr>
            <w:tcW w:w="2410" w:type="dxa"/>
            <w:shd w:val="clear" w:color="auto" w:fill="FFFFFF"/>
            <w:vAlign w:val="center"/>
          </w:tcPr>
          <w:p w14:paraId="45D62AAD" w14:textId="77777777" w:rsidR="00D15957" w:rsidRDefault="001E5AE6">
            <w:pPr>
              <w:rPr>
                <w:sz w:val="22"/>
                <w:szCs w:val="22"/>
                <w:lang w:eastAsia="lt-LT"/>
              </w:rPr>
            </w:pPr>
            <w:r>
              <w:rPr>
                <w:sz w:val="22"/>
                <w:szCs w:val="22"/>
                <w:lang w:eastAsia="lt-LT"/>
              </w:rPr>
              <w:t>Pailgėjimas esant didžiausiai apkrovai</w:t>
            </w:r>
          </w:p>
        </w:tc>
        <w:tc>
          <w:tcPr>
            <w:tcW w:w="1701" w:type="dxa"/>
            <w:vAlign w:val="center"/>
          </w:tcPr>
          <w:p w14:paraId="45D62AAE" w14:textId="77777777" w:rsidR="00D15957" w:rsidRDefault="001E5AE6">
            <w:pPr>
              <w:jc w:val="center"/>
              <w:rPr>
                <w:sz w:val="22"/>
                <w:szCs w:val="22"/>
                <w:lang w:eastAsia="lt-LT"/>
              </w:rPr>
            </w:pPr>
            <w:r>
              <w:rPr>
                <w:sz w:val="22"/>
                <w:szCs w:val="22"/>
                <w:lang w:eastAsia="lt-LT"/>
              </w:rPr>
              <w:t>A</w:t>
            </w:r>
          </w:p>
        </w:tc>
        <w:tc>
          <w:tcPr>
            <w:tcW w:w="1701" w:type="dxa"/>
            <w:vAlign w:val="center"/>
          </w:tcPr>
          <w:p w14:paraId="45D62AAF" w14:textId="77777777" w:rsidR="00D15957" w:rsidRDefault="001E5AE6">
            <w:pPr>
              <w:jc w:val="center"/>
              <w:rPr>
                <w:sz w:val="22"/>
                <w:szCs w:val="22"/>
                <w:lang w:eastAsia="lt-LT"/>
              </w:rPr>
            </w:pPr>
            <w:r>
              <w:rPr>
                <w:sz w:val="22"/>
                <w:szCs w:val="22"/>
                <w:lang w:eastAsia="lt-LT"/>
              </w:rPr>
              <w:t>A</w:t>
            </w:r>
          </w:p>
        </w:tc>
        <w:tc>
          <w:tcPr>
            <w:tcW w:w="1985" w:type="dxa"/>
            <w:vAlign w:val="center"/>
          </w:tcPr>
          <w:p w14:paraId="45D62AB0" w14:textId="77777777" w:rsidR="00D15957" w:rsidRDefault="001E5AE6">
            <w:pPr>
              <w:rPr>
                <w:sz w:val="22"/>
                <w:szCs w:val="22"/>
                <w:lang w:eastAsia="lt-LT"/>
              </w:rPr>
            </w:pPr>
            <w:r>
              <w:rPr>
                <w:sz w:val="22"/>
                <w:szCs w:val="22"/>
                <w:lang w:eastAsia="lt-LT"/>
              </w:rPr>
              <w:t>LST EN ISO</w:t>
            </w:r>
            <w:r>
              <w:rPr>
                <w:sz w:val="22"/>
                <w:szCs w:val="22"/>
                <w:lang w:eastAsia="lt-LT"/>
              </w:rPr>
              <w:t xml:space="preserve"> 527-1, 527-3</w:t>
            </w:r>
            <w:r>
              <w:rPr>
                <w:sz w:val="22"/>
                <w:szCs w:val="22"/>
                <w:vertAlign w:val="superscript"/>
                <w:lang w:eastAsia="lt-LT"/>
              </w:rPr>
              <w:t>a</w:t>
            </w:r>
          </w:p>
        </w:tc>
        <w:tc>
          <w:tcPr>
            <w:tcW w:w="1842" w:type="dxa"/>
            <w:vAlign w:val="center"/>
          </w:tcPr>
          <w:p w14:paraId="45D62AB1" w14:textId="77777777" w:rsidR="00D15957" w:rsidRDefault="001E5AE6">
            <w:pPr>
              <w:rPr>
                <w:sz w:val="22"/>
                <w:szCs w:val="22"/>
                <w:lang w:eastAsia="lt-LT"/>
              </w:rPr>
            </w:pPr>
            <w:r>
              <w:rPr>
                <w:sz w:val="22"/>
                <w:szCs w:val="22"/>
                <w:lang w:eastAsia="lt-LT"/>
              </w:rPr>
              <w:t>LST EN ISO 10319</w:t>
            </w:r>
          </w:p>
        </w:tc>
      </w:tr>
      <w:tr w:rsidR="00D15957" w14:paraId="45D62AB8" w14:textId="77777777">
        <w:tc>
          <w:tcPr>
            <w:tcW w:w="2410" w:type="dxa"/>
            <w:vAlign w:val="center"/>
          </w:tcPr>
          <w:p w14:paraId="45D62AB3" w14:textId="77777777" w:rsidR="00D15957" w:rsidRDefault="001E5AE6">
            <w:pPr>
              <w:rPr>
                <w:sz w:val="22"/>
                <w:szCs w:val="22"/>
                <w:lang w:eastAsia="lt-LT"/>
              </w:rPr>
            </w:pPr>
            <w:r>
              <w:rPr>
                <w:sz w:val="22"/>
                <w:szCs w:val="22"/>
                <w:lang w:eastAsia="lt-LT"/>
              </w:rPr>
              <w:t>Atsparumas statiniam pradūrimui</w:t>
            </w:r>
          </w:p>
        </w:tc>
        <w:tc>
          <w:tcPr>
            <w:tcW w:w="1701" w:type="dxa"/>
            <w:vAlign w:val="center"/>
          </w:tcPr>
          <w:p w14:paraId="45D62AB4" w14:textId="77777777" w:rsidR="00D15957" w:rsidRDefault="001E5AE6">
            <w:pPr>
              <w:jc w:val="center"/>
              <w:rPr>
                <w:sz w:val="22"/>
                <w:szCs w:val="22"/>
                <w:lang w:eastAsia="lt-LT"/>
              </w:rPr>
            </w:pPr>
            <w:r>
              <w:rPr>
                <w:sz w:val="22"/>
                <w:szCs w:val="22"/>
                <w:lang w:eastAsia="lt-LT"/>
              </w:rPr>
              <w:t>H</w:t>
            </w:r>
          </w:p>
        </w:tc>
        <w:tc>
          <w:tcPr>
            <w:tcW w:w="1701" w:type="dxa"/>
            <w:vAlign w:val="center"/>
          </w:tcPr>
          <w:p w14:paraId="45D62AB5" w14:textId="77777777" w:rsidR="00D15957" w:rsidRDefault="001E5AE6">
            <w:pPr>
              <w:jc w:val="center"/>
              <w:rPr>
                <w:sz w:val="22"/>
                <w:szCs w:val="22"/>
                <w:lang w:eastAsia="lt-LT"/>
              </w:rPr>
            </w:pPr>
            <w:r>
              <w:rPr>
                <w:sz w:val="22"/>
                <w:szCs w:val="22"/>
                <w:lang w:eastAsia="lt-LT"/>
              </w:rPr>
              <w:t>H</w:t>
            </w:r>
          </w:p>
        </w:tc>
        <w:tc>
          <w:tcPr>
            <w:tcW w:w="1985" w:type="dxa"/>
            <w:vAlign w:val="center"/>
          </w:tcPr>
          <w:p w14:paraId="45D62AB6" w14:textId="77777777" w:rsidR="00D15957" w:rsidRDefault="001E5AE6">
            <w:pPr>
              <w:rPr>
                <w:sz w:val="22"/>
                <w:szCs w:val="22"/>
                <w:lang w:eastAsia="lt-LT"/>
              </w:rPr>
            </w:pPr>
            <w:r>
              <w:rPr>
                <w:sz w:val="22"/>
                <w:szCs w:val="22"/>
                <w:lang w:eastAsia="lt-LT"/>
              </w:rPr>
              <w:t>LST EN ISO 12236</w:t>
            </w:r>
          </w:p>
        </w:tc>
        <w:tc>
          <w:tcPr>
            <w:tcW w:w="1842" w:type="dxa"/>
            <w:vAlign w:val="center"/>
          </w:tcPr>
          <w:p w14:paraId="45D62AB7" w14:textId="77777777" w:rsidR="00D15957" w:rsidRDefault="001E5AE6">
            <w:pPr>
              <w:rPr>
                <w:sz w:val="22"/>
                <w:szCs w:val="22"/>
                <w:lang w:eastAsia="lt-LT"/>
              </w:rPr>
            </w:pPr>
            <w:r>
              <w:rPr>
                <w:sz w:val="22"/>
                <w:szCs w:val="22"/>
                <w:lang w:eastAsia="lt-LT"/>
              </w:rPr>
              <w:t>LST EN ISO 12236</w:t>
            </w:r>
          </w:p>
        </w:tc>
      </w:tr>
      <w:tr w:rsidR="00D15957" w14:paraId="45D62ABE" w14:textId="77777777">
        <w:tc>
          <w:tcPr>
            <w:tcW w:w="2410" w:type="dxa"/>
            <w:vAlign w:val="center"/>
          </w:tcPr>
          <w:p w14:paraId="45D62AB9" w14:textId="77777777" w:rsidR="00D15957" w:rsidRDefault="001E5AE6">
            <w:pPr>
              <w:rPr>
                <w:sz w:val="22"/>
                <w:szCs w:val="22"/>
                <w:lang w:eastAsia="lt-LT"/>
              </w:rPr>
            </w:pPr>
            <w:r>
              <w:rPr>
                <w:sz w:val="22"/>
                <w:szCs w:val="22"/>
                <w:lang w:eastAsia="lt-LT"/>
              </w:rPr>
              <w:t>Duobimo stipris</w:t>
            </w:r>
          </w:p>
        </w:tc>
        <w:tc>
          <w:tcPr>
            <w:tcW w:w="1701" w:type="dxa"/>
            <w:vAlign w:val="center"/>
          </w:tcPr>
          <w:p w14:paraId="45D62ABA" w14:textId="77777777" w:rsidR="00D15957" w:rsidRDefault="001E5AE6">
            <w:pPr>
              <w:jc w:val="center"/>
              <w:rPr>
                <w:sz w:val="22"/>
                <w:szCs w:val="22"/>
                <w:lang w:eastAsia="lt-LT"/>
              </w:rPr>
            </w:pPr>
            <w:r>
              <w:rPr>
                <w:sz w:val="22"/>
                <w:szCs w:val="22"/>
                <w:lang w:eastAsia="lt-LT"/>
              </w:rPr>
              <w:t>S</w:t>
            </w:r>
          </w:p>
        </w:tc>
        <w:tc>
          <w:tcPr>
            <w:tcW w:w="1701" w:type="dxa"/>
            <w:vAlign w:val="center"/>
          </w:tcPr>
          <w:p w14:paraId="45D62ABB" w14:textId="77777777" w:rsidR="00D15957" w:rsidRDefault="001E5AE6">
            <w:pPr>
              <w:jc w:val="center"/>
              <w:rPr>
                <w:sz w:val="22"/>
                <w:szCs w:val="22"/>
                <w:lang w:eastAsia="lt-LT"/>
              </w:rPr>
            </w:pPr>
            <w:r>
              <w:rPr>
                <w:sz w:val="22"/>
                <w:szCs w:val="22"/>
                <w:lang w:eastAsia="lt-LT"/>
              </w:rPr>
              <w:t>S</w:t>
            </w:r>
          </w:p>
        </w:tc>
        <w:tc>
          <w:tcPr>
            <w:tcW w:w="1985" w:type="dxa"/>
            <w:vAlign w:val="center"/>
          </w:tcPr>
          <w:p w14:paraId="45D62ABC" w14:textId="77777777" w:rsidR="00D15957" w:rsidRDefault="001E5AE6">
            <w:pPr>
              <w:rPr>
                <w:sz w:val="22"/>
                <w:szCs w:val="22"/>
                <w:lang w:eastAsia="lt-LT"/>
              </w:rPr>
            </w:pPr>
            <w:r>
              <w:rPr>
                <w:sz w:val="22"/>
                <w:szCs w:val="22"/>
                <w:lang w:eastAsia="lt-LT"/>
              </w:rPr>
              <w:t>LST EN 14151</w:t>
            </w:r>
          </w:p>
        </w:tc>
        <w:tc>
          <w:tcPr>
            <w:tcW w:w="1842" w:type="dxa"/>
            <w:vAlign w:val="center"/>
          </w:tcPr>
          <w:p w14:paraId="45D62ABD" w14:textId="77777777" w:rsidR="00D15957" w:rsidRDefault="001E5AE6">
            <w:pPr>
              <w:rPr>
                <w:sz w:val="22"/>
                <w:szCs w:val="22"/>
                <w:lang w:eastAsia="lt-LT"/>
              </w:rPr>
            </w:pPr>
            <w:r>
              <w:rPr>
                <w:sz w:val="22"/>
                <w:szCs w:val="22"/>
                <w:lang w:eastAsia="lt-LT"/>
              </w:rPr>
              <w:t>LST EN 14151</w:t>
            </w:r>
          </w:p>
        </w:tc>
      </w:tr>
      <w:tr w:rsidR="00D15957" w14:paraId="45D62AC4" w14:textId="77777777">
        <w:tc>
          <w:tcPr>
            <w:tcW w:w="2410" w:type="dxa"/>
            <w:vAlign w:val="center"/>
          </w:tcPr>
          <w:p w14:paraId="45D62ABF" w14:textId="77777777" w:rsidR="00D15957" w:rsidRDefault="001E5AE6">
            <w:pPr>
              <w:rPr>
                <w:sz w:val="22"/>
                <w:szCs w:val="22"/>
                <w:lang w:eastAsia="lt-LT"/>
              </w:rPr>
            </w:pPr>
            <w:r>
              <w:rPr>
                <w:sz w:val="22"/>
                <w:szCs w:val="22"/>
                <w:lang w:eastAsia="lt-LT"/>
              </w:rPr>
              <w:t>Plėšimo stipris</w:t>
            </w:r>
          </w:p>
        </w:tc>
        <w:tc>
          <w:tcPr>
            <w:tcW w:w="1701" w:type="dxa"/>
            <w:vAlign w:val="center"/>
          </w:tcPr>
          <w:p w14:paraId="45D62AC0" w14:textId="77777777" w:rsidR="00D15957" w:rsidRDefault="001E5AE6">
            <w:pPr>
              <w:jc w:val="center"/>
              <w:rPr>
                <w:sz w:val="22"/>
                <w:szCs w:val="22"/>
                <w:lang w:eastAsia="lt-LT"/>
              </w:rPr>
            </w:pPr>
            <w:r>
              <w:rPr>
                <w:sz w:val="22"/>
                <w:szCs w:val="22"/>
                <w:lang w:eastAsia="lt-LT"/>
              </w:rPr>
              <w:t>S</w:t>
            </w:r>
          </w:p>
        </w:tc>
        <w:tc>
          <w:tcPr>
            <w:tcW w:w="1701" w:type="dxa"/>
            <w:vAlign w:val="center"/>
          </w:tcPr>
          <w:p w14:paraId="45D62AC1" w14:textId="77777777" w:rsidR="00D15957" w:rsidRDefault="001E5AE6">
            <w:pPr>
              <w:jc w:val="center"/>
              <w:rPr>
                <w:sz w:val="22"/>
                <w:szCs w:val="22"/>
                <w:lang w:eastAsia="lt-LT"/>
              </w:rPr>
            </w:pPr>
            <w:r>
              <w:rPr>
                <w:sz w:val="22"/>
                <w:szCs w:val="22"/>
                <w:lang w:eastAsia="lt-LT"/>
              </w:rPr>
              <w:t>S</w:t>
            </w:r>
          </w:p>
        </w:tc>
        <w:tc>
          <w:tcPr>
            <w:tcW w:w="1985" w:type="dxa"/>
            <w:vAlign w:val="center"/>
          </w:tcPr>
          <w:p w14:paraId="45D62AC2" w14:textId="77777777" w:rsidR="00D15957" w:rsidRDefault="001E5AE6">
            <w:pPr>
              <w:rPr>
                <w:sz w:val="22"/>
                <w:szCs w:val="22"/>
                <w:lang w:eastAsia="lt-LT"/>
              </w:rPr>
            </w:pPr>
            <w:r>
              <w:rPr>
                <w:sz w:val="22"/>
                <w:szCs w:val="22"/>
                <w:lang w:eastAsia="lt-LT"/>
              </w:rPr>
              <w:t>LST ISO 34-1</w:t>
            </w:r>
            <w:r>
              <w:rPr>
                <w:sz w:val="22"/>
                <w:szCs w:val="22"/>
                <w:vertAlign w:val="superscript"/>
                <w:lang w:eastAsia="lt-LT"/>
              </w:rPr>
              <w:t>b</w:t>
            </w:r>
          </w:p>
        </w:tc>
        <w:tc>
          <w:tcPr>
            <w:tcW w:w="1842" w:type="dxa"/>
            <w:vAlign w:val="center"/>
          </w:tcPr>
          <w:p w14:paraId="45D62AC3" w14:textId="77777777" w:rsidR="00D15957" w:rsidRDefault="001E5AE6">
            <w:pPr>
              <w:rPr>
                <w:sz w:val="22"/>
                <w:szCs w:val="22"/>
                <w:lang w:eastAsia="lt-LT"/>
              </w:rPr>
            </w:pPr>
            <w:r>
              <w:rPr>
                <w:sz w:val="22"/>
                <w:szCs w:val="22"/>
                <w:lang w:eastAsia="lt-LT"/>
              </w:rPr>
              <w:t>ASTM D 6496</w:t>
            </w:r>
          </w:p>
        </w:tc>
      </w:tr>
      <w:tr w:rsidR="00D15957" w14:paraId="45D62ACA" w14:textId="77777777">
        <w:tc>
          <w:tcPr>
            <w:tcW w:w="2410" w:type="dxa"/>
            <w:vAlign w:val="center"/>
          </w:tcPr>
          <w:p w14:paraId="45D62AC5" w14:textId="77777777" w:rsidR="00D15957" w:rsidRDefault="001E5AE6">
            <w:pPr>
              <w:rPr>
                <w:sz w:val="22"/>
                <w:szCs w:val="22"/>
                <w:lang w:eastAsia="lt-LT"/>
              </w:rPr>
            </w:pPr>
            <w:r>
              <w:rPr>
                <w:sz w:val="22"/>
                <w:szCs w:val="22"/>
                <w:lang w:eastAsia="lt-LT"/>
              </w:rPr>
              <w:t>Trintis: tiesioginės šlyties bandymas</w:t>
            </w:r>
          </w:p>
        </w:tc>
        <w:tc>
          <w:tcPr>
            <w:tcW w:w="1701" w:type="dxa"/>
            <w:vAlign w:val="center"/>
          </w:tcPr>
          <w:p w14:paraId="45D62AC6" w14:textId="77777777" w:rsidR="00D15957" w:rsidRDefault="001E5AE6">
            <w:pPr>
              <w:jc w:val="center"/>
              <w:rPr>
                <w:sz w:val="22"/>
                <w:szCs w:val="22"/>
                <w:lang w:eastAsia="lt-LT"/>
              </w:rPr>
            </w:pPr>
            <w:r>
              <w:rPr>
                <w:sz w:val="22"/>
                <w:szCs w:val="22"/>
                <w:lang w:eastAsia="lt-LT"/>
              </w:rPr>
              <w:t>S</w:t>
            </w:r>
          </w:p>
        </w:tc>
        <w:tc>
          <w:tcPr>
            <w:tcW w:w="1701" w:type="dxa"/>
            <w:vAlign w:val="center"/>
          </w:tcPr>
          <w:p w14:paraId="45D62AC7" w14:textId="77777777" w:rsidR="00D15957" w:rsidRDefault="001E5AE6">
            <w:pPr>
              <w:jc w:val="center"/>
              <w:rPr>
                <w:sz w:val="22"/>
                <w:szCs w:val="22"/>
                <w:lang w:eastAsia="lt-LT"/>
              </w:rPr>
            </w:pPr>
            <w:r>
              <w:rPr>
                <w:sz w:val="22"/>
                <w:szCs w:val="22"/>
                <w:lang w:eastAsia="lt-LT"/>
              </w:rPr>
              <w:t>S</w:t>
            </w:r>
          </w:p>
        </w:tc>
        <w:tc>
          <w:tcPr>
            <w:tcW w:w="1985" w:type="dxa"/>
            <w:vAlign w:val="center"/>
          </w:tcPr>
          <w:p w14:paraId="45D62AC8" w14:textId="77777777" w:rsidR="00D15957" w:rsidRDefault="001E5AE6">
            <w:pPr>
              <w:rPr>
                <w:sz w:val="22"/>
                <w:szCs w:val="22"/>
                <w:lang w:eastAsia="lt-LT"/>
              </w:rPr>
            </w:pPr>
            <w:r>
              <w:rPr>
                <w:sz w:val="22"/>
                <w:szCs w:val="22"/>
                <w:lang w:eastAsia="lt-LT"/>
              </w:rPr>
              <w:t xml:space="preserve">LST EN ISO </w:t>
            </w:r>
            <w:r>
              <w:rPr>
                <w:sz w:val="22"/>
                <w:szCs w:val="22"/>
                <w:lang w:eastAsia="lt-LT"/>
              </w:rPr>
              <w:t>12957-1</w:t>
            </w:r>
            <w:r>
              <w:rPr>
                <w:sz w:val="22"/>
                <w:szCs w:val="22"/>
                <w:vertAlign w:val="superscript"/>
                <w:lang w:eastAsia="lt-LT"/>
              </w:rPr>
              <w:t>a</w:t>
            </w:r>
          </w:p>
        </w:tc>
        <w:tc>
          <w:tcPr>
            <w:tcW w:w="1842" w:type="dxa"/>
            <w:vAlign w:val="center"/>
          </w:tcPr>
          <w:p w14:paraId="45D62AC9" w14:textId="77777777" w:rsidR="00D15957" w:rsidRDefault="001E5AE6">
            <w:pPr>
              <w:rPr>
                <w:sz w:val="22"/>
                <w:szCs w:val="22"/>
                <w:lang w:eastAsia="lt-LT"/>
              </w:rPr>
            </w:pPr>
            <w:r>
              <w:rPr>
                <w:sz w:val="22"/>
                <w:szCs w:val="22"/>
                <w:lang w:eastAsia="lt-LT"/>
              </w:rPr>
              <w:t>LST EN ISO 12957-1</w:t>
            </w:r>
            <w:r>
              <w:rPr>
                <w:sz w:val="22"/>
                <w:szCs w:val="22"/>
                <w:vertAlign w:val="superscript"/>
                <w:lang w:eastAsia="lt-LT"/>
              </w:rPr>
              <w:t>c</w:t>
            </w:r>
          </w:p>
        </w:tc>
      </w:tr>
      <w:tr w:rsidR="00D15957" w14:paraId="45D62AD0" w14:textId="77777777">
        <w:tc>
          <w:tcPr>
            <w:tcW w:w="2410" w:type="dxa"/>
            <w:vAlign w:val="center"/>
          </w:tcPr>
          <w:p w14:paraId="45D62ACB" w14:textId="77777777" w:rsidR="00D15957" w:rsidRDefault="001E5AE6">
            <w:pPr>
              <w:rPr>
                <w:sz w:val="22"/>
                <w:szCs w:val="22"/>
                <w:lang w:eastAsia="lt-LT"/>
              </w:rPr>
            </w:pPr>
            <w:r>
              <w:rPr>
                <w:sz w:val="22"/>
                <w:szCs w:val="22"/>
                <w:lang w:eastAsia="lt-LT"/>
              </w:rPr>
              <w:t>Trintis: nuožulni plokštuma</w:t>
            </w:r>
          </w:p>
        </w:tc>
        <w:tc>
          <w:tcPr>
            <w:tcW w:w="1701" w:type="dxa"/>
            <w:vAlign w:val="center"/>
          </w:tcPr>
          <w:p w14:paraId="45D62ACC" w14:textId="77777777" w:rsidR="00D15957" w:rsidRDefault="001E5AE6">
            <w:pPr>
              <w:jc w:val="center"/>
              <w:rPr>
                <w:sz w:val="22"/>
                <w:szCs w:val="22"/>
                <w:lang w:eastAsia="lt-LT"/>
              </w:rPr>
            </w:pPr>
            <w:r>
              <w:rPr>
                <w:sz w:val="22"/>
                <w:szCs w:val="22"/>
                <w:lang w:eastAsia="lt-LT"/>
              </w:rPr>
              <w:t>S</w:t>
            </w:r>
          </w:p>
        </w:tc>
        <w:tc>
          <w:tcPr>
            <w:tcW w:w="1701" w:type="dxa"/>
            <w:vAlign w:val="center"/>
          </w:tcPr>
          <w:p w14:paraId="45D62ACD" w14:textId="77777777" w:rsidR="00D15957" w:rsidRDefault="001E5AE6">
            <w:pPr>
              <w:jc w:val="center"/>
              <w:rPr>
                <w:sz w:val="22"/>
                <w:szCs w:val="22"/>
                <w:lang w:eastAsia="lt-LT"/>
              </w:rPr>
            </w:pPr>
            <w:r>
              <w:rPr>
                <w:sz w:val="22"/>
                <w:szCs w:val="22"/>
                <w:lang w:eastAsia="lt-LT"/>
              </w:rPr>
              <w:t>S</w:t>
            </w:r>
          </w:p>
        </w:tc>
        <w:tc>
          <w:tcPr>
            <w:tcW w:w="1985" w:type="dxa"/>
            <w:vAlign w:val="center"/>
          </w:tcPr>
          <w:p w14:paraId="45D62ACE" w14:textId="77777777" w:rsidR="00D15957" w:rsidRDefault="001E5AE6">
            <w:pPr>
              <w:rPr>
                <w:sz w:val="22"/>
                <w:szCs w:val="22"/>
                <w:lang w:eastAsia="lt-LT"/>
              </w:rPr>
            </w:pPr>
            <w:r>
              <w:rPr>
                <w:sz w:val="22"/>
                <w:szCs w:val="22"/>
                <w:lang w:eastAsia="lt-LT"/>
              </w:rPr>
              <w:t>LST EN ISO 12957-2</w:t>
            </w:r>
          </w:p>
        </w:tc>
        <w:tc>
          <w:tcPr>
            <w:tcW w:w="1842" w:type="dxa"/>
            <w:vAlign w:val="center"/>
          </w:tcPr>
          <w:p w14:paraId="45D62ACF" w14:textId="77777777" w:rsidR="00D15957" w:rsidRDefault="001E5AE6">
            <w:pPr>
              <w:rPr>
                <w:sz w:val="22"/>
                <w:szCs w:val="22"/>
                <w:lang w:eastAsia="lt-LT"/>
              </w:rPr>
            </w:pPr>
            <w:r>
              <w:rPr>
                <w:sz w:val="22"/>
                <w:szCs w:val="22"/>
                <w:lang w:eastAsia="lt-LT"/>
              </w:rPr>
              <w:t>LST EN ISO 12957-2</w:t>
            </w:r>
          </w:p>
        </w:tc>
      </w:tr>
      <w:tr w:rsidR="00D15957" w14:paraId="45D62AD6" w14:textId="77777777">
        <w:tc>
          <w:tcPr>
            <w:tcW w:w="2410" w:type="dxa"/>
            <w:vAlign w:val="center"/>
          </w:tcPr>
          <w:p w14:paraId="45D62AD1" w14:textId="77777777" w:rsidR="00D15957" w:rsidRDefault="001E5AE6">
            <w:pPr>
              <w:rPr>
                <w:sz w:val="22"/>
                <w:szCs w:val="22"/>
                <w:lang w:eastAsia="lt-LT"/>
              </w:rPr>
            </w:pPr>
            <w:r>
              <w:rPr>
                <w:sz w:val="22"/>
                <w:szCs w:val="22"/>
                <w:lang w:eastAsia="lt-LT"/>
              </w:rPr>
              <w:t>Lankstumas žemoje temperatūroje</w:t>
            </w:r>
          </w:p>
        </w:tc>
        <w:tc>
          <w:tcPr>
            <w:tcW w:w="1701" w:type="dxa"/>
            <w:vAlign w:val="center"/>
          </w:tcPr>
          <w:p w14:paraId="45D62AD2" w14:textId="77777777" w:rsidR="00D15957" w:rsidRDefault="001E5AE6">
            <w:pPr>
              <w:jc w:val="center"/>
              <w:rPr>
                <w:sz w:val="22"/>
                <w:szCs w:val="22"/>
                <w:lang w:eastAsia="lt-LT"/>
              </w:rPr>
            </w:pPr>
            <w:r>
              <w:rPr>
                <w:sz w:val="22"/>
                <w:szCs w:val="22"/>
                <w:lang w:eastAsia="lt-LT"/>
              </w:rPr>
              <w:t>S</w:t>
            </w:r>
          </w:p>
        </w:tc>
        <w:tc>
          <w:tcPr>
            <w:tcW w:w="1701" w:type="dxa"/>
            <w:vAlign w:val="center"/>
          </w:tcPr>
          <w:p w14:paraId="45D62AD3" w14:textId="77777777" w:rsidR="00D15957" w:rsidRDefault="001E5AE6">
            <w:pPr>
              <w:jc w:val="center"/>
              <w:rPr>
                <w:sz w:val="22"/>
                <w:szCs w:val="22"/>
                <w:lang w:eastAsia="lt-LT"/>
              </w:rPr>
            </w:pPr>
            <w:r>
              <w:rPr>
                <w:sz w:val="22"/>
                <w:szCs w:val="22"/>
                <w:lang w:eastAsia="lt-LT"/>
              </w:rPr>
              <w:t>---</w:t>
            </w:r>
          </w:p>
        </w:tc>
        <w:tc>
          <w:tcPr>
            <w:tcW w:w="1985" w:type="dxa"/>
            <w:vAlign w:val="center"/>
          </w:tcPr>
          <w:p w14:paraId="45D62AD4" w14:textId="77777777" w:rsidR="00D15957" w:rsidRDefault="001E5AE6">
            <w:pPr>
              <w:rPr>
                <w:sz w:val="22"/>
                <w:szCs w:val="22"/>
                <w:lang w:eastAsia="lt-LT"/>
              </w:rPr>
            </w:pPr>
            <w:r>
              <w:rPr>
                <w:sz w:val="22"/>
                <w:szCs w:val="22"/>
                <w:lang w:eastAsia="lt-LT"/>
              </w:rPr>
              <w:t>LST EN 495-5</w:t>
            </w:r>
          </w:p>
        </w:tc>
        <w:tc>
          <w:tcPr>
            <w:tcW w:w="1842" w:type="dxa"/>
            <w:vAlign w:val="center"/>
          </w:tcPr>
          <w:p w14:paraId="45D62AD5" w14:textId="77777777" w:rsidR="00D15957" w:rsidRDefault="001E5AE6">
            <w:pPr>
              <w:rPr>
                <w:sz w:val="22"/>
                <w:szCs w:val="22"/>
                <w:lang w:eastAsia="lt-LT"/>
              </w:rPr>
            </w:pPr>
            <w:r>
              <w:rPr>
                <w:sz w:val="22"/>
                <w:szCs w:val="22"/>
                <w:lang w:eastAsia="lt-LT"/>
              </w:rPr>
              <w:t>---</w:t>
            </w:r>
          </w:p>
        </w:tc>
      </w:tr>
      <w:tr w:rsidR="00D15957" w14:paraId="45D62ADC" w14:textId="77777777">
        <w:tc>
          <w:tcPr>
            <w:tcW w:w="2410" w:type="dxa"/>
            <w:vAlign w:val="center"/>
          </w:tcPr>
          <w:p w14:paraId="45D62AD7" w14:textId="77777777" w:rsidR="00D15957" w:rsidRDefault="001E5AE6">
            <w:pPr>
              <w:rPr>
                <w:sz w:val="22"/>
                <w:szCs w:val="22"/>
                <w:lang w:eastAsia="lt-LT"/>
              </w:rPr>
            </w:pPr>
            <w:r>
              <w:rPr>
                <w:sz w:val="22"/>
                <w:szCs w:val="22"/>
                <w:lang w:eastAsia="lt-LT"/>
              </w:rPr>
              <w:lastRenderedPageBreak/>
              <w:t>Šiluminis plėtimasis</w:t>
            </w:r>
          </w:p>
        </w:tc>
        <w:tc>
          <w:tcPr>
            <w:tcW w:w="1701" w:type="dxa"/>
            <w:vAlign w:val="center"/>
          </w:tcPr>
          <w:p w14:paraId="45D62AD8" w14:textId="77777777" w:rsidR="00D15957" w:rsidRDefault="001E5AE6">
            <w:pPr>
              <w:jc w:val="center"/>
              <w:rPr>
                <w:sz w:val="22"/>
                <w:szCs w:val="22"/>
                <w:lang w:eastAsia="lt-LT"/>
              </w:rPr>
            </w:pPr>
            <w:r>
              <w:rPr>
                <w:sz w:val="22"/>
                <w:szCs w:val="22"/>
                <w:lang w:eastAsia="lt-LT"/>
              </w:rPr>
              <w:t>A</w:t>
            </w:r>
          </w:p>
        </w:tc>
        <w:tc>
          <w:tcPr>
            <w:tcW w:w="1701" w:type="dxa"/>
            <w:vAlign w:val="center"/>
          </w:tcPr>
          <w:p w14:paraId="45D62AD9" w14:textId="77777777" w:rsidR="00D15957" w:rsidRDefault="001E5AE6">
            <w:pPr>
              <w:jc w:val="center"/>
              <w:rPr>
                <w:sz w:val="22"/>
                <w:szCs w:val="22"/>
                <w:lang w:eastAsia="lt-LT"/>
              </w:rPr>
            </w:pPr>
            <w:r>
              <w:rPr>
                <w:sz w:val="22"/>
                <w:szCs w:val="22"/>
                <w:lang w:eastAsia="lt-LT"/>
              </w:rPr>
              <w:t>---</w:t>
            </w:r>
          </w:p>
        </w:tc>
        <w:tc>
          <w:tcPr>
            <w:tcW w:w="1985" w:type="dxa"/>
            <w:vAlign w:val="center"/>
          </w:tcPr>
          <w:p w14:paraId="45D62ADA" w14:textId="77777777" w:rsidR="00D15957" w:rsidRDefault="001E5AE6">
            <w:pPr>
              <w:rPr>
                <w:sz w:val="22"/>
                <w:szCs w:val="22"/>
                <w:lang w:eastAsia="lt-LT"/>
              </w:rPr>
            </w:pPr>
            <w:r>
              <w:rPr>
                <w:sz w:val="22"/>
                <w:szCs w:val="22"/>
                <w:lang w:eastAsia="lt-LT"/>
              </w:rPr>
              <w:t>ASTM D 696-91</w:t>
            </w:r>
          </w:p>
        </w:tc>
        <w:tc>
          <w:tcPr>
            <w:tcW w:w="1842" w:type="dxa"/>
            <w:vAlign w:val="center"/>
          </w:tcPr>
          <w:p w14:paraId="45D62ADB" w14:textId="77777777" w:rsidR="00D15957" w:rsidRDefault="001E5AE6">
            <w:pPr>
              <w:rPr>
                <w:sz w:val="22"/>
                <w:szCs w:val="22"/>
                <w:lang w:eastAsia="lt-LT"/>
              </w:rPr>
            </w:pPr>
            <w:r>
              <w:rPr>
                <w:sz w:val="22"/>
                <w:szCs w:val="22"/>
                <w:lang w:eastAsia="lt-LT"/>
              </w:rPr>
              <w:t>---</w:t>
            </w:r>
          </w:p>
        </w:tc>
      </w:tr>
      <w:tr w:rsidR="00D15957" w14:paraId="45D62AE2" w14:textId="77777777">
        <w:tc>
          <w:tcPr>
            <w:tcW w:w="2410" w:type="dxa"/>
            <w:vAlign w:val="center"/>
          </w:tcPr>
          <w:p w14:paraId="45D62ADD" w14:textId="77777777" w:rsidR="00D15957" w:rsidRDefault="001E5AE6">
            <w:pPr>
              <w:rPr>
                <w:sz w:val="22"/>
                <w:szCs w:val="22"/>
                <w:lang w:eastAsia="lt-LT"/>
              </w:rPr>
            </w:pPr>
            <w:r>
              <w:rPr>
                <w:sz w:val="22"/>
                <w:szCs w:val="22"/>
                <w:lang w:eastAsia="lt-LT"/>
              </w:rPr>
              <w:t>Atmosferos poveikio atsparumas</w:t>
            </w:r>
          </w:p>
        </w:tc>
        <w:tc>
          <w:tcPr>
            <w:tcW w:w="1701" w:type="dxa"/>
            <w:vAlign w:val="center"/>
          </w:tcPr>
          <w:p w14:paraId="45D62ADE" w14:textId="77777777" w:rsidR="00D15957" w:rsidRDefault="001E5AE6">
            <w:pPr>
              <w:jc w:val="center"/>
              <w:rPr>
                <w:sz w:val="22"/>
                <w:szCs w:val="22"/>
                <w:lang w:eastAsia="lt-LT"/>
              </w:rPr>
            </w:pPr>
            <w:r>
              <w:rPr>
                <w:sz w:val="22"/>
                <w:szCs w:val="22"/>
                <w:lang w:eastAsia="lt-LT"/>
              </w:rPr>
              <w:t>H</w:t>
            </w:r>
          </w:p>
        </w:tc>
        <w:tc>
          <w:tcPr>
            <w:tcW w:w="1701" w:type="dxa"/>
            <w:vAlign w:val="center"/>
          </w:tcPr>
          <w:p w14:paraId="45D62ADF" w14:textId="77777777" w:rsidR="00D15957" w:rsidRDefault="001E5AE6">
            <w:pPr>
              <w:jc w:val="center"/>
              <w:rPr>
                <w:sz w:val="22"/>
                <w:szCs w:val="22"/>
                <w:lang w:eastAsia="lt-LT"/>
              </w:rPr>
            </w:pPr>
            <w:r>
              <w:rPr>
                <w:sz w:val="22"/>
                <w:szCs w:val="22"/>
                <w:lang w:eastAsia="lt-LT"/>
              </w:rPr>
              <w:t>---</w:t>
            </w:r>
          </w:p>
        </w:tc>
        <w:tc>
          <w:tcPr>
            <w:tcW w:w="1985" w:type="dxa"/>
            <w:vAlign w:val="center"/>
          </w:tcPr>
          <w:p w14:paraId="45D62AE0" w14:textId="77777777" w:rsidR="00D15957" w:rsidRDefault="001E5AE6">
            <w:pPr>
              <w:rPr>
                <w:sz w:val="22"/>
                <w:szCs w:val="22"/>
                <w:lang w:eastAsia="lt-LT"/>
              </w:rPr>
            </w:pPr>
            <w:r>
              <w:rPr>
                <w:sz w:val="22"/>
                <w:szCs w:val="22"/>
                <w:lang w:eastAsia="lt-LT"/>
              </w:rPr>
              <w:t>LST EN 12224</w:t>
            </w:r>
          </w:p>
        </w:tc>
        <w:tc>
          <w:tcPr>
            <w:tcW w:w="1842" w:type="dxa"/>
            <w:vAlign w:val="center"/>
          </w:tcPr>
          <w:p w14:paraId="45D62AE1" w14:textId="77777777" w:rsidR="00D15957" w:rsidRDefault="001E5AE6">
            <w:pPr>
              <w:rPr>
                <w:sz w:val="22"/>
                <w:szCs w:val="22"/>
                <w:vertAlign w:val="superscript"/>
                <w:lang w:eastAsia="lt-LT"/>
              </w:rPr>
            </w:pPr>
            <w:r>
              <w:rPr>
                <w:sz w:val="22"/>
                <w:szCs w:val="22"/>
                <w:vertAlign w:val="superscript"/>
                <w:lang w:eastAsia="lt-LT"/>
              </w:rPr>
              <w:t>d</w:t>
            </w:r>
          </w:p>
        </w:tc>
      </w:tr>
      <w:tr w:rsidR="00D15957" w14:paraId="45D62AE8" w14:textId="77777777">
        <w:tc>
          <w:tcPr>
            <w:tcW w:w="2410" w:type="dxa"/>
            <w:vAlign w:val="center"/>
          </w:tcPr>
          <w:p w14:paraId="45D62AE3" w14:textId="77777777" w:rsidR="00D15957" w:rsidRDefault="001E5AE6">
            <w:pPr>
              <w:rPr>
                <w:sz w:val="22"/>
                <w:szCs w:val="22"/>
                <w:lang w:eastAsia="lt-LT"/>
              </w:rPr>
            </w:pPr>
            <w:r>
              <w:rPr>
                <w:sz w:val="22"/>
                <w:szCs w:val="22"/>
                <w:lang w:eastAsia="lt-LT"/>
              </w:rPr>
              <w:t>Mikrobiologinis atsparumas</w:t>
            </w:r>
          </w:p>
        </w:tc>
        <w:tc>
          <w:tcPr>
            <w:tcW w:w="1701" w:type="dxa"/>
            <w:vAlign w:val="center"/>
          </w:tcPr>
          <w:p w14:paraId="45D62AE4" w14:textId="77777777" w:rsidR="00D15957" w:rsidRDefault="001E5AE6">
            <w:pPr>
              <w:jc w:val="center"/>
              <w:rPr>
                <w:sz w:val="22"/>
                <w:szCs w:val="22"/>
                <w:lang w:eastAsia="lt-LT"/>
              </w:rPr>
            </w:pPr>
            <w:r>
              <w:rPr>
                <w:sz w:val="22"/>
                <w:szCs w:val="22"/>
                <w:lang w:eastAsia="lt-LT"/>
              </w:rPr>
              <w:t>žr. 101 punktą</w:t>
            </w:r>
          </w:p>
        </w:tc>
        <w:tc>
          <w:tcPr>
            <w:tcW w:w="1701" w:type="dxa"/>
            <w:vAlign w:val="center"/>
          </w:tcPr>
          <w:p w14:paraId="45D62AE5" w14:textId="77777777" w:rsidR="00D15957" w:rsidRDefault="001E5AE6">
            <w:pPr>
              <w:jc w:val="center"/>
              <w:rPr>
                <w:sz w:val="22"/>
                <w:szCs w:val="22"/>
                <w:lang w:eastAsia="lt-LT"/>
              </w:rPr>
            </w:pPr>
            <w:r>
              <w:rPr>
                <w:sz w:val="22"/>
                <w:szCs w:val="22"/>
                <w:lang w:eastAsia="lt-LT"/>
              </w:rPr>
              <w:t>S</w:t>
            </w:r>
          </w:p>
        </w:tc>
        <w:tc>
          <w:tcPr>
            <w:tcW w:w="1985" w:type="dxa"/>
            <w:vAlign w:val="center"/>
          </w:tcPr>
          <w:p w14:paraId="45D62AE6" w14:textId="77777777" w:rsidR="00D15957" w:rsidRDefault="001E5AE6">
            <w:pPr>
              <w:rPr>
                <w:sz w:val="22"/>
                <w:szCs w:val="22"/>
                <w:lang w:eastAsia="lt-LT"/>
              </w:rPr>
            </w:pPr>
            <w:r>
              <w:rPr>
                <w:sz w:val="22"/>
                <w:szCs w:val="22"/>
                <w:lang w:eastAsia="lt-LT"/>
              </w:rPr>
              <w:t>LST EN 12225</w:t>
            </w:r>
          </w:p>
        </w:tc>
        <w:tc>
          <w:tcPr>
            <w:tcW w:w="1842" w:type="dxa"/>
            <w:vAlign w:val="center"/>
          </w:tcPr>
          <w:p w14:paraId="45D62AE7" w14:textId="77777777" w:rsidR="00D15957" w:rsidRDefault="001E5AE6">
            <w:pPr>
              <w:rPr>
                <w:sz w:val="22"/>
                <w:szCs w:val="22"/>
                <w:lang w:eastAsia="lt-LT"/>
              </w:rPr>
            </w:pPr>
            <w:r>
              <w:rPr>
                <w:sz w:val="22"/>
                <w:szCs w:val="22"/>
                <w:lang w:eastAsia="lt-LT"/>
              </w:rPr>
              <w:t>LST EN 12225</w:t>
            </w:r>
          </w:p>
        </w:tc>
      </w:tr>
      <w:tr w:rsidR="00D15957" w14:paraId="45D62AEE" w14:textId="77777777">
        <w:tc>
          <w:tcPr>
            <w:tcW w:w="2410" w:type="dxa"/>
            <w:vAlign w:val="center"/>
          </w:tcPr>
          <w:p w14:paraId="45D62AE9" w14:textId="77777777" w:rsidR="00D15957" w:rsidRDefault="001E5AE6">
            <w:pPr>
              <w:rPr>
                <w:sz w:val="22"/>
                <w:szCs w:val="22"/>
                <w:lang w:eastAsia="lt-LT"/>
              </w:rPr>
            </w:pPr>
            <w:r>
              <w:rPr>
                <w:sz w:val="22"/>
                <w:szCs w:val="22"/>
                <w:lang w:eastAsia="lt-LT"/>
              </w:rPr>
              <w:t>Oksidacijos atsparumas</w:t>
            </w:r>
          </w:p>
        </w:tc>
        <w:tc>
          <w:tcPr>
            <w:tcW w:w="1701" w:type="dxa"/>
            <w:vAlign w:val="center"/>
          </w:tcPr>
          <w:p w14:paraId="45D62AEA" w14:textId="77777777" w:rsidR="00D15957" w:rsidRDefault="001E5AE6">
            <w:pPr>
              <w:jc w:val="center"/>
              <w:rPr>
                <w:sz w:val="22"/>
                <w:szCs w:val="22"/>
                <w:lang w:eastAsia="lt-LT"/>
              </w:rPr>
            </w:pPr>
            <w:r>
              <w:rPr>
                <w:sz w:val="22"/>
                <w:szCs w:val="22"/>
                <w:lang w:eastAsia="lt-LT"/>
              </w:rPr>
              <w:t>H</w:t>
            </w:r>
          </w:p>
        </w:tc>
        <w:tc>
          <w:tcPr>
            <w:tcW w:w="1701" w:type="dxa"/>
            <w:vAlign w:val="center"/>
          </w:tcPr>
          <w:p w14:paraId="45D62AEB" w14:textId="77777777" w:rsidR="00D15957" w:rsidRDefault="001E5AE6">
            <w:pPr>
              <w:jc w:val="center"/>
              <w:rPr>
                <w:sz w:val="22"/>
                <w:szCs w:val="22"/>
                <w:lang w:eastAsia="lt-LT"/>
              </w:rPr>
            </w:pPr>
            <w:r>
              <w:rPr>
                <w:sz w:val="22"/>
                <w:szCs w:val="22"/>
                <w:lang w:eastAsia="lt-LT"/>
              </w:rPr>
              <w:t>H</w:t>
            </w:r>
          </w:p>
        </w:tc>
        <w:tc>
          <w:tcPr>
            <w:tcW w:w="1985" w:type="dxa"/>
            <w:vAlign w:val="center"/>
          </w:tcPr>
          <w:p w14:paraId="45D62AEC" w14:textId="77777777" w:rsidR="00D15957" w:rsidRDefault="001E5AE6">
            <w:pPr>
              <w:rPr>
                <w:sz w:val="22"/>
                <w:szCs w:val="22"/>
                <w:lang w:eastAsia="lt-LT"/>
              </w:rPr>
            </w:pPr>
            <w:r>
              <w:rPr>
                <w:sz w:val="22"/>
                <w:szCs w:val="22"/>
                <w:lang w:eastAsia="lt-LT"/>
              </w:rPr>
              <w:t>LST EN 14575</w:t>
            </w:r>
          </w:p>
        </w:tc>
        <w:tc>
          <w:tcPr>
            <w:tcW w:w="1842" w:type="dxa"/>
            <w:vAlign w:val="center"/>
          </w:tcPr>
          <w:p w14:paraId="45D62AED" w14:textId="77777777" w:rsidR="00D15957" w:rsidRDefault="001E5AE6">
            <w:pPr>
              <w:rPr>
                <w:sz w:val="22"/>
                <w:szCs w:val="22"/>
                <w:lang w:eastAsia="lt-LT"/>
              </w:rPr>
            </w:pPr>
            <w:r>
              <w:rPr>
                <w:sz w:val="22"/>
                <w:szCs w:val="22"/>
                <w:lang w:eastAsia="lt-LT"/>
              </w:rPr>
              <w:t>LST EN 14575</w:t>
            </w:r>
          </w:p>
        </w:tc>
      </w:tr>
      <w:tr w:rsidR="00D15957" w14:paraId="45D62AF4" w14:textId="77777777">
        <w:tc>
          <w:tcPr>
            <w:tcW w:w="2410" w:type="dxa"/>
            <w:vAlign w:val="center"/>
          </w:tcPr>
          <w:p w14:paraId="45D62AEF" w14:textId="77777777" w:rsidR="00D15957" w:rsidRDefault="001E5AE6">
            <w:pPr>
              <w:rPr>
                <w:spacing w:val="-2"/>
                <w:sz w:val="22"/>
                <w:szCs w:val="22"/>
                <w:lang w:eastAsia="lt-LT"/>
              </w:rPr>
            </w:pPr>
            <w:r>
              <w:rPr>
                <w:spacing w:val="-2"/>
                <w:sz w:val="22"/>
                <w:szCs w:val="22"/>
                <w:lang w:eastAsia="lt-LT"/>
              </w:rPr>
              <w:t>Pleišėjamasis atsparumas veikiant aplinkai</w:t>
            </w:r>
          </w:p>
        </w:tc>
        <w:tc>
          <w:tcPr>
            <w:tcW w:w="1701" w:type="dxa"/>
            <w:vAlign w:val="center"/>
          </w:tcPr>
          <w:p w14:paraId="45D62AF0" w14:textId="77777777" w:rsidR="00D15957" w:rsidRDefault="001E5AE6">
            <w:pPr>
              <w:jc w:val="center"/>
              <w:rPr>
                <w:sz w:val="22"/>
                <w:szCs w:val="22"/>
                <w:lang w:eastAsia="lt-LT"/>
              </w:rPr>
            </w:pPr>
            <w:r>
              <w:rPr>
                <w:sz w:val="22"/>
                <w:szCs w:val="22"/>
                <w:lang w:eastAsia="lt-LT"/>
              </w:rPr>
              <w:t>H</w:t>
            </w:r>
          </w:p>
        </w:tc>
        <w:tc>
          <w:tcPr>
            <w:tcW w:w="1701" w:type="dxa"/>
            <w:vAlign w:val="center"/>
          </w:tcPr>
          <w:p w14:paraId="45D62AF1" w14:textId="77777777" w:rsidR="00D15957" w:rsidRDefault="001E5AE6">
            <w:pPr>
              <w:jc w:val="center"/>
              <w:rPr>
                <w:sz w:val="22"/>
                <w:szCs w:val="22"/>
                <w:lang w:eastAsia="lt-LT"/>
              </w:rPr>
            </w:pPr>
            <w:r>
              <w:rPr>
                <w:sz w:val="22"/>
                <w:szCs w:val="22"/>
                <w:lang w:eastAsia="lt-LT"/>
              </w:rPr>
              <w:t>S</w:t>
            </w:r>
          </w:p>
        </w:tc>
        <w:tc>
          <w:tcPr>
            <w:tcW w:w="1985" w:type="dxa"/>
            <w:vAlign w:val="center"/>
          </w:tcPr>
          <w:p w14:paraId="45D62AF2" w14:textId="77777777" w:rsidR="00D15957" w:rsidRDefault="001E5AE6">
            <w:pPr>
              <w:rPr>
                <w:sz w:val="22"/>
                <w:szCs w:val="22"/>
                <w:lang w:eastAsia="lt-LT"/>
              </w:rPr>
            </w:pPr>
            <w:r>
              <w:rPr>
                <w:sz w:val="22"/>
                <w:szCs w:val="22"/>
                <w:lang w:eastAsia="lt-LT"/>
              </w:rPr>
              <w:t>LST EN 14576</w:t>
            </w:r>
          </w:p>
        </w:tc>
        <w:tc>
          <w:tcPr>
            <w:tcW w:w="1842" w:type="dxa"/>
            <w:vAlign w:val="center"/>
          </w:tcPr>
          <w:p w14:paraId="45D62AF3" w14:textId="77777777" w:rsidR="00D15957" w:rsidRDefault="001E5AE6">
            <w:pPr>
              <w:rPr>
                <w:sz w:val="22"/>
                <w:szCs w:val="22"/>
                <w:lang w:eastAsia="lt-LT"/>
              </w:rPr>
            </w:pPr>
            <w:r>
              <w:rPr>
                <w:sz w:val="22"/>
                <w:szCs w:val="22"/>
                <w:lang w:eastAsia="lt-LT"/>
              </w:rPr>
              <w:t>LST EN 14576</w:t>
            </w:r>
            <w:r>
              <w:rPr>
                <w:sz w:val="22"/>
                <w:szCs w:val="22"/>
                <w:vertAlign w:val="superscript"/>
                <w:lang w:eastAsia="lt-LT"/>
              </w:rPr>
              <w:t>e</w:t>
            </w:r>
          </w:p>
        </w:tc>
      </w:tr>
      <w:tr w:rsidR="00D15957" w14:paraId="45D62AFA" w14:textId="77777777">
        <w:tc>
          <w:tcPr>
            <w:tcW w:w="2410" w:type="dxa"/>
            <w:vAlign w:val="center"/>
          </w:tcPr>
          <w:p w14:paraId="45D62AF5" w14:textId="77777777" w:rsidR="00D15957" w:rsidRDefault="001E5AE6">
            <w:pPr>
              <w:rPr>
                <w:sz w:val="22"/>
                <w:szCs w:val="22"/>
                <w:lang w:eastAsia="lt-LT"/>
              </w:rPr>
            </w:pPr>
            <w:r>
              <w:rPr>
                <w:sz w:val="22"/>
                <w:szCs w:val="22"/>
                <w:lang w:eastAsia="lt-LT"/>
              </w:rPr>
              <w:t>Išplovimo atsparumas</w:t>
            </w:r>
          </w:p>
        </w:tc>
        <w:tc>
          <w:tcPr>
            <w:tcW w:w="1701" w:type="dxa"/>
            <w:vAlign w:val="center"/>
          </w:tcPr>
          <w:p w14:paraId="45D62AF6" w14:textId="77777777" w:rsidR="00D15957" w:rsidRDefault="001E5AE6">
            <w:pPr>
              <w:jc w:val="center"/>
              <w:rPr>
                <w:sz w:val="22"/>
                <w:szCs w:val="22"/>
                <w:lang w:eastAsia="lt-LT"/>
              </w:rPr>
            </w:pPr>
            <w:r>
              <w:rPr>
                <w:sz w:val="22"/>
                <w:szCs w:val="22"/>
                <w:lang w:eastAsia="lt-LT"/>
              </w:rPr>
              <w:t>A</w:t>
            </w:r>
          </w:p>
        </w:tc>
        <w:tc>
          <w:tcPr>
            <w:tcW w:w="1701" w:type="dxa"/>
            <w:vAlign w:val="center"/>
          </w:tcPr>
          <w:p w14:paraId="45D62AF7" w14:textId="77777777" w:rsidR="00D15957" w:rsidRDefault="001E5AE6">
            <w:pPr>
              <w:jc w:val="center"/>
              <w:rPr>
                <w:sz w:val="22"/>
                <w:szCs w:val="22"/>
                <w:lang w:eastAsia="lt-LT"/>
              </w:rPr>
            </w:pPr>
            <w:r>
              <w:rPr>
                <w:sz w:val="22"/>
                <w:szCs w:val="22"/>
                <w:lang w:eastAsia="lt-LT"/>
              </w:rPr>
              <w:t>S</w:t>
            </w:r>
          </w:p>
        </w:tc>
        <w:tc>
          <w:tcPr>
            <w:tcW w:w="1985" w:type="dxa"/>
            <w:vAlign w:val="center"/>
          </w:tcPr>
          <w:p w14:paraId="45D62AF8" w14:textId="77777777" w:rsidR="00D15957" w:rsidRDefault="001E5AE6">
            <w:pPr>
              <w:rPr>
                <w:sz w:val="22"/>
                <w:szCs w:val="22"/>
                <w:lang w:eastAsia="lt-LT"/>
              </w:rPr>
            </w:pPr>
            <w:r>
              <w:rPr>
                <w:sz w:val="22"/>
                <w:szCs w:val="22"/>
                <w:lang w:eastAsia="lt-LT"/>
              </w:rPr>
              <w:t>LST EN 14415</w:t>
            </w:r>
          </w:p>
        </w:tc>
        <w:tc>
          <w:tcPr>
            <w:tcW w:w="1842" w:type="dxa"/>
            <w:vAlign w:val="center"/>
          </w:tcPr>
          <w:p w14:paraId="45D62AF9" w14:textId="77777777" w:rsidR="00D15957" w:rsidRDefault="001E5AE6">
            <w:pPr>
              <w:rPr>
                <w:sz w:val="22"/>
                <w:szCs w:val="22"/>
                <w:lang w:eastAsia="lt-LT"/>
              </w:rPr>
            </w:pPr>
            <w:r>
              <w:rPr>
                <w:sz w:val="22"/>
                <w:szCs w:val="22"/>
                <w:lang w:eastAsia="lt-LT"/>
              </w:rPr>
              <w:t>LST EN 14415</w:t>
            </w:r>
          </w:p>
        </w:tc>
      </w:tr>
      <w:tr w:rsidR="00D15957" w14:paraId="45D62B00" w14:textId="77777777">
        <w:tc>
          <w:tcPr>
            <w:tcW w:w="2410" w:type="dxa"/>
            <w:vAlign w:val="center"/>
          </w:tcPr>
          <w:p w14:paraId="45D62AFB" w14:textId="77777777" w:rsidR="00D15957" w:rsidRDefault="001E5AE6">
            <w:pPr>
              <w:rPr>
                <w:sz w:val="22"/>
                <w:szCs w:val="22"/>
                <w:lang w:eastAsia="lt-LT"/>
              </w:rPr>
            </w:pPr>
            <w:r>
              <w:rPr>
                <w:sz w:val="22"/>
                <w:szCs w:val="22"/>
                <w:lang w:eastAsia="lt-LT"/>
              </w:rPr>
              <w:t>Drėkimo ir džiūvimo poveikio atsparumas</w:t>
            </w:r>
          </w:p>
        </w:tc>
        <w:tc>
          <w:tcPr>
            <w:tcW w:w="1701" w:type="dxa"/>
            <w:vAlign w:val="center"/>
          </w:tcPr>
          <w:p w14:paraId="45D62AFC" w14:textId="77777777" w:rsidR="00D15957" w:rsidRDefault="001E5AE6">
            <w:pPr>
              <w:jc w:val="center"/>
              <w:rPr>
                <w:sz w:val="22"/>
                <w:szCs w:val="22"/>
                <w:lang w:eastAsia="lt-LT"/>
              </w:rPr>
            </w:pPr>
            <w:r>
              <w:rPr>
                <w:sz w:val="22"/>
                <w:szCs w:val="22"/>
                <w:lang w:eastAsia="lt-LT"/>
              </w:rPr>
              <w:t>---</w:t>
            </w:r>
          </w:p>
        </w:tc>
        <w:tc>
          <w:tcPr>
            <w:tcW w:w="1701" w:type="dxa"/>
            <w:vAlign w:val="center"/>
          </w:tcPr>
          <w:p w14:paraId="45D62AFD" w14:textId="77777777" w:rsidR="00D15957" w:rsidRDefault="001E5AE6">
            <w:pPr>
              <w:jc w:val="center"/>
              <w:rPr>
                <w:sz w:val="22"/>
                <w:szCs w:val="22"/>
                <w:lang w:eastAsia="lt-LT"/>
              </w:rPr>
            </w:pPr>
            <w:r>
              <w:rPr>
                <w:sz w:val="22"/>
                <w:szCs w:val="22"/>
                <w:lang w:eastAsia="lt-LT"/>
              </w:rPr>
              <w:t>S</w:t>
            </w:r>
          </w:p>
        </w:tc>
        <w:tc>
          <w:tcPr>
            <w:tcW w:w="1985" w:type="dxa"/>
            <w:vAlign w:val="center"/>
          </w:tcPr>
          <w:p w14:paraId="45D62AFE" w14:textId="77777777" w:rsidR="00D15957" w:rsidRDefault="001E5AE6">
            <w:pPr>
              <w:rPr>
                <w:sz w:val="22"/>
                <w:szCs w:val="22"/>
                <w:lang w:eastAsia="lt-LT"/>
              </w:rPr>
            </w:pPr>
            <w:r>
              <w:rPr>
                <w:sz w:val="22"/>
                <w:szCs w:val="22"/>
                <w:lang w:eastAsia="lt-LT"/>
              </w:rPr>
              <w:t>---</w:t>
            </w:r>
          </w:p>
        </w:tc>
        <w:tc>
          <w:tcPr>
            <w:tcW w:w="1842" w:type="dxa"/>
            <w:vAlign w:val="center"/>
          </w:tcPr>
          <w:p w14:paraId="45D62AFF" w14:textId="77777777" w:rsidR="00D15957" w:rsidRDefault="001E5AE6">
            <w:pPr>
              <w:rPr>
                <w:sz w:val="22"/>
                <w:szCs w:val="22"/>
                <w:lang w:eastAsia="lt-LT"/>
              </w:rPr>
            </w:pPr>
            <w:r>
              <w:rPr>
                <w:sz w:val="22"/>
                <w:szCs w:val="22"/>
                <w:lang w:eastAsia="lt-LT"/>
              </w:rPr>
              <w:t>LST EN 14417</w:t>
            </w:r>
          </w:p>
        </w:tc>
      </w:tr>
      <w:tr w:rsidR="00D15957" w14:paraId="45D62B06" w14:textId="77777777">
        <w:tc>
          <w:tcPr>
            <w:tcW w:w="2410" w:type="dxa"/>
            <w:vAlign w:val="center"/>
          </w:tcPr>
          <w:p w14:paraId="45D62B01" w14:textId="77777777" w:rsidR="00D15957" w:rsidRDefault="001E5AE6">
            <w:pPr>
              <w:rPr>
                <w:sz w:val="22"/>
                <w:szCs w:val="22"/>
                <w:lang w:eastAsia="lt-LT"/>
              </w:rPr>
            </w:pPr>
            <w:r>
              <w:rPr>
                <w:sz w:val="22"/>
                <w:szCs w:val="22"/>
                <w:lang w:eastAsia="lt-LT"/>
              </w:rPr>
              <w:t>Šaldymo ir šildymo poveikio atsparumas pralaidumui</w:t>
            </w:r>
          </w:p>
        </w:tc>
        <w:tc>
          <w:tcPr>
            <w:tcW w:w="1701" w:type="dxa"/>
            <w:vAlign w:val="center"/>
          </w:tcPr>
          <w:p w14:paraId="45D62B02" w14:textId="77777777" w:rsidR="00D15957" w:rsidRDefault="001E5AE6">
            <w:pPr>
              <w:jc w:val="center"/>
              <w:rPr>
                <w:sz w:val="22"/>
                <w:szCs w:val="22"/>
                <w:lang w:eastAsia="lt-LT"/>
              </w:rPr>
            </w:pPr>
            <w:r>
              <w:rPr>
                <w:sz w:val="22"/>
                <w:szCs w:val="22"/>
                <w:lang w:eastAsia="lt-LT"/>
              </w:rPr>
              <w:t>---</w:t>
            </w:r>
          </w:p>
        </w:tc>
        <w:tc>
          <w:tcPr>
            <w:tcW w:w="1701" w:type="dxa"/>
            <w:vAlign w:val="center"/>
          </w:tcPr>
          <w:p w14:paraId="45D62B03" w14:textId="77777777" w:rsidR="00D15957" w:rsidRDefault="001E5AE6">
            <w:pPr>
              <w:jc w:val="center"/>
              <w:rPr>
                <w:sz w:val="22"/>
                <w:szCs w:val="22"/>
                <w:lang w:eastAsia="lt-LT"/>
              </w:rPr>
            </w:pPr>
            <w:r>
              <w:rPr>
                <w:sz w:val="22"/>
                <w:szCs w:val="22"/>
                <w:lang w:eastAsia="lt-LT"/>
              </w:rPr>
              <w:t>S</w:t>
            </w:r>
          </w:p>
        </w:tc>
        <w:tc>
          <w:tcPr>
            <w:tcW w:w="1985" w:type="dxa"/>
            <w:vAlign w:val="center"/>
          </w:tcPr>
          <w:p w14:paraId="45D62B04" w14:textId="77777777" w:rsidR="00D15957" w:rsidRDefault="001E5AE6">
            <w:pPr>
              <w:rPr>
                <w:sz w:val="22"/>
                <w:szCs w:val="22"/>
                <w:lang w:eastAsia="lt-LT"/>
              </w:rPr>
            </w:pPr>
            <w:r>
              <w:rPr>
                <w:sz w:val="22"/>
                <w:szCs w:val="22"/>
                <w:lang w:eastAsia="lt-LT"/>
              </w:rPr>
              <w:t>---</w:t>
            </w:r>
          </w:p>
        </w:tc>
        <w:tc>
          <w:tcPr>
            <w:tcW w:w="1842" w:type="dxa"/>
            <w:vAlign w:val="center"/>
          </w:tcPr>
          <w:p w14:paraId="45D62B05" w14:textId="77777777" w:rsidR="00D15957" w:rsidRDefault="001E5AE6">
            <w:pPr>
              <w:rPr>
                <w:sz w:val="22"/>
                <w:szCs w:val="22"/>
                <w:lang w:eastAsia="lt-LT"/>
              </w:rPr>
            </w:pPr>
            <w:r>
              <w:rPr>
                <w:sz w:val="22"/>
                <w:szCs w:val="22"/>
                <w:lang w:eastAsia="lt-LT"/>
              </w:rPr>
              <w:t>LST EN 14418</w:t>
            </w:r>
          </w:p>
        </w:tc>
      </w:tr>
      <w:tr w:rsidR="00D15957" w14:paraId="45D62B0C" w14:textId="77777777">
        <w:tc>
          <w:tcPr>
            <w:tcW w:w="2410" w:type="dxa"/>
            <w:vAlign w:val="center"/>
          </w:tcPr>
          <w:p w14:paraId="45D62B07" w14:textId="77777777" w:rsidR="00D15957" w:rsidRDefault="001E5AE6">
            <w:pPr>
              <w:rPr>
                <w:sz w:val="22"/>
                <w:szCs w:val="22"/>
                <w:lang w:eastAsia="lt-LT"/>
              </w:rPr>
            </w:pPr>
            <w:r>
              <w:rPr>
                <w:sz w:val="22"/>
                <w:szCs w:val="22"/>
                <w:lang w:eastAsia="lt-LT"/>
              </w:rPr>
              <w:t>Atsparumas šaknims</w:t>
            </w:r>
          </w:p>
        </w:tc>
        <w:tc>
          <w:tcPr>
            <w:tcW w:w="1701" w:type="dxa"/>
            <w:vAlign w:val="center"/>
          </w:tcPr>
          <w:p w14:paraId="45D62B08" w14:textId="77777777" w:rsidR="00D15957" w:rsidRDefault="001E5AE6">
            <w:pPr>
              <w:jc w:val="center"/>
              <w:rPr>
                <w:sz w:val="22"/>
                <w:szCs w:val="22"/>
                <w:lang w:eastAsia="lt-LT"/>
              </w:rPr>
            </w:pPr>
            <w:r>
              <w:rPr>
                <w:sz w:val="22"/>
                <w:szCs w:val="22"/>
                <w:lang w:eastAsia="lt-LT"/>
              </w:rPr>
              <w:t>S</w:t>
            </w:r>
          </w:p>
        </w:tc>
        <w:tc>
          <w:tcPr>
            <w:tcW w:w="1701" w:type="dxa"/>
            <w:vAlign w:val="center"/>
          </w:tcPr>
          <w:p w14:paraId="45D62B09" w14:textId="77777777" w:rsidR="00D15957" w:rsidRDefault="001E5AE6">
            <w:pPr>
              <w:jc w:val="center"/>
              <w:rPr>
                <w:sz w:val="22"/>
                <w:szCs w:val="22"/>
                <w:lang w:eastAsia="lt-LT"/>
              </w:rPr>
            </w:pPr>
            <w:r>
              <w:rPr>
                <w:sz w:val="22"/>
                <w:szCs w:val="22"/>
                <w:lang w:eastAsia="lt-LT"/>
              </w:rPr>
              <w:t>S</w:t>
            </w:r>
          </w:p>
        </w:tc>
        <w:tc>
          <w:tcPr>
            <w:tcW w:w="1985" w:type="dxa"/>
            <w:vAlign w:val="center"/>
          </w:tcPr>
          <w:p w14:paraId="45D62B0A" w14:textId="77777777" w:rsidR="00D15957" w:rsidRDefault="001E5AE6">
            <w:pPr>
              <w:rPr>
                <w:sz w:val="22"/>
                <w:szCs w:val="22"/>
                <w:lang w:eastAsia="lt-LT"/>
              </w:rPr>
            </w:pPr>
            <w:r>
              <w:rPr>
                <w:sz w:val="22"/>
                <w:szCs w:val="22"/>
                <w:lang w:eastAsia="lt-LT"/>
              </w:rPr>
              <w:t>LST CEN/TS 14416</w:t>
            </w:r>
          </w:p>
        </w:tc>
        <w:tc>
          <w:tcPr>
            <w:tcW w:w="1842" w:type="dxa"/>
            <w:vAlign w:val="center"/>
          </w:tcPr>
          <w:p w14:paraId="45D62B0B" w14:textId="77777777" w:rsidR="00D15957" w:rsidRDefault="001E5AE6">
            <w:pPr>
              <w:rPr>
                <w:sz w:val="22"/>
                <w:szCs w:val="22"/>
                <w:lang w:eastAsia="lt-LT"/>
              </w:rPr>
            </w:pPr>
            <w:r>
              <w:rPr>
                <w:sz w:val="22"/>
                <w:szCs w:val="22"/>
                <w:lang w:eastAsia="lt-LT"/>
              </w:rPr>
              <w:t>LST CEN/TS 14416</w:t>
            </w:r>
          </w:p>
        </w:tc>
      </w:tr>
      <w:tr w:rsidR="00D15957" w14:paraId="45D62B19" w14:textId="77777777">
        <w:tc>
          <w:tcPr>
            <w:tcW w:w="9639" w:type="dxa"/>
            <w:gridSpan w:val="5"/>
          </w:tcPr>
          <w:p w14:paraId="45D62B0D" w14:textId="77777777" w:rsidR="00D15957" w:rsidRDefault="001E5AE6">
            <w:pPr>
              <w:rPr>
                <w:sz w:val="22"/>
                <w:szCs w:val="22"/>
                <w:lang w:eastAsia="lt-LT"/>
              </w:rPr>
            </w:pPr>
            <w:r>
              <w:rPr>
                <w:sz w:val="22"/>
                <w:szCs w:val="22"/>
                <w:lang w:eastAsia="lt-LT"/>
              </w:rPr>
              <w:t xml:space="preserve">GBR – </w:t>
            </w:r>
            <w:proofErr w:type="spellStart"/>
            <w:r>
              <w:rPr>
                <w:sz w:val="22"/>
                <w:szCs w:val="22"/>
                <w:lang w:eastAsia="lt-LT"/>
              </w:rPr>
              <w:t>geosintetinė</w:t>
            </w:r>
            <w:proofErr w:type="spellEnd"/>
            <w:r>
              <w:rPr>
                <w:sz w:val="22"/>
                <w:szCs w:val="22"/>
                <w:lang w:eastAsia="lt-LT"/>
              </w:rPr>
              <w:t xml:space="preserve"> užtvara;</w:t>
            </w:r>
          </w:p>
          <w:p w14:paraId="45D62B0E" w14:textId="77777777" w:rsidR="00D15957" w:rsidRDefault="001E5AE6">
            <w:pPr>
              <w:rPr>
                <w:sz w:val="22"/>
                <w:szCs w:val="22"/>
                <w:lang w:eastAsia="lt-LT"/>
              </w:rPr>
            </w:pPr>
            <w:r>
              <w:rPr>
                <w:sz w:val="22"/>
                <w:szCs w:val="22"/>
                <w:lang w:eastAsia="lt-LT"/>
              </w:rPr>
              <w:t xml:space="preserve">GBR-C – molio </w:t>
            </w:r>
            <w:proofErr w:type="spellStart"/>
            <w:r>
              <w:rPr>
                <w:sz w:val="22"/>
                <w:szCs w:val="22"/>
                <w:lang w:eastAsia="lt-LT"/>
              </w:rPr>
              <w:t>geosintetinė</w:t>
            </w:r>
            <w:proofErr w:type="spellEnd"/>
            <w:r>
              <w:rPr>
                <w:sz w:val="22"/>
                <w:szCs w:val="22"/>
                <w:lang w:eastAsia="lt-LT"/>
              </w:rPr>
              <w:t xml:space="preserve"> </w:t>
            </w:r>
            <w:r>
              <w:rPr>
                <w:sz w:val="22"/>
                <w:szCs w:val="22"/>
                <w:lang w:eastAsia="lt-LT"/>
              </w:rPr>
              <w:t>užtvara;</w:t>
            </w:r>
          </w:p>
          <w:p w14:paraId="45D62B0F" w14:textId="77777777" w:rsidR="00D15957" w:rsidRDefault="001E5AE6">
            <w:pPr>
              <w:rPr>
                <w:sz w:val="22"/>
                <w:szCs w:val="22"/>
                <w:u w:val="single"/>
                <w:lang w:eastAsia="lt-LT"/>
              </w:rPr>
            </w:pPr>
            <w:r>
              <w:rPr>
                <w:sz w:val="22"/>
                <w:szCs w:val="22"/>
                <w:u w:val="single"/>
                <w:lang w:eastAsia="lt-LT"/>
              </w:rPr>
              <w:t>Svarbumas:</w:t>
            </w:r>
          </w:p>
          <w:p w14:paraId="45D62B10" w14:textId="77777777" w:rsidR="00D15957" w:rsidRDefault="001E5AE6">
            <w:pPr>
              <w:rPr>
                <w:sz w:val="22"/>
                <w:szCs w:val="22"/>
                <w:lang w:eastAsia="lt-LT"/>
              </w:rPr>
            </w:pPr>
            <w:r>
              <w:rPr>
                <w:sz w:val="22"/>
                <w:szCs w:val="22"/>
                <w:lang w:eastAsia="lt-LT"/>
              </w:rPr>
              <w:t>H – privalomas pagal LST EN 13361 standartą (t.y. privalomas Europoje);</w:t>
            </w:r>
          </w:p>
          <w:p w14:paraId="45D62B11" w14:textId="77777777" w:rsidR="00D15957" w:rsidRDefault="001E5AE6">
            <w:pPr>
              <w:rPr>
                <w:sz w:val="22"/>
                <w:szCs w:val="22"/>
                <w:lang w:eastAsia="lt-LT"/>
              </w:rPr>
            </w:pPr>
            <w:r>
              <w:rPr>
                <w:sz w:val="22"/>
                <w:szCs w:val="22"/>
                <w:lang w:eastAsia="lt-LT"/>
              </w:rPr>
              <w:t>A –pagal LST EN 13249 standartą privalomas visomis naudojimo sąlygomis;</w:t>
            </w:r>
          </w:p>
          <w:p w14:paraId="45D62B12" w14:textId="77777777" w:rsidR="00D15957" w:rsidRDefault="001E5AE6">
            <w:pPr>
              <w:rPr>
                <w:sz w:val="22"/>
                <w:szCs w:val="22"/>
                <w:lang w:eastAsia="lt-LT"/>
              </w:rPr>
            </w:pPr>
            <w:r>
              <w:rPr>
                <w:sz w:val="22"/>
                <w:szCs w:val="22"/>
                <w:lang w:eastAsia="lt-LT"/>
              </w:rPr>
              <w:t>S – pagal LST EN 13249 standartą privalomas specifinėmis naudojimo sąlygomis;</w:t>
            </w:r>
          </w:p>
          <w:p w14:paraId="45D62B13" w14:textId="77777777" w:rsidR="00D15957" w:rsidRDefault="001E5AE6">
            <w:pPr>
              <w:rPr>
                <w:sz w:val="22"/>
                <w:szCs w:val="22"/>
                <w:lang w:eastAsia="lt-LT"/>
              </w:rPr>
            </w:pPr>
            <w:r>
              <w:rPr>
                <w:sz w:val="22"/>
                <w:szCs w:val="22"/>
                <w:lang w:eastAsia="lt-LT"/>
              </w:rPr>
              <w:t>--- – nesvarbu</w:t>
            </w:r>
            <w:r>
              <w:rPr>
                <w:sz w:val="22"/>
                <w:szCs w:val="22"/>
                <w:lang w:eastAsia="lt-LT"/>
              </w:rPr>
              <w:t>;</w:t>
            </w:r>
          </w:p>
          <w:p w14:paraId="45D62B14" w14:textId="77777777" w:rsidR="00D15957" w:rsidRDefault="001E5AE6">
            <w:pPr>
              <w:rPr>
                <w:sz w:val="22"/>
                <w:szCs w:val="22"/>
                <w:lang w:eastAsia="lt-LT"/>
              </w:rPr>
            </w:pPr>
            <w:r>
              <w:rPr>
                <w:sz w:val="22"/>
                <w:szCs w:val="22"/>
                <w:vertAlign w:val="superscript"/>
                <w:lang w:eastAsia="lt-LT"/>
              </w:rPr>
              <w:t>a</w:t>
            </w:r>
            <w:r>
              <w:rPr>
                <w:sz w:val="22"/>
                <w:szCs w:val="22"/>
                <w:lang w:eastAsia="lt-LT"/>
              </w:rPr>
              <w:t xml:space="preserve"> naudojamas 5A tipo bandinys, kai bandymo greitis 100 mm/min;</w:t>
            </w:r>
          </w:p>
          <w:p w14:paraId="45D62B15" w14:textId="77777777" w:rsidR="00D15957" w:rsidRDefault="001E5AE6">
            <w:pPr>
              <w:rPr>
                <w:sz w:val="22"/>
                <w:szCs w:val="22"/>
                <w:lang w:eastAsia="lt-LT"/>
              </w:rPr>
            </w:pPr>
            <w:r>
              <w:rPr>
                <w:sz w:val="22"/>
                <w:szCs w:val="22"/>
                <w:vertAlign w:val="superscript"/>
                <w:lang w:eastAsia="lt-LT"/>
              </w:rPr>
              <w:t>b</w:t>
            </w:r>
            <w:r>
              <w:rPr>
                <w:sz w:val="22"/>
                <w:szCs w:val="22"/>
                <w:lang w:eastAsia="lt-LT"/>
              </w:rPr>
              <w:t xml:space="preserve"> kampinis bandinys be griovelio, kai bandymo greitis 50 mm/min;</w:t>
            </w:r>
          </w:p>
          <w:p w14:paraId="45D62B16" w14:textId="77777777" w:rsidR="00D15957" w:rsidRDefault="001E5AE6">
            <w:pPr>
              <w:rPr>
                <w:sz w:val="22"/>
                <w:szCs w:val="22"/>
                <w:lang w:eastAsia="lt-LT"/>
              </w:rPr>
            </w:pPr>
            <w:r>
              <w:rPr>
                <w:sz w:val="22"/>
                <w:szCs w:val="22"/>
                <w:vertAlign w:val="superscript"/>
                <w:lang w:eastAsia="lt-LT"/>
              </w:rPr>
              <w:t>c</w:t>
            </w:r>
            <w:r>
              <w:rPr>
                <w:sz w:val="22"/>
                <w:szCs w:val="22"/>
                <w:lang w:eastAsia="lt-LT"/>
              </w:rPr>
              <w:t xml:space="preserve"> vidinės GBR-C jungtys gali būti nustatytos atlikus šlyties bandymą;</w:t>
            </w:r>
          </w:p>
          <w:p w14:paraId="45D62B17" w14:textId="77777777" w:rsidR="00D15957" w:rsidRDefault="001E5AE6">
            <w:pPr>
              <w:rPr>
                <w:sz w:val="22"/>
                <w:szCs w:val="22"/>
                <w:lang w:eastAsia="lt-LT"/>
              </w:rPr>
            </w:pPr>
            <w:r>
              <w:rPr>
                <w:sz w:val="22"/>
                <w:szCs w:val="22"/>
                <w:vertAlign w:val="superscript"/>
                <w:lang w:eastAsia="lt-LT"/>
              </w:rPr>
              <w:t>d</w:t>
            </w:r>
            <w:r>
              <w:rPr>
                <w:sz w:val="22"/>
                <w:szCs w:val="22"/>
                <w:lang w:eastAsia="lt-LT"/>
              </w:rPr>
              <w:t xml:space="preserve"> kadangi GBR-C reikia nedelsiant uždengti, šio parametr</w:t>
            </w:r>
            <w:r>
              <w:rPr>
                <w:sz w:val="22"/>
                <w:szCs w:val="22"/>
                <w:lang w:eastAsia="lt-LT"/>
              </w:rPr>
              <w:t>o nustatyti nereikia;</w:t>
            </w:r>
          </w:p>
          <w:p w14:paraId="45D62B18" w14:textId="77777777" w:rsidR="00D15957" w:rsidRDefault="001E5AE6">
            <w:pPr>
              <w:rPr>
                <w:sz w:val="22"/>
                <w:szCs w:val="22"/>
                <w:lang w:eastAsia="lt-LT"/>
              </w:rPr>
            </w:pPr>
            <w:r>
              <w:rPr>
                <w:sz w:val="22"/>
                <w:szCs w:val="22"/>
                <w:vertAlign w:val="superscript"/>
                <w:lang w:eastAsia="lt-LT"/>
              </w:rPr>
              <w:t>e</w:t>
            </w:r>
            <w:r>
              <w:rPr>
                <w:sz w:val="22"/>
                <w:szCs w:val="22"/>
                <w:lang w:eastAsia="lt-LT"/>
              </w:rPr>
              <w:t xml:space="preserve"> taikomas tik GBR-C, jei GBR-C sumaišytas su GBR.</w:t>
            </w:r>
          </w:p>
        </w:tc>
      </w:tr>
    </w:tbl>
    <w:p w14:paraId="45D62B1A" w14:textId="77777777" w:rsidR="00D15957" w:rsidRDefault="001E5AE6">
      <w:pPr>
        <w:rPr>
          <w:szCs w:val="24"/>
          <w:lang w:eastAsia="lt-LT"/>
        </w:rPr>
      </w:pPr>
    </w:p>
    <w:p w14:paraId="45D62B1B" w14:textId="77777777" w:rsidR="00D15957" w:rsidRDefault="001E5AE6">
      <w:pPr>
        <w:tabs>
          <w:tab w:val="left" w:pos="1134"/>
        </w:tabs>
        <w:ind w:firstLine="567"/>
        <w:jc w:val="both"/>
        <w:rPr>
          <w:szCs w:val="24"/>
          <w:lang w:eastAsia="lt-LT"/>
        </w:rPr>
      </w:pPr>
      <w:r>
        <w:rPr>
          <w:b/>
          <w:szCs w:val="24"/>
          <w:lang w:eastAsia="lt-LT"/>
        </w:rPr>
        <w:t>45</w:t>
      </w:r>
      <w:r>
        <w:rPr>
          <w:b/>
          <w:szCs w:val="24"/>
          <w:lang w:eastAsia="lt-LT"/>
        </w:rPr>
        <w:t xml:space="preserve">. </w:t>
      </w:r>
      <w:r>
        <w:rPr>
          <w:szCs w:val="24"/>
          <w:lang w:eastAsia="lt-LT"/>
        </w:rPr>
        <w:t>Būtinos savybės turi būti išreikštos pagal bandymo metodų, nurodytų prie savybės, reikalavimus.</w:t>
      </w:r>
    </w:p>
    <w:p w14:paraId="45D62B1C" w14:textId="77777777" w:rsidR="00D15957" w:rsidRDefault="001E5AE6">
      <w:pPr>
        <w:tabs>
          <w:tab w:val="left" w:pos="1134"/>
        </w:tabs>
        <w:ind w:firstLine="567"/>
        <w:jc w:val="both"/>
        <w:rPr>
          <w:szCs w:val="24"/>
          <w:lang w:eastAsia="lt-LT"/>
        </w:rPr>
      </w:pPr>
      <w:r>
        <w:rPr>
          <w:b/>
          <w:szCs w:val="24"/>
          <w:lang w:eastAsia="lt-LT"/>
        </w:rPr>
        <w:t>46</w:t>
      </w:r>
      <w:r>
        <w:rPr>
          <w:b/>
          <w:szCs w:val="24"/>
          <w:lang w:eastAsia="lt-LT"/>
        </w:rPr>
        <w:t xml:space="preserve">. </w:t>
      </w:r>
      <w:r>
        <w:rPr>
          <w:szCs w:val="24"/>
          <w:lang w:eastAsia="lt-LT"/>
        </w:rPr>
        <w:t xml:space="preserve">Rekomenduojami bandinių kiekiai, reikalingi vienam bandymui </w:t>
      </w:r>
      <w:r>
        <w:rPr>
          <w:szCs w:val="24"/>
          <w:lang w:eastAsia="lt-LT"/>
        </w:rPr>
        <w:t>atlikti, nurodyti LST EN 9862 „</w:t>
      </w:r>
      <w:proofErr w:type="spellStart"/>
      <w:r>
        <w:rPr>
          <w:szCs w:val="24"/>
          <w:lang w:eastAsia="lt-LT"/>
        </w:rPr>
        <w:t>Geosintetika</w:t>
      </w:r>
      <w:proofErr w:type="spellEnd"/>
      <w:r>
        <w:rPr>
          <w:szCs w:val="24"/>
          <w:lang w:eastAsia="lt-LT"/>
        </w:rPr>
        <w:t>. Bandinių ėmimas ir paruošimas“ standarto A priede.</w:t>
      </w:r>
    </w:p>
    <w:p w14:paraId="45D62B1D" w14:textId="77777777" w:rsidR="00D15957" w:rsidRDefault="001E5AE6">
      <w:pPr>
        <w:tabs>
          <w:tab w:val="left" w:pos="1134"/>
        </w:tabs>
        <w:ind w:firstLine="567"/>
        <w:jc w:val="both"/>
        <w:rPr>
          <w:szCs w:val="24"/>
          <w:lang w:eastAsia="lt-LT"/>
        </w:rPr>
      </w:pPr>
    </w:p>
    <w:p w14:paraId="45D62B1E" w14:textId="77777777" w:rsidR="00D15957" w:rsidRDefault="001E5AE6">
      <w:pPr>
        <w:jc w:val="center"/>
        <w:rPr>
          <w:b/>
          <w:szCs w:val="24"/>
          <w:lang w:eastAsia="lt-LT"/>
        </w:rPr>
      </w:pPr>
      <w:r>
        <w:rPr>
          <w:b/>
          <w:szCs w:val="24"/>
          <w:lang w:eastAsia="lt-LT"/>
        </w:rPr>
        <w:t>II</w:t>
      </w:r>
      <w:r>
        <w:rPr>
          <w:b/>
          <w:szCs w:val="24"/>
          <w:lang w:eastAsia="lt-LT"/>
        </w:rPr>
        <w:t xml:space="preserve"> SKIRSNIS. </w:t>
      </w:r>
      <w:r>
        <w:rPr>
          <w:b/>
          <w:szCs w:val="24"/>
          <w:lang w:eastAsia="lt-LT"/>
        </w:rPr>
        <w:t>PLOTINIS TANKIS</w:t>
      </w:r>
    </w:p>
    <w:p w14:paraId="45D62B1F" w14:textId="77777777" w:rsidR="00D15957" w:rsidRDefault="00D15957">
      <w:pPr>
        <w:jc w:val="center"/>
        <w:rPr>
          <w:b/>
          <w:szCs w:val="24"/>
          <w:lang w:eastAsia="lt-LT"/>
        </w:rPr>
      </w:pPr>
    </w:p>
    <w:p w14:paraId="45D62B20" w14:textId="77777777" w:rsidR="00D15957" w:rsidRDefault="001E5AE6">
      <w:pPr>
        <w:tabs>
          <w:tab w:val="left" w:pos="1134"/>
        </w:tabs>
        <w:ind w:firstLine="567"/>
        <w:jc w:val="both"/>
        <w:rPr>
          <w:szCs w:val="24"/>
          <w:lang w:eastAsia="lt-LT"/>
        </w:rPr>
      </w:pPr>
      <w:r>
        <w:rPr>
          <w:b/>
          <w:szCs w:val="24"/>
          <w:lang w:eastAsia="lt-LT"/>
        </w:rPr>
        <w:t>47</w:t>
      </w:r>
      <w:r>
        <w:rPr>
          <w:b/>
          <w:szCs w:val="24"/>
          <w:lang w:eastAsia="lt-LT"/>
        </w:rPr>
        <w:t xml:space="preserve">. </w:t>
      </w:r>
      <w:proofErr w:type="spellStart"/>
      <w:r>
        <w:rPr>
          <w:szCs w:val="24"/>
          <w:lang w:eastAsia="lt-LT"/>
        </w:rPr>
        <w:t>Geotekstilės</w:t>
      </w:r>
      <w:proofErr w:type="spellEnd"/>
      <w:r>
        <w:rPr>
          <w:szCs w:val="24"/>
          <w:lang w:eastAsia="lt-LT"/>
        </w:rPr>
        <w:t xml:space="preserve"> ir </w:t>
      </w:r>
      <w:proofErr w:type="spellStart"/>
      <w:r>
        <w:rPr>
          <w:szCs w:val="24"/>
          <w:lang w:eastAsia="lt-LT"/>
        </w:rPr>
        <w:t>geotinklo</w:t>
      </w:r>
      <w:proofErr w:type="spellEnd"/>
      <w:r>
        <w:rPr>
          <w:szCs w:val="24"/>
          <w:lang w:eastAsia="lt-LT"/>
        </w:rPr>
        <w:t xml:space="preserve"> plotinis tankis nustatomas pagal LST EN ISO 9864 standartą. </w:t>
      </w:r>
      <w:proofErr w:type="spellStart"/>
      <w:r>
        <w:rPr>
          <w:szCs w:val="24"/>
          <w:lang w:eastAsia="lt-LT"/>
        </w:rPr>
        <w:t>Geotekstilės</w:t>
      </w:r>
      <w:proofErr w:type="spellEnd"/>
      <w:r>
        <w:rPr>
          <w:szCs w:val="24"/>
          <w:lang w:eastAsia="lt-LT"/>
        </w:rPr>
        <w:t xml:space="preserve"> bandinio dydis </w:t>
      </w:r>
      <w:r>
        <w:rPr>
          <w:szCs w:val="24"/>
          <w:lang w:eastAsia="lt-LT"/>
        </w:rPr>
        <w:t>turi būti 100 cm</w:t>
      </w:r>
      <w:r>
        <w:rPr>
          <w:szCs w:val="24"/>
          <w:vertAlign w:val="superscript"/>
          <w:lang w:eastAsia="lt-LT"/>
        </w:rPr>
        <w:t>2</w:t>
      </w:r>
      <w:r>
        <w:rPr>
          <w:szCs w:val="24"/>
          <w:lang w:eastAsia="lt-LT"/>
        </w:rPr>
        <w:t xml:space="preserve">. </w:t>
      </w:r>
      <w:proofErr w:type="spellStart"/>
      <w:r>
        <w:rPr>
          <w:szCs w:val="24"/>
          <w:lang w:eastAsia="lt-LT"/>
        </w:rPr>
        <w:t>Geotinklo</w:t>
      </w:r>
      <w:proofErr w:type="spellEnd"/>
      <w:r>
        <w:rPr>
          <w:szCs w:val="24"/>
          <w:lang w:eastAsia="lt-LT"/>
        </w:rPr>
        <w:t xml:space="preserve"> bandinio dydis turi būti toks, kad bandinyje kiekviena kryptimi būtų bent po 5 tinklo elementus (juosteles). Visais atvejais rezultatas gaunamas iš 10 bandinių.</w:t>
      </w:r>
    </w:p>
    <w:p w14:paraId="45D62B21" w14:textId="77777777" w:rsidR="00D15957" w:rsidRDefault="001E5AE6">
      <w:pPr>
        <w:tabs>
          <w:tab w:val="left" w:pos="1134"/>
        </w:tabs>
        <w:ind w:firstLine="567"/>
        <w:jc w:val="both"/>
        <w:rPr>
          <w:szCs w:val="24"/>
          <w:lang w:eastAsia="lt-LT"/>
        </w:rPr>
      </w:pPr>
      <w:r>
        <w:rPr>
          <w:b/>
          <w:szCs w:val="24"/>
          <w:lang w:eastAsia="lt-LT"/>
        </w:rPr>
        <w:t>48</w:t>
      </w:r>
      <w:r>
        <w:rPr>
          <w:b/>
          <w:szCs w:val="24"/>
          <w:lang w:eastAsia="lt-LT"/>
        </w:rPr>
        <w:t xml:space="preserve">. </w:t>
      </w:r>
      <w:r>
        <w:rPr>
          <w:szCs w:val="24"/>
          <w:lang w:eastAsia="lt-LT"/>
        </w:rPr>
        <w:t xml:space="preserve">Elementų (juostelių) kiekis tam tikro pločio </w:t>
      </w:r>
      <w:proofErr w:type="spellStart"/>
      <w:r>
        <w:rPr>
          <w:szCs w:val="24"/>
          <w:lang w:eastAsia="lt-LT"/>
        </w:rPr>
        <w:t>geotinklo</w:t>
      </w:r>
      <w:proofErr w:type="spellEnd"/>
      <w:r>
        <w:rPr>
          <w:szCs w:val="24"/>
          <w:lang w:eastAsia="lt-LT"/>
        </w:rPr>
        <w:t xml:space="preserve"> dal</w:t>
      </w:r>
      <w:r>
        <w:rPr>
          <w:szCs w:val="24"/>
          <w:lang w:eastAsia="lt-LT"/>
        </w:rPr>
        <w:t>yje nustatomas pagal vidutinį atstumą tarp šalia esančių tinklo elementų, apskaičiuotą kaip 10 matavimų vidurkį.</w:t>
      </w:r>
    </w:p>
    <w:p w14:paraId="45D62B22" w14:textId="77777777" w:rsidR="00D15957" w:rsidRDefault="001E5AE6">
      <w:pPr>
        <w:tabs>
          <w:tab w:val="left" w:pos="1134"/>
        </w:tabs>
        <w:ind w:firstLine="567"/>
        <w:jc w:val="both"/>
        <w:rPr>
          <w:szCs w:val="24"/>
          <w:lang w:eastAsia="lt-LT"/>
        </w:rPr>
      </w:pPr>
      <w:r>
        <w:rPr>
          <w:b/>
          <w:szCs w:val="24"/>
          <w:lang w:eastAsia="lt-LT"/>
        </w:rPr>
        <w:t>49</w:t>
      </w:r>
      <w:r>
        <w:rPr>
          <w:b/>
          <w:szCs w:val="24"/>
          <w:lang w:eastAsia="lt-LT"/>
        </w:rPr>
        <w:t xml:space="preserve">. </w:t>
      </w:r>
      <w:r>
        <w:rPr>
          <w:spacing w:val="-8"/>
          <w:szCs w:val="24"/>
          <w:lang w:eastAsia="lt-LT"/>
        </w:rPr>
        <w:t xml:space="preserve">Plastikinių ir </w:t>
      </w:r>
      <w:proofErr w:type="spellStart"/>
      <w:r>
        <w:rPr>
          <w:spacing w:val="-8"/>
          <w:szCs w:val="24"/>
          <w:lang w:eastAsia="lt-LT"/>
        </w:rPr>
        <w:t>elastomerinių</w:t>
      </w:r>
      <w:proofErr w:type="spellEnd"/>
      <w:r>
        <w:rPr>
          <w:spacing w:val="-8"/>
          <w:szCs w:val="24"/>
          <w:lang w:eastAsia="lt-LT"/>
        </w:rPr>
        <w:t xml:space="preserve"> užtvarų plotinis tankis nustatomas pagal LST EN 1849-2 standartą</w:t>
      </w:r>
      <w:r>
        <w:rPr>
          <w:szCs w:val="24"/>
          <w:lang w:eastAsia="lt-LT"/>
        </w:rPr>
        <w:t>.</w:t>
      </w:r>
    </w:p>
    <w:p w14:paraId="45D62B23" w14:textId="77777777" w:rsidR="00D15957" w:rsidRDefault="001E5AE6">
      <w:pPr>
        <w:tabs>
          <w:tab w:val="left" w:pos="1134"/>
        </w:tabs>
        <w:ind w:firstLine="567"/>
        <w:jc w:val="both"/>
        <w:rPr>
          <w:szCs w:val="24"/>
          <w:lang w:eastAsia="lt-LT"/>
        </w:rPr>
      </w:pPr>
      <w:r>
        <w:rPr>
          <w:b/>
          <w:szCs w:val="24"/>
          <w:lang w:eastAsia="lt-LT"/>
        </w:rPr>
        <w:t>50</w:t>
      </w:r>
      <w:r>
        <w:rPr>
          <w:b/>
          <w:szCs w:val="24"/>
          <w:lang w:eastAsia="lt-LT"/>
        </w:rPr>
        <w:t xml:space="preserve">. </w:t>
      </w:r>
      <w:r>
        <w:rPr>
          <w:szCs w:val="24"/>
          <w:lang w:eastAsia="lt-LT"/>
        </w:rPr>
        <w:t xml:space="preserve">Molio </w:t>
      </w:r>
      <w:proofErr w:type="spellStart"/>
      <w:r>
        <w:rPr>
          <w:szCs w:val="24"/>
          <w:lang w:eastAsia="lt-LT"/>
        </w:rPr>
        <w:t>geosintetinių</w:t>
      </w:r>
      <w:proofErr w:type="spellEnd"/>
      <w:r>
        <w:rPr>
          <w:szCs w:val="24"/>
          <w:lang w:eastAsia="lt-LT"/>
        </w:rPr>
        <w:t xml:space="preserve"> užtvarų plot</w:t>
      </w:r>
      <w:r>
        <w:rPr>
          <w:szCs w:val="24"/>
          <w:lang w:eastAsia="lt-LT"/>
        </w:rPr>
        <w:t>inis tankis nustatomas pagal LST EN 14196 standartą. Molio (sausos medžiagos) kiekis nustatomas išdžiovinus jį 105?C temperatūroje. Tai atskaitos vertė, pagal kurią nurodomas vandens kiekis gaminyje.</w:t>
      </w:r>
    </w:p>
    <w:p w14:paraId="45D62B24" w14:textId="77777777" w:rsidR="00D15957" w:rsidRDefault="001E5AE6">
      <w:pPr>
        <w:tabs>
          <w:tab w:val="left" w:pos="1134"/>
        </w:tabs>
        <w:ind w:firstLine="567"/>
        <w:jc w:val="both"/>
        <w:rPr>
          <w:szCs w:val="24"/>
          <w:lang w:eastAsia="lt-LT"/>
        </w:rPr>
      </w:pPr>
    </w:p>
    <w:p w14:paraId="45D62B25" w14:textId="77777777" w:rsidR="00D15957" w:rsidRDefault="001E5AE6">
      <w:pPr>
        <w:jc w:val="center"/>
        <w:rPr>
          <w:b/>
          <w:szCs w:val="24"/>
          <w:lang w:eastAsia="lt-LT"/>
        </w:rPr>
      </w:pPr>
      <w:r>
        <w:rPr>
          <w:b/>
          <w:szCs w:val="24"/>
          <w:lang w:eastAsia="lt-LT"/>
        </w:rPr>
        <w:br w:type="page"/>
      </w:r>
      <w:r>
        <w:rPr>
          <w:b/>
          <w:szCs w:val="24"/>
          <w:lang w:eastAsia="lt-LT"/>
        </w:rPr>
        <w:t>III</w:t>
      </w:r>
      <w:r>
        <w:rPr>
          <w:b/>
          <w:szCs w:val="24"/>
          <w:lang w:eastAsia="lt-LT"/>
        </w:rPr>
        <w:t xml:space="preserve"> SKIRSNIS. </w:t>
      </w:r>
      <w:r>
        <w:rPr>
          <w:b/>
          <w:szCs w:val="24"/>
          <w:lang w:eastAsia="lt-LT"/>
        </w:rPr>
        <w:t>STORIS</w:t>
      </w:r>
    </w:p>
    <w:p w14:paraId="45D62B26" w14:textId="77777777" w:rsidR="00D15957" w:rsidRDefault="00D15957">
      <w:pPr>
        <w:jc w:val="center"/>
        <w:rPr>
          <w:b/>
          <w:szCs w:val="24"/>
          <w:lang w:eastAsia="lt-LT"/>
        </w:rPr>
      </w:pPr>
    </w:p>
    <w:p w14:paraId="45D62B27" w14:textId="77777777" w:rsidR="00D15957" w:rsidRDefault="001E5AE6">
      <w:pPr>
        <w:tabs>
          <w:tab w:val="left" w:pos="1134"/>
        </w:tabs>
        <w:ind w:firstLine="567"/>
        <w:jc w:val="both"/>
        <w:rPr>
          <w:szCs w:val="24"/>
          <w:lang w:eastAsia="lt-LT"/>
        </w:rPr>
      </w:pPr>
      <w:r>
        <w:rPr>
          <w:b/>
          <w:szCs w:val="24"/>
          <w:lang w:eastAsia="lt-LT"/>
        </w:rPr>
        <w:t>51</w:t>
      </w:r>
      <w:r>
        <w:rPr>
          <w:b/>
          <w:szCs w:val="24"/>
          <w:lang w:eastAsia="lt-LT"/>
        </w:rPr>
        <w:t xml:space="preserve">. </w:t>
      </w:r>
      <w:proofErr w:type="spellStart"/>
      <w:r>
        <w:rPr>
          <w:szCs w:val="24"/>
          <w:lang w:eastAsia="lt-LT"/>
        </w:rPr>
        <w:t>Geosintetikos</w:t>
      </w:r>
      <w:proofErr w:type="spellEnd"/>
      <w:r>
        <w:rPr>
          <w:szCs w:val="24"/>
          <w:lang w:eastAsia="lt-LT"/>
        </w:rPr>
        <w:t xml:space="preserve"> sluo</w:t>
      </w:r>
      <w:r>
        <w:rPr>
          <w:szCs w:val="24"/>
          <w:lang w:eastAsia="lt-LT"/>
        </w:rPr>
        <w:t xml:space="preserve">ksnio storis nustatomas pagal LST EN ISO 9863-1 standartą. </w:t>
      </w:r>
      <w:proofErr w:type="spellStart"/>
      <w:r>
        <w:rPr>
          <w:szCs w:val="24"/>
          <w:lang w:eastAsia="lt-LT"/>
        </w:rPr>
        <w:t>Geokompozitų</w:t>
      </w:r>
      <w:proofErr w:type="spellEnd"/>
      <w:r>
        <w:rPr>
          <w:szCs w:val="24"/>
          <w:lang w:eastAsia="lt-LT"/>
        </w:rPr>
        <w:t xml:space="preserve"> atskirų sluoksnių storiai nustatomi pagal LST EN ISO 9863-2 standartą.</w:t>
      </w:r>
    </w:p>
    <w:p w14:paraId="45D62B28" w14:textId="77777777" w:rsidR="00D15957" w:rsidRDefault="001E5AE6">
      <w:pPr>
        <w:tabs>
          <w:tab w:val="left" w:pos="1134"/>
        </w:tabs>
        <w:ind w:firstLine="567"/>
        <w:jc w:val="both"/>
        <w:rPr>
          <w:szCs w:val="24"/>
          <w:lang w:eastAsia="lt-LT"/>
        </w:rPr>
      </w:pPr>
      <w:r>
        <w:rPr>
          <w:b/>
          <w:szCs w:val="24"/>
          <w:lang w:eastAsia="lt-LT"/>
        </w:rPr>
        <w:t>52</w:t>
      </w:r>
      <w:r>
        <w:rPr>
          <w:b/>
          <w:szCs w:val="24"/>
          <w:lang w:eastAsia="lt-LT"/>
        </w:rPr>
        <w:t xml:space="preserve">. </w:t>
      </w:r>
      <w:proofErr w:type="spellStart"/>
      <w:r>
        <w:rPr>
          <w:szCs w:val="24"/>
          <w:lang w:eastAsia="lt-LT"/>
        </w:rPr>
        <w:t>Geosintetinių</w:t>
      </w:r>
      <w:proofErr w:type="spellEnd"/>
      <w:r>
        <w:rPr>
          <w:szCs w:val="24"/>
          <w:lang w:eastAsia="lt-LT"/>
        </w:rPr>
        <w:t xml:space="preserve"> užtvarų storis nustatomas pagal LST EN 1849-2ir LST EN ISO 9863-1 standartus.</w:t>
      </w:r>
    </w:p>
    <w:p w14:paraId="45D62B29" w14:textId="77777777" w:rsidR="00D15957" w:rsidRDefault="001E5AE6">
      <w:pPr>
        <w:tabs>
          <w:tab w:val="left" w:pos="1134"/>
        </w:tabs>
        <w:ind w:firstLine="567"/>
        <w:jc w:val="both"/>
        <w:rPr>
          <w:szCs w:val="24"/>
          <w:lang w:eastAsia="lt-LT"/>
        </w:rPr>
      </w:pPr>
    </w:p>
    <w:p w14:paraId="45D62B2A" w14:textId="77777777" w:rsidR="00D15957" w:rsidRDefault="001E5AE6">
      <w:pPr>
        <w:jc w:val="center"/>
        <w:rPr>
          <w:b/>
          <w:szCs w:val="24"/>
          <w:lang w:eastAsia="lt-LT"/>
        </w:rPr>
      </w:pPr>
      <w:r>
        <w:rPr>
          <w:b/>
          <w:szCs w:val="24"/>
          <w:lang w:eastAsia="lt-LT"/>
        </w:rPr>
        <w:t>IV</w:t>
      </w:r>
      <w:r>
        <w:rPr>
          <w:b/>
          <w:szCs w:val="24"/>
          <w:lang w:eastAsia="lt-LT"/>
        </w:rPr>
        <w:t xml:space="preserve"> SKI</w:t>
      </w:r>
      <w:r>
        <w:rPr>
          <w:b/>
          <w:szCs w:val="24"/>
          <w:lang w:eastAsia="lt-LT"/>
        </w:rPr>
        <w:t xml:space="preserve">RSNIS. </w:t>
      </w:r>
      <w:r>
        <w:rPr>
          <w:b/>
          <w:szCs w:val="24"/>
          <w:lang w:eastAsia="lt-LT"/>
        </w:rPr>
        <w:t>STIPRIS TEMPIANT IR PAILGĖJIMAS ESANT DIDŽIAUSIAI APKROVAI</w:t>
      </w:r>
    </w:p>
    <w:p w14:paraId="45D62B2B" w14:textId="77777777" w:rsidR="00D15957" w:rsidRDefault="001E5AE6">
      <w:pPr>
        <w:jc w:val="center"/>
        <w:rPr>
          <w:b/>
          <w:szCs w:val="24"/>
          <w:lang w:eastAsia="lt-LT"/>
        </w:rPr>
      </w:pPr>
    </w:p>
    <w:p w14:paraId="45D62B2C" w14:textId="77777777" w:rsidR="00D15957" w:rsidRDefault="001E5AE6">
      <w:pPr>
        <w:jc w:val="center"/>
        <w:rPr>
          <w:b/>
          <w:szCs w:val="24"/>
          <w:lang w:eastAsia="lt-LT"/>
        </w:rPr>
      </w:pPr>
      <w:r>
        <w:rPr>
          <w:b/>
          <w:szCs w:val="24"/>
          <w:lang w:eastAsia="lt-LT"/>
        </w:rPr>
        <w:t>Bendrosios nuostatos</w:t>
      </w:r>
    </w:p>
    <w:p w14:paraId="45D62B2D" w14:textId="77777777" w:rsidR="00D15957" w:rsidRDefault="00D15957">
      <w:pPr>
        <w:jc w:val="center"/>
        <w:rPr>
          <w:b/>
          <w:szCs w:val="24"/>
          <w:lang w:eastAsia="lt-LT"/>
        </w:rPr>
      </w:pPr>
    </w:p>
    <w:p w14:paraId="45D62B2E" w14:textId="77777777" w:rsidR="00D15957" w:rsidRDefault="001E5AE6">
      <w:pPr>
        <w:tabs>
          <w:tab w:val="left" w:pos="1134"/>
        </w:tabs>
        <w:ind w:firstLine="567"/>
        <w:jc w:val="both"/>
        <w:rPr>
          <w:szCs w:val="24"/>
          <w:lang w:eastAsia="lt-LT"/>
        </w:rPr>
      </w:pPr>
      <w:r>
        <w:rPr>
          <w:b/>
          <w:szCs w:val="24"/>
          <w:lang w:eastAsia="lt-LT"/>
        </w:rPr>
        <w:t>53</w:t>
      </w:r>
      <w:r>
        <w:rPr>
          <w:b/>
          <w:szCs w:val="24"/>
          <w:lang w:eastAsia="lt-LT"/>
        </w:rPr>
        <w:t xml:space="preserve">. </w:t>
      </w:r>
      <w:r>
        <w:rPr>
          <w:szCs w:val="24"/>
          <w:lang w:eastAsia="lt-LT"/>
        </w:rPr>
        <w:t>Armavimui naudojamų gaminių projektinis stipris nustatomas esant 2%, 5% ir 10% pailgėjimui veikiant apkrovai, jei pailgėjimas esant didžiausiai apkrovai yr</w:t>
      </w:r>
      <w:r>
        <w:rPr>
          <w:szCs w:val="24"/>
          <w:lang w:eastAsia="lt-LT"/>
        </w:rPr>
        <w:t>a didesnis nei 10%. Būtina pateikti tipinę jėgos ir deformacijos kreivę.</w:t>
      </w:r>
    </w:p>
    <w:p w14:paraId="45D62B2F" w14:textId="77777777" w:rsidR="00D15957" w:rsidRDefault="001E5AE6">
      <w:pPr>
        <w:tabs>
          <w:tab w:val="left" w:pos="1134"/>
        </w:tabs>
        <w:ind w:firstLine="567"/>
        <w:jc w:val="both"/>
        <w:rPr>
          <w:szCs w:val="24"/>
          <w:lang w:eastAsia="lt-LT"/>
        </w:rPr>
      </w:pPr>
    </w:p>
    <w:p w14:paraId="45D62B30" w14:textId="77777777" w:rsidR="00D15957" w:rsidRDefault="001E5AE6">
      <w:pPr>
        <w:jc w:val="center"/>
        <w:rPr>
          <w:b/>
          <w:szCs w:val="24"/>
          <w:lang w:eastAsia="lt-LT"/>
        </w:rPr>
      </w:pPr>
      <w:proofErr w:type="spellStart"/>
      <w:r>
        <w:rPr>
          <w:b/>
          <w:szCs w:val="24"/>
          <w:lang w:eastAsia="lt-LT"/>
        </w:rPr>
        <w:t>Geotekstilė</w:t>
      </w:r>
      <w:proofErr w:type="spellEnd"/>
      <w:r>
        <w:rPr>
          <w:b/>
          <w:szCs w:val="24"/>
          <w:lang w:eastAsia="lt-LT"/>
        </w:rPr>
        <w:t xml:space="preserve"> ir </w:t>
      </w:r>
      <w:proofErr w:type="spellStart"/>
      <w:r>
        <w:rPr>
          <w:b/>
          <w:szCs w:val="24"/>
          <w:lang w:eastAsia="lt-LT"/>
        </w:rPr>
        <w:t>geotinklas</w:t>
      </w:r>
      <w:proofErr w:type="spellEnd"/>
    </w:p>
    <w:p w14:paraId="45D62B31" w14:textId="77777777" w:rsidR="00D15957" w:rsidRDefault="00D15957">
      <w:pPr>
        <w:jc w:val="center"/>
        <w:rPr>
          <w:b/>
          <w:szCs w:val="24"/>
          <w:lang w:eastAsia="lt-LT"/>
        </w:rPr>
      </w:pPr>
    </w:p>
    <w:p w14:paraId="45D62B32" w14:textId="77777777" w:rsidR="00D15957" w:rsidRDefault="001E5AE6">
      <w:pPr>
        <w:tabs>
          <w:tab w:val="left" w:pos="1134"/>
        </w:tabs>
        <w:ind w:firstLine="567"/>
        <w:jc w:val="both"/>
        <w:rPr>
          <w:szCs w:val="24"/>
          <w:lang w:eastAsia="lt-LT"/>
        </w:rPr>
      </w:pPr>
      <w:r>
        <w:rPr>
          <w:b/>
          <w:szCs w:val="24"/>
          <w:lang w:eastAsia="lt-LT"/>
        </w:rPr>
        <w:t>54</w:t>
      </w:r>
      <w:r>
        <w:rPr>
          <w:b/>
          <w:szCs w:val="24"/>
          <w:lang w:eastAsia="lt-LT"/>
        </w:rPr>
        <w:t xml:space="preserve">. </w:t>
      </w:r>
      <w:proofErr w:type="spellStart"/>
      <w:r>
        <w:rPr>
          <w:szCs w:val="24"/>
          <w:lang w:eastAsia="lt-LT"/>
        </w:rPr>
        <w:t>Geotekstilės</w:t>
      </w:r>
      <w:proofErr w:type="spellEnd"/>
      <w:r>
        <w:rPr>
          <w:szCs w:val="24"/>
          <w:lang w:eastAsia="lt-LT"/>
        </w:rPr>
        <w:t xml:space="preserve">, </w:t>
      </w:r>
      <w:proofErr w:type="spellStart"/>
      <w:r>
        <w:rPr>
          <w:szCs w:val="24"/>
          <w:lang w:eastAsia="lt-LT"/>
        </w:rPr>
        <w:t>geotinklo</w:t>
      </w:r>
      <w:proofErr w:type="spellEnd"/>
      <w:r>
        <w:rPr>
          <w:szCs w:val="24"/>
          <w:lang w:eastAsia="lt-LT"/>
        </w:rPr>
        <w:t xml:space="preserve"> bei molio </w:t>
      </w:r>
      <w:proofErr w:type="spellStart"/>
      <w:r>
        <w:rPr>
          <w:szCs w:val="24"/>
          <w:lang w:eastAsia="lt-LT"/>
        </w:rPr>
        <w:t>geosintetinių</w:t>
      </w:r>
      <w:proofErr w:type="spellEnd"/>
      <w:r>
        <w:rPr>
          <w:szCs w:val="24"/>
          <w:lang w:eastAsia="lt-LT"/>
        </w:rPr>
        <w:t xml:space="preserve"> užtvarų pailgėjimas esant didžiausiai apkrovai nustatomas pagal LST EN ISO 10319 standartą ir </w:t>
      </w:r>
      <w:r>
        <w:rPr>
          <w:szCs w:val="24"/>
          <w:lang w:eastAsia="lt-LT"/>
        </w:rPr>
        <w:t xml:space="preserve">naudojant plačias juostas. Nustatytus dydžius reikia nurodyti gaminio apraše. </w:t>
      </w:r>
      <w:proofErr w:type="spellStart"/>
      <w:r>
        <w:rPr>
          <w:szCs w:val="24"/>
          <w:lang w:eastAsia="lt-LT"/>
        </w:rPr>
        <w:t>Geotinklams</w:t>
      </w:r>
      <w:proofErr w:type="spellEnd"/>
      <w:r>
        <w:rPr>
          <w:szCs w:val="24"/>
          <w:lang w:eastAsia="lt-LT"/>
        </w:rPr>
        <w:t xml:space="preserve"> laisvasis ilgis tarp įtvirtinimų, turi apimti bent vieną sujungimų (mazgų) eilę (neįskaitant tų sujungimų (mazgų) eilių, kurios yra spaustuvuose).</w:t>
      </w:r>
    </w:p>
    <w:p w14:paraId="45D62B33" w14:textId="77777777" w:rsidR="00D15957" w:rsidRDefault="001E5AE6">
      <w:pPr>
        <w:tabs>
          <w:tab w:val="left" w:pos="1134"/>
        </w:tabs>
        <w:ind w:firstLine="567"/>
        <w:jc w:val="both"/>
        <w:rPr>
          <w:szCs w:val="24"/>
          <w:lang w:eastAsia="lt-LT"/>
        </w:rPr>
      </w:pPr>
    </w:p>
    <w:p w14:paraId="45D62B34" w14:textId="77777777" w:rsidR="00D15957" w:rsidRDefault="001E5AE6">
      <w:pPr>
        <w:jc w:val="center"/>
        <w:rPr>
          <w:b/>
          <w:szCs w:val="24"/>
          <w:lang w:eastAsia="lt-LT"/>
        </w:rPr>
      </w:pPr>
      <w:proofErr w:type="spellStart"/>
      <w:r>
        <w:rPr>
          <w:b/>
          <w:szCs w:val="24"/>
          <w:lang w:eastAsia="lt-LT"/>
        </w:rPr>
        <w:t>Geosintetinės</w:t>
      </w:r>
      <w:proofErr w:type="spellEnd"/>
      <w:r>
        <w:rPr>
          <w:b/>
          <w:szCs w:val="24"/>
          <w:lang w:eastAsia="lt-LT"/>
        </w:rPr>
        <w:t xml:space="preserve"> </w:t>
      </w:r>
      <w:r>
        <w:rPr>
          <w:b/>
          <w:szCs w:val="24"/>
          <w:lang w:eastAsia="lt-LT"/>
        </w:rPr>
        <w:t>užtvaros</w:t>
      </w:r>
    </w:p>
    <w:p w14:paraId="45D62B35" w14:textId="77777777" w:rsidR="00D15957" w:rsidRDefault="00D15957">
      <w:pPr>
        <w:jc w:val="center"/>
        <w:rPr>
          <w:b/>
          <w:szCs w:val="24"/>
          <w:lang w:eastAsia="lt-LT"/>
        </w:rPr>
      </w:pPr>
    </w:p>
    <w:p w14:paraId="45D62B36" w14:textId="77777777" w:rsidR="00D15957" w:rsidRDefault="001E5AE6">
      <w:pPr>
        <w:tabs>
          <w:tab w:val="left" w:pos="1134"/>
        </w:tabs>
        <w:ind w:firstLine="567"/>
        <w:jc w:val="both"/>
        <w:rPr>
          <w:szCs w:val="24"/>
          <w:lang w:eastAsia="lt-LT"/>
        </w:rPr>
      </w:pPr>
      <w:r>
        <w:rPr>
          <w:b/>
          <w:szCs w:val="24"/>
          <w:lang w:eastAsia="lt-LT"/>
        </w:rPr>
        <w:t>55</w:t>
      </w:r>
      <w:r>
        <w:rPr>
          <w:b/>
          <w:szCs w:val="24"/>
          <w:lang w:eastAsia="lt-LT"/>
        </w:rPr>
        <w:t xml:space="preserve">. </w:t>
      </w:r>
      <w:proofErr w:type="spellStart"/>
      <w:r>
        <w:rPr>
          <w:szCs w:val="24"/>
          <w:lang w:eastAsia="lt-LT"/>
        </w:rPr>
        <w:t>Geosintetinių</w:t>
      </w:r>
      <w:proofErr w:type="spellEnd"/>
      <w:r>
        <w:rPr>
          <w:szCs w:val="24"/>
          <w:lang w:eastAsia="lt-LT"/>
        </w:rPr>
        <w:t xml:space="preserve"> užtvarų stipris tempiant ir pailgėjimas esant didžiausiai apkrovai nustatomas pagal LST EN ISO 527-1 ir LST EN ISO 527-3 standartus. Naudojamas 5A tipo bandinys, kai bandymo greitis 100 mm/min.</w:t>
      </w:r>
    </w:p>
    <w:p w14:paraId="45D62B37" w14:textId="77777777" w:rsidR="00D15957" w:rsidRDefault="001E5AE6">
      <w:pPr>
        <w:tabs>
          <w:tab w:val="left" w:pos="1134"/>
        </w:tabs>
        <w:ind w:firstLine="567"/>
        <w:jc w:val="both"/>
        <w:rPr>
          <w:szCs w:val="24"/>
          <w:lang w:eastAsia="lt-LT"/>
        </w:rPr>
      </w:pPr>
    </w:p>
    <w:p w14:paraId="45D62B38" w14:textId="77777777" w:rsidR="00D15957" w:rsidRDefault="001E5AE6">
      <w:pPr>
        <w:jc w:val="center"/>
        <w:rPr>
          <w:b/>
          <w:szCs w:val="24"/>
          <w:lang w:eastAsia="lt-LT"/>
        </w:rPr>
      </w:pPr>
      <w:r>
        <w:rPr>
          <w:b/>
          <w:szCs w:val="24"/>
          <w:lang w:eastAsia="lt-LT"/>
        </w:rPr>
        <w:t>V</w:t>
      </w:r>
      <w:r>
        <w:rPr>
          <w:b/>
          <w:szCs w:val="24"/>
          <w:lang w:eastAsia="lt-LT"/>
        </w:rPr>
        <w:t xml:space="preserve"> SKIRSNIS. </w:t>
      </w:r>
      <w:r>
        <w:rPr>
          <w:b/>
          <w:szCs w:val="24"/>
          <w:lang w:eastAsia="lt-LT"/>
        </w:rPr>
        <w:t>SUJUNGIMŲ I</w:t>
      </w:r>
      <w:r>
        <w:rPr>
          <w:b/>
          <w:szCs w:val="24"/>
          <w:lang w:eastAsia="lt-LT"/>
        </w:rPr>
        <w:t>R SIŪLIŲ STIPRIS TEMPIANT</w:t>
      </w:r>
    </w:p>
    <w:p w14:paraId="45D62B39" w14:textId="77777777" w:rsidR="00D15957" w:rsidRDefault="00D15957">
      <w:pPr>
        <w:jc w:val="center"/>
        <w:rPr>
          <w:b/>
          <w:szCs w:val="24"/>
          <w:lang w:eastAsia="lt-LT"/>
        </w:rPr>
      </w:pPr>
    </w:p>
    <w:p w14:paraId="45D62B3A" w14:textId="77777777" w:rsidR="00D15957" w:rsidRDefault="001E5AE6">
      <w:pPr>
        <w:tabs>
          <w:tab w:val="left" w:pos="1134"/>
        </w:tabs>
        <w:ind w:firstLine="567"/>
        <w:jc w:val="both"/>
        <w:rPr>
          <w:szCs w:val="24"/>
          <w:lang w:eastAsia="lt-LT"/>
        </w:rPr>
      </w:pPr>
      <w:r>
        <w:rPr>
          <w:b/>
          <w:szCs w:val="24"/>
          <w:lang w:eastAsia="lt-LT"/>
        </w:rPr>
        <w:t>56</w:t>
      </w:r>
      <w:r>
        <w:rPr>
          <w:b/>
          <w:szCs w:val="24"/>
          <w:lang w:eastAsia="lt-LT"/>
        </w:rPr>
        <w:t xml:space="preserve">. </w:t>
      </w:r>
      <w:proofErr w:type="spellStart"/>
      <w:r>
        <w:rPr>
          <w:szCs w:val="24"/>
          <w:lang w:eastAsia="lt-LT"/>
        </w:rPr>
        <w:t>Geosintetikos</w:t>
      </w:r>
      <w:proofErr w:type="spellEnd"/>
      <w:r>
        <w:rPr>
          <w:szCs w:val="24"/>
          <w:lang w:eastAsia="lt-LT"/>
        </w:rPr>
        <w:t xml:space="preserve"> sujungimų ir siūlių stipris tempiant nustatomas pagal LST EN ISO 10321 standartą. Būtina aprašyti sujungimų ir siūlių pobūdį.</w:t>
      </w:r>
    </w:p>
    <w:p w14:paraId="45D62B3B" w14:textId="77777777" w:rsidR="00D15957" w:rsidRDefault="001E5AE6">
      <w:pPr>
        <w:jc w:val="center"/>
        <w:rPr>
          <w:b/>
          <w:szCs w:val="24"/>
          <w:lang w:eastAsia="lt-LT"/>
        </w:rPr>
      </w:pPr>
    </w:p>
    <w:p w14:paraId="45D62B3C" w14:textId="77777777" w:rsidR="00D15957" w:rsidRDefault="001E5AE6">
      <w:pPr>
        <w:jc w:val="center"/>
        <w:rPr>
          <w:b/>
          <w:szCs w:val="24"/>
          <w:lang w:eastAsia="lt-LT"/>
        </w:rPr>
      </w:pPr>
      <w:r>
        <w:rPr>
          <w:b/>
          <w:szCs w:val="24"/>
          <w:lang w:eastAsia="lt-LT"/>
        </w:rPr>
        <w:t>VI</w:t>
      </w:r>
      <w:r>
        <w:rPr>
          <w:b/>
          <w:szCs w:val="24"/>
          <w:lang w:eastAsia="lt-LT"/>
        </w:rPr>
        <w:t xml:space="preserve"> SKIRSNIS. </w:t>
      </w:r>
      <w:r>
        <w:rPr>
          <w:b/>
          <w:szCs w:val="24"/>
          <w:lang w:eastAsia="lt-LT"/>
        </w:rPr>
        <w:t>ATSPARUMAS STATINIAM PRADŪRIMUI</w:t>
      </w:r>
    </w:p>
    <w:p w14:paraId="45D62B3D" w14:textId="77777777" w:rsidR="00D15957" w:rsidRDefault="00D15957">
      <w:pPr>
        <w:jc w:val="center"/>
        <w:rPr>
          <w:b/>
          <w:szCs w:val="24"/>
          <w:lang w:eastAsia="lt-LT"/>
        </w:rPr>
      </w:pPr>
    </w:p>
    <w:p w14:paraId="45D62B3E" w14:textId="77777777" w:rsidR="00D15957" w:rsidRDefault="001E5AE6">
      <w:pPr>
        <w:tabs>
          <w:tab w:val="left" w:pos="1134"/>
        </w:tabs>
        <w:ind w:firstLine="567"/>
        <w:jc w:val="both"/>
        <w:rPr>
          <w:szCs w:val="24"/>
          <w:lang w:eastAsia="lt-LT"/>
        </w:rPr>
      </w:pPr>
      <w:r>
        <w:rPr>
          <w:b/>
          <w:szCs w:val="24"/>
          <w:lang w:eastAsia="lt-LT"/>
        </w:rPr>
        <w:t>57</w:t>
      </w:r>
      <w:r>
        <w:rPr>
          <w:b/>
          <w:szCs w:val="24"/>
          <w:lang w:eastAsia="lt-LT"/>
        </w:rPr>
        <w:t xml:space="preserve">. </w:t>
      </w:r>
      <w:proofErr w:type="spellStart"/>
      <w:r>
        <w:rPr>
          <w:szCs w:val="24"/>
          <w:lang w:eastAsia="lt-LT"/>
        </w:rPr>
        <w:t>Geosintetikos</w:t>
      </w:r>
      <w:proofErr w:type="spellEnd"/>
      <w:r>
        <w:rPr>
          <w:szCs w:val="24"/>
          <w:lang w:eastAsia="lt-LT"/>
        </w:rPr>
        <w:t xml:space="preserve"> </w:t>
      </w:r>
      <w:r>
        <w:rPr>
          <w:szCs w:val="24"/>
          <w:lang w:eastAsia="lt-LT"/>
        </w:rPr>
        <w:t>atsparumas statiniam pradūrimui nustatomas pagal LST EN ISO 12236 standartą. Be atsparumo statiniam pradūrimui, gamintojas gali nurodyti ir pradūrimo jėgos sukeltą poslinkį prieš pradūrimą.</w:t>
      </w:r>
    </w:p>
    <w:p w14:paraId="45D62B3F" w14:textId="77777777" w:rsidR="00D15957" w:rsidRDefault="001E5AE6">
      <w:pPr>
        <w:jc w:val="center"/>
        <w:rPr>
          <w:b/>
          <w:szCs w:val="24"/>
          <w:lang w:eastAsia="lt-LT"/>
        </w:rPr>
      </w:pPr>
      <w:r>
        <w:rPr>
          <w:b/>
          <w:szCs w:val="24"/>
          <w:lang w:eastAsia="lt-LT"/>
        </w:rPr>
        <w:t>VII</w:t>
      </w:r>
      <w:r>
        <w:rPr>
          <w:b/>
          <w:szCs w:val="24"/>
          <w:lang w:eastAsia="lt-LT"/>
        </w:rPr>
        <w:t xml:space="preserve"> SKIRSNIS. </w:t>
      </w:r>
      <w:r>
        <w:rPr>
          <w:b/>
          <w:szCs w:val="24"/>
          <w:lang w:eastAsia="lt-LT"/>
        </w:rPr>
        <w:t>ATSPARUMAS DINAMINIAM PRAKIRTIMUI</w:t>
      </w:r>
    </w:p>
    <w:p w14:paraId="45D62B40" w14:textId="77777777" w:rsidR="00D15957" w:rsidRDefault="001E5AE6">
      <w:pPr>
        <w:tabs>
          <w:tab w:val="left" w:pos="1134"/>
        </w:tabs>
        <w:ind w:firstLine="567"/>
        <w:jc w:val="both"/>
        <w:rPr>
          <w:szCs w:val="24"/>
          <w:lang w:eastAsia="lt-LT"/>
        </w:rPr>
      </w:pPr>
      <w:r>
        <w:rPr>
          <w:b/>
          <w:szCs w:val="24"/>
          <w:lang w:eastAsia="lt-LT"/>
        </w:rPr>
        <w:t>58</w:t>
      </w:r>
      <w:r>
        <w:rPr>
          <w:b/>
          <w:szCs w:val="24"/>
          <w:lang w:eastAsia="lt-LT"/>
        </w:rPr>
        <w:t xml:space="preserve">. </w:t>
      </w:r>
      <w:proofErr w:type="spellStart"/>
      <w:r>
        <w:rPr>
          <w:szCs w:val="24"/>
          <w:lang w:eastAsia="lt-LT"/>
        </w:rPr>
        <w:t>Geos</w:t>
      </w:r>
      <w:r>
        <w:rPr>
          <w:szCs w:val="24"/>
          <w:lang w:eastAsia="lt-LT"/>
        </w:rPr>
        <w:t>intetikos</w:t>
      </w:r>
      <w:proofErr w:type="spellEnd"/>
      <w:r>
        <w:rPr>
          <w:szCs w:val="24"/>
          <w:lang w:eastAsia="lt-LT"/>
        </w:rPr>
        <w:t xml:space="preserve"> atsparumas dinaminiam prakirtimui nustatomas pagal LST EN ISO 13433 standartą. </w:t>
      </w:r>
    </w:p>
    <w:p w14:paraId="45D62B41" w14:textId="77777777" w:rsidR="00D15957" w:rsidRDefault="001E5AE6">
      <w:pPr>
        <w:tabs>
          <w:tab w:val="left" w:pos="1134"/>
        </w:tabs>
        <w:ind w:firstLine="567"/>
        <w:jc w:val="both"/>
        <w:rPr>
          <w:szCs w:val="24"/>
          <w:lang w:eastAsia="lt-LT"/>
        </w:rPr>
      </w:pPr>
    </w:p>
    <w:p w14:paraId="45D62B42" w14:textId="77777777" w:rsidR="00D15957" w:rsidRDefault="001E5AE6">
      <w:pPr>
        <w:jc w:val="center"/>
        <w:rPr>
          <w:b/>
          <w:szCs w:val="24"/>
          <w:lang w:eastAsia="lt-LT"/>
        </w:rPr>
      </w:pPr>
      <w:r>
        <w:rPr>
          <w:b/>
          <w:szCs w:val="24"/>
          <w:lang w:eastAsia="lt-LT"/>
        </w:rPr>
        <w:t>VIII</w:t>
      </w:r>
      <w:r>
        <w:rPr>
          <w:b/>
          <w:szCs w:val="24"/>
          <w:lang w:eastAsia="lt-LT"/>
        </w:rPr>
        <w:t xml:space="preserve"> SKIRSNIS. </w:t>
      </w:r>
      <w:r>
        <w:rPr>
          <w:b/>
          <w:szCs w:val="24"/>
          <w:lang w:eastAsia="lt-LT"/>
        </w:rPr>
        <w:t>TRINTIES CHARAKTERISTIKOS</w:t>
      </w:r>
    </w:p>
    <w:p w14:paraId="45D62B43" w14:textId="77777777" w:rsidR="00D15957" w:rsidRDefault="001E5AE6">
      <w:pPr>
        <w:jc w:val="center"/>
        <w:rPr>
          <w:b/>
          <w:szCs w:val="24"/>
          <w:lang w:eastAsia="lt-LT"/>
        </w:rPr>
      </w:pPr>
    </w:p>
    <w:p w14:paraId="45D62B44" w14:textId="77777777" w:rsidR="00D15957" w:rsidRDefault="001E5AE6">
      <w:pPr>
        <w:jc w:val="center"/>
        <w:rPr>
          <w:b/>
          <w:szCs w:val="24"/>
          <w:lang w:eastAsia="lt-LT"/>
        </w:rPr>
      </w:pPr>
      <w:r>
        <w:rPr>
          <w:b/>
          <w:szCs w:val="24"/>
          <w:lang w:eastAsia="lt-LT"/>
        </w:rPr>
        <w:t>Gaminio ir grunto trinties koeficientas</w:t>
      </w:r>
    </w:p>
    <w:p w14:paraId="45D62B45" w14:textId="77777777" w:rsidR="00D15957" w:rsidRDefault="00D15957">
      <w:pPr>
        <w:jc w:val="center"/>
        <w:rPr>
          <w:szCs w:val="24"/>
          <w:lang w:eastAsia="lt-LT"/>
        </w:rPr>
      </w:pPr>
    </w:p>
    <w:p w14:paraId="45D62B46" w14:textId="77777777" w:rsidR="00D15957" w:rsidRDefault="001E5AE6">
      <w:pPr>
        <w:tabs>
          <w:tab w:val="left" w:pos="1134"/>
        </w:tabs>
        <w:ind w:firstLine="567"/>
        <w:jc w:val="both"/>
        <w:rPr>
          <w:szCs w:val="24"/>
          <w:lang w:eastAsia="lt-LT"/>
        </w:rPr>
      </w:pPr>
      <w:r>
        <w:rPr>
          <w:b/>
          <w:szCs w:val="24"/>
          <w:lang w:eastAsia="lt-LT"/>
        </w:rPr>
        <w:t>59</w:t>
      </w:r>
      <w:r>
        <w:rPr>
          <w:b/>
          <w:szCs w:val="24"/>
          <w:lang w:eastAsia="lt-LT"/>
        </w:rPr>
        <w:t xml:space="preserve">. </w:t>
      </w:r>
      <w:r>
        <w:rPr>
          <w:szCs w:val="24"/>
          <w:lang w:eastAsia="lt-LT"/>
        </w:rPr>
        <w:t xml:space="preserve">Gaminio ir grunto trinties koeficientas nustatomas pagal LST EN </w:t>
      </w:r>
      <w:r>
        <w:rPr>
          <w:szCs w:val="24"/>
          <w:lang w:eastAsia="lt-LT"/>
        </w:rPr>
        <w:t>ISO 12957-1 standartą atlikus tiesioginės šlyties bandymą specialioje dėžėje, kai trinties plotas yra ne mažesnis nei (300 × 300) mm.</w:t>
      </w:r>
    </w:p>
    <w:p w14:paraId="45D62B47" w14:textId="77777777" w:rsidR="00D15957" w:rsidRDefault="001E5AE6">
      <w:pPr>
        <w:tabs>
          <w:tab w:val="left" w:pos="1134"/>
        </w:tabs>
        <w:ind w:firstLine="567"/>
        <w:jc w:val="both"/>
        <w:rPr>
          <w:szCs w:val="24"/>
          <w:lang w:eastAsia="lt-LT"/>
        </w:rPr>
      </w:pPr>
      <w:r>
        <w:rPr>
          <w:b/>
          <w:szCs w:val="24"/>
          <w:lang w:eastAsia="lt-LT"/>
        </w:rPr>
        <w:t>60</w:t>
      </w:r>
      <w:r>
        <w:rPr>
          <w:b/>
          <w:szCs w:val="24"/>
          <w:lang w:eastAsia="lt-LT"/>
        </w:rPr>
        <w:t xml:space="preserve">. </w:t>
      </w:r>
      <w:r>
        <w:rPr>
          <w:szCs w:val="24"/>
          <w:lang w:eastAsia="lt-LT"/>
        </w:rPr>
        <w:t>Kai reikia nustatyti konstrukcijų, kurios bus įrengtos pylimuose, šlyties jėgas, atliekami bandymai naudojant numa</w:t>
      </w:r>
      <w:r>
        <w:rPr>
          <w:szCs w:val="24"/>
          <w:lang w:eastAsia="lt-LT"/>
        </w:rPr>
        <w:t>tytą gruntą (kaip nurodyta LST EN ISO 12957-2 standarte) ir nustatomos trinties charakteristikos nuožulnioje plokštumoje.</w:t>
      </w:r>
    </w:p>
    <w:p w14:paraId="45D62B48" w14:textId="77777777" w:rsidR="00D15957" w:rsidRDefault="001E5AE6">
      <w:pPr>
        <w:tabs>
          <w:tab w:val="left" w:pos="1134"/>
        </w:tabs>
        <w:ind w:firstLine="567"/>
        <w:jc w:val="both"/>
        <w:rPr>
          <w:szCs w:val="24"/>
          <w:lang w:eastAsia="lt-LT"/>
        </w:rPr>
      </w:pPr>
    </w:p>
    <w:p w14:paraId="45D62B49" w14:textId="77777777" w:rsidR="00D15957" w:rsidRDefault="001E5AE6">
      <w:pPr>
        <w:jc w:val="center"/>
        <w:rPr>
          <w:b/>
          <w:szCs w:val="24"/>
          <w:lang w:eastAsia="lt-LT"/>
        </w:rPr>
      </w:pPr>
      <w:r>
        <w:rPr>
          <w:b/>
          <w:szCs w:val="24"/>
          <w:lang w:eastAsia="lt-LT"/>
        </w:rPr>
        <w:t>Gaminių tarpusavio trinties koeficientas</w:t>
      </w:r>
    </w:p>
    <w:p w14:paraId="45D62B4A" w14:textId="77777777" w:rsidR="00D15957" w:rsidRDefault="00D15957">
      <w:pPr>
        <w:jc w:val="center"/>
        <w:rPr>
          <w:b/>
          <w:szCs w:val="24"/>
          <w:lang w:eastAsia="lt-LT"/>
        </w:rPr>
      </w:pPr>
    </w:p>
    <w:p w14:paraId="45D62B4B" w14:textId="77777777" w:rsidR="00D15957" w:rsidRDefault="001E5AE6">
      <w:pPr>
        <w:tabs>
          <w:tab w:val="left" w:pos="1134"/>
        </w:tabs>
        <w:ind w:firstLine="567"/>
        <w:jc w:val="both"/>
        <w:rPr>
          <w:szCs w:val="24"/>
          <w:lang w:eastAsia="lt-LT"/>
        </w:rPr>
      </w:pPr>
      <w:r>
        <w:rPr>
          <w:b/>
          <w:szCs w:val="24"/>
          <w:lang w:eastAsia="lt-LT"/>
        </w:rPr>
        <w:t>61</w:t>
      </w:r>
      <w:r>
        <w:rPr>
          <w:b/>
          <w:szCs w:val="24"/>
          <w:lang w:eastAsia="lt-LT"/>
        </w:rPr>
        <w:t xml:space="preserve">. </w:t>
      </w:r>
      <w:r>
        <w:rPr>
          <w:szCs w:val="24"/>
          <w:lang w:eastAsia="lt-LT"/>
        </w:rPr>
        <w:t xml:space="preserve">Gaminių tarpusavio trinties koeficientas nustatomas pagal LST EN ISO 12957-1 </w:t>
      </w:r>
      <w:r>
        <w:rPr>
          <w:szCs w:val="24"/>
          <w:lang w:eastAsia="lt-LT"/>
        </w:rPr>
        <w:t>standartą, atlikus tiesioginės šlyties bandymą specialioje dėžėje, kai šlyties plotas yra ne mažesnis nei (300 × 300) mm.</w:t>
      </w:r>
    </w:p>
    <w:p w14:paraId="45D62B4C" w14:textId="77777777" w:rsidR="00D15957" w:rsidRDefault="001E5AE6">
      <w:pPr>
        <w:tabs>
          <w:tab w:val="left" w:pos="1134"/>
        </w:tabs>
        <w:ind w:firstLine="567"/>
        <w:jc w:val="both"/>
        <w:rPr>
          <w:szCs w:val="24"/>
          <w:lang w:eastAsia="lt-LT"/>
        </w:rPr>
      </w:pPr>
    </w:p>
    <w:p w14:paraId="45D62B4D" w14:textId="77777777" w:rsidR="00D15957" w:rsidRDefault="001E5AE6">
      <w:pPr>
        <w:jc w:val="center"/>
        <w:rPr>
          <w:b/>
          <w:szCs w:val="24"/>
          <w:lang w:eastAsia="lt-LT"/>
        </w:rPr>
      </w:pPr>
      <w:r>
        <w:rPr>
          <w:b/>
          <w:szCs w:val="24"/>
          <w:lang w:eastAsia="lt-LT"/>
        </w:rPr>
        <w:t>Atsparumas ištraukimui iš grunto</w:t>
      </w:r>
    </w:p>
    <w:p w14:paraId="45D62B4E" w14:textId="77777777" w:rsidR="00D15957" w:rsidRDefault="00D15957">
      <w:pPr>
        <w:jc w:val="center"/>
        <w:rPr>
          <w:b/>
          <w:szCs w:val="24"/>
          <w:lang w:eastAsia="lt-LT"/>
        </w:rPr>
      </w:pPr>
    </w:p>
    <w:p w14:paraId="45D62B4F" w14:textId="77777777" w:rsidR="00D15957" w:rsidRDefault="001E5AE6">
      <w:pPr>
        <w:tabs>
          <w:tab w:val="left" w:pos="1134"/>
        </w:tabs>
        <w:ind w:firstLine="567"/>
        <w:jc w:val="both"/>
        <w:rPr>
          <w:szCs w:val="24"/>
          <w:lang w:eastAsia="lt-LT"/>
        </w:rPr>
      </w:pPr>
      <w:r>
        <w:rPr>
          <w:b/>
          <w:szCs w:val="24"/>
          <w:lang w:eastAsia="lt-LT"/>
        </w:rPr>
        <w:t>62</w:t>
      </w:r>
      <w:r>
        <w:rPr>
          <w:b/>
          <w:szCs w:val="24"/>
          <w:lang w:eastAsia="lt-LT"/>
        </w:rPr>
        <w:t xml:space="preserve">. </w:t>
      </w:r>
      <w:proofErr w:type="spellStart"/>
      <w:r>
        <w:rPr>
          <w:szCs w:val="24"/>
          <w:lang w:eastAsia="lt-LT"/>
        </w:rPr>
        <w:t>Geotekstilės</w:t>
      </w:r>
      <w:proofErr w:type="spellEnd"/>
      <w:r>
        <w:rPr>
          <w:szCs w:val="24"/>
          <w:lang w:eastAsia="lt-LT"/>
        </w:rPr>
        <w:t xml:space="preserve"> ir </w:t>
      </w:r>
      <w:proofErr w:type="spellStart"/>
      <w:r>
        <w:rPr>
          <w:szCs w:val="24"/>
          <w:lang w:eastAsia="lt-LT"/>
        </w:rPr>
        <w:t>geotinklo</w:t>
      </w:r>
      <w:proofErr w:type="spellEnd"/>
      <w:r>
        <w:rPr>
          <w:szCs w:val="24"/>
          <w:lang w:eastAsia="lt-LT"/>
        </w:rPr>
        <w:t xml:space="preserve"> atsparumas ištraukimui iš grunto nustatomas pagal LST EN 1373</w:t>
      </w:r>
      <w:r>
        <w:rPr>
          <w:szCs w:val="24"/>
          <w:lang w:eastAsia="lt-LT"/>
        </w:rPr>
        <w:t>8 standartą. Būtina išmatuoti grunte esančio bandinio ploto deformaciją ir nurodyti pritaikytos jėgos pobūdį. Atlikus šį bandymą pateikiamas tipinis poslinkio priklausomybės nuo jėgos grafikas.</w:t>
      </w:r>
    </w:p>
    <w:p w14:paraId="45D62B50" w14:textId="77777777" w:rsidR="00D15957" w:rsidRDefault="001E5AE6">
      <w:pPr>
        <w:tabs>
          <w:tab w:val="left" w:pos="1134"/>
        </w:tabs>
        <w:ind w:firstLine="567"/>
        <w:jc w:val="both"/>
        <w:rPr>
          <w:szCs w:val="24"/>
          <w:lang w:eastAsia="lt-LT"/>
        </w:rPr>
      </w:pPr>
    </w:p>
    <w:p w14:paraId="45D62B51" w14:textId="77777777" w:rsidR="00D15957" w:rsidRDefault="001E5AE6">
      <w:pPr>
        <w:jc w:val="center"/>
        <w:rPr>
          <w:b/>
          <w:szCs w:val="24"/>
          <w:lang w:eastAsia="lt-LT"/>
        </w:rPr>
      </w:pPr>
      <w:r>
        <w:rPr>
          <w:b/>
          <w:szCs w:val="24"/>
          <w:lang w:eastAsia="lt-LT"/>
        </w:rPr>
        <w:t>IX</w:t>
      </w:r>
      <w:r>
        <w:rPr>
          <w:b/>
          <w:szCs w:val="24"/>
          <w:lang w:eastAsia="lt-LT"/>
        </w:rPr>
        <w:t xml:space="preserve"> SKIRSNIS. </w:t>
      </w:r>
      <w:r>
        <w:rPr>
          <w:b/>
          <w:szCs w:val="24"/>
          <w:lang w:eastAsia="lt-LT"/>
        </w:rPr>
        <w:t>GEOTEKSTILĖS IR GEOTINKLO VALKŠNUMAS TEMPI</w:t>
      </w:r>
      <w:r>
        <w:rPr>
          <w:b/>
          <w:szCs w:val="24"/>
          <w:lang w:eastAsia="lt-LT"/>
        </w:rPr>
        <w:t>ANT</w:t>
      </w:r>
    </w:p>
    <w:p w14:paraId="45D62B52" w14:textId="77777777" w:rsidR="00D15957" w:rsidRDefault="001E5AE6">
      <w:pPr>
        <w:jc w:val="center"/>
        <w:rPr>
          <w:b/>
          <w:szCs w:val="24"/>
          <w:lang w:eastAsia="lt-LT"/>
        </w:rPr>
      </w:pPr>
    </w:p>
    <w:p w14:paraId="45D62B53" w14:textId="77777777" w:rsidR="00D15957" w:rsidRDefault="001E5AE6">
      <w:pPr>
        <w:jc w:val="center"/>
        <w:rPr>
          <w:b/>
          <w:szCs w:val="24"/>
          <w:lang w:eastAsia="lt-LT"/>
        </w:rPr>
      </w:pPr>
      <w:proofErr w:type="spellStart"/>
      <w:r>
        <w:rPr>
          <w:b/>
          <w:szCs w:val="24"/>
          <w:lang w:eastAsia="lt-LT"/>
        </w:rPr>
        <w:t>Valkšnumas</w:t>
      </w:r>
      <w:proofErr w:type="spellEnd"/>
      <w:r>
        <w:rPr>
          <w:b/>
          <w:szCs w:val="24"/>
          <w:lang w:eastAsia="lt-LT"/>
        </w:rPr>
        <w:t xml:space="preserve"> tempiant</w:t>
      </w:r>
    </w:p>
    <w:p w14:paraId="45D62B54" w14:textId="77777777" w:rsidR="00D15957" w:rsidRDefault="00D15957">
      <w:pPr>
        <w:jc w:val="center"/>
        <w:rPr>
          <w:b/>
          <w:szCs w:val="24"/>
          <w:lang w:eastAsia="lt-LT"/>
        </w:rPr>
      </w:pPr>
    </w:p>
    <w:p w14:paraId="45D62B55" w14:textId="77777777" w:rsidR="00D15957" w:rsidRDefault="001E5AE6">
      <w:pPr>
        <w:tabs>
          <w:tab w:val="left" w:pos="1134"/>
        </w:tabs>
        <w:ind w:firstLine="567"/>
        <w:jc w:val="both"/>
        <w:rPr>
          <w:szCs w:val="24"/>
          <w:lang w:eastAsia="lt-LT"/>
        </w:rPr>
      </w:pPr>
      <w:r>
        <w:rPr>
          <w:b/>
          <w:szCs w:val="24"/>
          <w:lang w:eastAsia="lt-LT"/>
        </w:rPr>
        <w:t>63</w:t>
      </w:r>
      <w:r>
        <w:rPr>
          <w:b/>
          <w:szCs w:val="24"/>
          <w:lang w:eastAsia="lt-LT"/>
        </w:rPr>
        <w:t xml:space="preserve">. </w:t>
      </w:r>
      <w:proofErr w:type="spellStart"/>
      <w:r>
        <w:rPr>
          <w:szCs w:val="24"/>
          <w:lang w:eastAsia="lt-LT"/>
        </w:rPr>
        <w:t>Valkšnumo</w:t>
      </w:r>
      <w:proofErr w:type="spellEnd"/>
      <w:r>
        <w:rPr>
          <w:szCs w:val="24"/>
          <w:lang w:eastAsia="lt-LT"/>
        </w:rPr>
        <w:t xml:space="preserve"> bandymas trunka pakankamai ilgą laiko tarpą, todėl jis neturėtų būti laikomas įprastiniu kokybės kontrolės bandymu.</w:t>
      </w:r>
    </w:p>
    <w:p w14:paraId="45D62B56" w14:textId="77777777" w:rsidR="00D15957" w:rsidRDefault="001E5AE6">
      <w:pPr>
        <w:tabs>
          <w:tab w:val="left" w:pos="1134"/>
        </w:tabs>
        <w:ind w:firstLine="567"/>
        <w:jc w:val="both"/>
        <w:rPr>
          <w:szCs w:val="24"/>
          <w:lang w:eastAsia="lt-LT"/>
        </w:rPr>
      </w:pPr>
      <w:r>
        <w:rPr>
          <w:b/>
          <w:szCs w:val="24"/>
          <w:lang w:eastAsia="lt-LT"/>
        </w:rPr>
        <w:t>64</w:t>
      </w:r>
      <w:r>
        <w:rPr>
          <w:b/>
          <w:szCs w:val="24"/>
          <w:lang w:eastAsia="lt-LT"/>
        </w:rPr>
        <w:t xml:space="preserve">. </w:t>
      </w:r>
      <w:r>
        <w:rPr>
          <w:szCs w:val="24"/>
          <w:lang w:eastAsia="lt-LT"/>
        </w:rPr>
        <w:t xml:space="preserve">Siekiant nustatyti gaminio </w:t>
      </w:r>
      <w:proofErr w:type="spellStart"/>
      <w:r>
        <w:rPr>
          <w:szCs w:val="24"/>
          <w:lang w:eastAsia="lt-LT"/>
        </w:rPr>
        <w:t>valkšnumą</w:t>
      </w:r>
      <w:proofErr w:type="spellEnd"/>
      <w:r>
        <w:rPr>
          <w:szCs w:val="24"/>
          <w:lang w:eastAsia="lt-LT"/>
        </w:rPr>
        <w:t>, gali būti atliekamas rodiklinis ir pagrindinis</w:t>
      </w:r>
      <w:r>
        <w:rPr>
          <w:szCs w:val="24"/>
          <w:lang w:eastAsia="lt-LT"/>
        </w:rPr>
        <w:t xml:space="preserve"> bandymai.</w:t>
      </w:r>
    </w:p>
    <w:p w14:paraId="45D62B57" w14:textId="77777777" w:rsidR="00D15957" w:rsidRDefault="001E5AE6">
      <w:pPr>
        <w:tabs>
          <w:tab w:val="left" w:pos="1134"/>
        </w:tabs>
        <w:ind w:firstLine="567"/>
        <w:jc w:val="both"/>
        <w:rPr>
          <w:szCs w:val="24"/>
          <w:lang w:eastAsia="lt-LT"/>
        </w:rPr>
      </w:pPr>
      <w:r>
        <w:rPr>
          <w:b/>
          <w:szCs w:val="24"/>
          <w:lang w:eastAsia="lt-LT"/>
        </w:rPr>
        <w:t>65</w:t>
      </w:r>
      <w:r>
        <w:rPr>
          <w:b/>
          <w:szCs w:val="24"/>
          <w:lang w:eastAsia="lt-LT"/>
        </w:rPr>
        <w:t xml:space="preserve">. </w:t>
      </w:r>
      <w:r>
        <w:rPr>
          <w:szCs w:val="24"/>
          <w:lang w:eastAsia="lt-LT"/>
        </w:rPr>
        <w:t>Prieš atliekant šiuos bandymus turi būti nustatytas gaminio stipris tempiant pagal LST EN ISO 10319 standartą.</w:t>
      </w:r>
    </w:p>
    <w:p w14:paraId="45D62B58" w14:textId="77777777" w:rsidR="00D15957" w:rsidRDefault="001E5AE6">
      <w:pPr>
        <w:tabs>
          <w:tab w:val="left" w:pos="1134"/>
        </w:tabs>
        <w:ind w:firstLine="567"/>
        <w:jc w:val="both"/>
        <w:rPr>
          <w:szCs w:val="24"/>
          <w:lang w:eastAsia="lt-LT"/>
        </w:rPr>
      </w:pPr>
      <w:r>
        <w:rPr>
          <w:b/>
          <w:szCs w:val="24"/>
          <w:lang w:eastAsia="lt-LT"/>
        </w:rPr>
        <w:t>66</w:t>
      </w:r>
      <w:r>
        <w:rPr>
          <w:b/>
          <w:szCs w:val="24"/>
          <w:lang w:eastAsia="lt-LT"/>
        </w:rPr>
        <w:t xml:space="preserve">. </w:t>
      </w:r>
      <w:r>
        <w:rPr>
          <w:szCs w:val="24"/>
          <w:u w:val="single"/>
          <w:lang w:eastAsia="lt-LT"/>
        </w:rPr>
        <w:t>Rodiklinis bandymas.</w:t>
      </w:r>
      <w:r>
        <w:rPr>
          <w:szCs w:val="24"/>
          <w:lang w:eastAsia="lt-LT"/>
        </w:rPr>
        <w:t xml:space="preserve"> Šis bandymas atliekamas pagal LST EN ISO 13431 standartą, naudojant ilgalaikio tempimo sukeltą ap</w:t>
      </w:r>
      <w:r>
        <w:rPr>
          <w:szCs w:val="24"/>
          <w:lang w:eastAsia="lt-LT"/>
        </w:rPr>
        <w:t>krovą.</w:t>
      </w:r>
    </w:p>
    <w:p w14:paraId="45D62B59" w14:textId="77777777" w:rsidR="00D15957" w:rsidRDefault="001E5AE6">
      <w:pPr>
        <w:tabs>
          <w:tab w:val="left" w:pos="1134"/>
        </w:tabs>
        <w:ind w:firstLine="567"/>
        <w:jc w:val="both"/>
        <w:rPr>
          <w:szCs w:val="24"/>
          <w:lang w:eastAsia="lt-LT"/>
        </w:rPr>
      </w:pPr>
      <w:r>
        <w:rPr>
          <w:b/>
          <w:szCs w:val="24"/>
          <w:lang w:eastAsia="lt-LT"/>
        </w:rPr>
        <w:t>67</w:t>
      </w:r>
      <w:r>
        <w:rPr>
          <w:b/>
          <w:szCs w:val="24"/>
          <w:lang w:eastAsia="lt-LT"/>
        </w:rPr>
        <w:t xml:space="preserve">. </w:t>
      </w:r>
      <w:proofErr w:type="spellStart"/>
      <w:r>
        <w:rPr>
          <w:szCs w:val="24"/>
          <w:lang w:eastAsia="lt-LT"/>
        </w:rPr>
        <w:t>Valkšnumas</w:t>
      </w:r>
      <w:proofErr w:type="spellEnd"/>
      <w:r>
        <w:rPr>
          <w:szCs w:val="24"/>
          <w:lang w:eastAsia="lt-LT"/>
        </w:rPr>
        <w:t xml:space="preserve"> tempiant ir laikas iki uždelsto suirimo (jei bandinys nutrūksta) turi būti išmatuotas 42 dienų (1008 valandų) bandymo metu prie keturių skirtingų tempimo jėgų (naudojami 4 bandiniai, kiekvienam bandiniui skirtinga tempimo jėga). S</w:t>
      </w:r>
      <w:r>
        <w:rPr>
          <w:szCs w:val="24"/>
          <w:lang w:eastAsia="lt-LT"/>
        </w:rPr>
        <w:t>tandartiniai tempimo jėgų dydžiai yra 5%, 10%, 20%, 30%, 40%, 50%, 60% stiprio tempiant. Rodiklinio bandymo ir pagrindinio bandymo rezultatai yra panašūs.</w:t>
      </w:r>
    </w:p>
    <w:p w14:paraId="45D62B5A" w14:textId="77777777" w:rsidR="00D15957" w:rsidRDefault="001E5AE6">
      <w:pPr>
        <w:tabs>
          <w:tab w:val="left" w:pos="1134"/>
        </w:tabs>
        <w:ind w:firstLine="567"/>
        <w:jc w:val="both"/>
        <w:rPr>
          <w:szCs w:val="24"/>
          <w:lang w:eastAsia="lt-LT"/>
        </w:rPr>
      </w:pPr>
      <w:r>
        <w:rPr>
          <w:b/>
          <w:szCs w:val="24"/>
          <w:lang w:eastAsia="lt-LT"/>
        </w:rPr>
        <w:t>68</w:t>
      </w:r>
      <w:r>
        <w:rPr>
          <w:b/>
          <w:szCs w:val="24"/>
          <w:lang w:eastAsia="lt-LT"/>
        </w:rPr>
        <w:t xml:space="preserve">. </w:t>
      </w:r>
      <w:r>
        <w:rPr>
          <w:szCs w:val="24"/>
          <w:u w:val="single"/>
          <w:lang w:eastAsia="lt-LT"/>
        </w:rPr>
        <w:t>Pagrindinis bandymas.</w:t>
      </w:r>
      <w:r>
        <w:rPr>
          <w:szCs w:val="24"/>
          <w:lang w:eastAsia="lt-LT"/>
        </w:rPr>
        <w:t xml:space="preserve"> Bandymas atliekamas 12 bandinių apkraunant 4 skirtingomis tempimo jėgom</w:t>
      </w:r>
      <w:r>
        <w:rPr>
          <w:szCs w:val="24"/>
          <w:lang w:eastAsia="lt-LT"/>
        </w:rPr>
        <w:t xml:space="preserve">is (vienodai apkraunami 3 bandiniai). Tempimo jėgos dydis turėtų būti nuo 50% iki 90% gaminio stiprio tempiant. Kiekvieno bandymo </w:t>
      </w:r>
      <w:proofErr w:type="spellStart"/>
      <w:r>
        <w:rPr>
          <w:szCs w:val="24"/>
          <w:lang w:eastAsia="lt-LT"/>
        </w:rPr>
        <w:t>valkšnumo</w:t>
      </w:r>
      <w:proofErr w:type="spellEnd"/>
      <w:r>
        <w:rPr>
          <w:szCs w:val="24"/>
          <w:lang w:eastAsia="lt-LT"/>
        </w:rPr>
        <w:t xml:space="preserve"> kreivė turi būti nubrėžta 5 metų laikotarpiui arba iki suirimo. Jeigu taikoma </w:t>
      </w:r>
      <w:r>
        <w:rPr>
          <w:vanish/>
          <w:szCs w:val="24"/>
          <w:lang w:eastAsia="lt-LT"/>
        </w:rPr>
        <w:t>&lt;=</w:t>
      </w:r>
      <w:r>
        <w:rPr>
          <w:szCs w:val="24"/>
          <w:lang w:eastAsia="lt-LT"/>
        </w:rPr>
        <w:t>? 60% stiprio tempiant apkrova, tuom</w:t>
      </w:r>
      <w:r>
        <w:rPr>
          <w:szCs w:val="24"/>
          <w:lang w:eastAsia="lt-LT"/>
        </w:rPr>
        <w:t xml:space="preserve">et reikia fiksuoti gaminio </w:t>
      </w:r>
      <w:proofErr w:type="spellStart"/>
      <w:r>
        <w:rPr>
          <w:szCs w:val="24"/>
          <w:lang w:eastAsia="lt-LT"/>
        </w:rPr>
        <w:t>valkšnumą</w:t>
      </w:r>
      <w:proofErr w:type="spellEnd"/>
      <w:r>
        <w:rPr>
          <w:szCs w:val="24"/>
          <w:lang w:eastAsia="lt-LT"/>
        </w:rPr>
        <w:t>, o jei apkrova yra didesnė, reikia fiksuoti laiką iki suirimo.</w:t>
      </w:r>
    </w:p>
    <w:p w14:paraId="45D62B5B" w14:textId="77777777" w:rsidR="00D15957" w:rsidRDefault="001E5AE6">
      <w:pPr>
        <w:tabs>
          <w:tab w:val="left" w:pos="1134"/>
        </w:tabs>
        <w:ind w:firstLine="567"/>
        <w:jc w:val="both"/>
        <w:rPr>
          <w:szCs w:val="24"/>
          <w:lang w:eastAsia="lt-LT"/>
        </w:rPr>
      </w:pPr>
      <w:r>
        <w:rPr>
          <w:b/>
          <w:szCs w:val="24"/>
          <w:lang w:eastAsia="lt-LT"/>
        </w:rPr>
        <w:t>69</w:t>
      </w:r>
      <w:r>
        <w:rPr>
          <w:b/>
          <w:szCs w:val="24"/>
          <w:lang w:eastAsia="lt-LT"/>
        </w:rPr>
        <w:t xml:space="preserve">. </w:t>
      </w:r>
      <w:r>
        <w:rPr>
          <w:szCs w:val="24"/>
          <w:lang w:eastAsia="lt-LT"/>
        </w:rPr>
        <w:t xml:space="preserve">Būtina nurodyti bandymo rūšį, bandymo sąlygas, </w:t>
      </w:r>
      <w:proofErr w:type="spellStart"/>
      <w:r>
        <w:rPr>
          <w:szCs w:val="24"/>
          <w:lang w:eastAsia="lt-LT"/>
        </w:rPr>
        <w:t>valkšnumo</w:t>
      </w:r>
      <w:proofErr w:type="spellEnd"/>
      <w:r>
        <w:rPr>
          <w:szCs w:val="24"/>
          <w:lang w:eastAsia="lt-LT"/>
        </w:rPr>
        <w:t xml:space="preserve"> priklausomybės nuo laiko grafikus kiekvienam apkrovos variantui. Atsparumo ilgalaikiams </w:t>
      </w:r>
      <w:proofErr w:type="spellStart"/>
      <w:r>
        <w:rPr>
          <w:szCs w:val="24"/>
          <w:lang w:eastAsia="lt-LT"/>
        </w:rPr>
        <w:t>įte</w:t>
      </w:r>
      <w:r>
        <w:rPr>
          <w:szCs w:val="24"/>
          <w:lang w:eastAsia="lt-LT"/>
        </w:rPr>
        <w:t>mpiams</w:t>
      </w:r>
      <w:proofErr w:type="spellEnd"/>
      <w:r>
        <w:rPr>
          <w:szCs w:val="24"/>
          <w:lang w:eastAsia="lt-LT"/>
        </w:rPr>
        <w:t xml:space="preserve"> grafiką galima gauti iš laiko tarpo iki trūkimo, esant tam tikrai apkrovai, ties kuria bandinys nutrūko, arba, esant mažesnėms apkrovoms – iš </w:t>
      </w:r>
      <w:proofErr w:type="spellStart"/>
      <w:r>
        <w:rPr>
          <w:szCs w:val="24"/>
          <w:lang w:eastAsia="lt-LT"/>
        </w:rPr>
        <w:t>valkšnumo</w:t>
      </w:r>
      <w:proofErr w:type="spellEnd"/>
      <w:r>
        <w:rPr>
          <w:szCs w:val="24"/>
          <w:lang w:eastAsia="lt-LT"/>
        </w:rPr>
        <w:t xml:space="preserve"> grafikų.</w:t>
      </w:r>
    </w:p>
    <w:p w14:paraId="45D62B5C" w14:textId="77777777" w:rsidR="00D15957" w:rsidRDefault="001E5AE6">
      <w:pPr>
        <w:tabs>
          <w:tab w:val="left" w:pos="1134"/>
        </w:tabs>
        <w:ind w:firstLine="567"/>
        <w:jc w:val="both"/>
        <w:rPr>
          <w:szCs w:val="24"/>
          <w:lang w:eastAsia="lt-LT"/>
        </w:rPr>
      </w:pPr>
      <w:r>
        <w:rPr>
          <w:b/>
          <w:szCs w:val="24"/>
          <w:lang w:eastAsia="lt-LT"/>
        </w:rPr>
        <w:t>70</w:t>
      </w:r>
      <w:r>
        <w:rPr>
          <w:b/>
          <w:szCs w:val="24"/>
          <w:lang w:eastAsia="lt-LT"/>
        </w:rPr>
        <w:t xml:space="preserve">. </w:t>
      </w:r>
      <w:r>
        <w:rPr>
          <w:szCs w:val="24"/>
          <w:lang w:eastAsia="lt-LT"/>
        </w:rPr>
        <w:t xml:space="preserve">Pagrindinis bandymas </w:t>
      </w:r>
      <w:proofErr w:type="spellStart"/>
      <w:r>
        <w:rPr>
          <w:szCs w:val="24"/>
          <w:lang w:eastAsia="lt-LT"/>
        </w:rPr>
        <w:t>geotekstilei</w:t>
      </w:r>
      <w:proofErr w:type="spellEnd"/>
      <w:r>
        <w:rPr>
          <w:szCs w:val="24"/>
          <w:lang w:eastAsia="lt-LT"/>
        </w:rPr>
        <w:t xml:space="preserve"> gali būti atliktas naudojant siūlus, iš kurių </w:t>
      </w:r>
      <w:r>
        <w:rPr>
          <w:szCs w:val="24"/>
          <w:lang w:eastAsia="lt-LT"/>
        </w:rPr>
        <w:t xml:space="preserve">pagaminta </w:t>
      </w:r>
      <w:proofErr w:type="spellStart"/>
      <w:r>
        <w:rPr>
          <w:szCs w:val="24"/>
          <w:lang w:eastAsia="lt-LT"/>
        </w:rPr>
        <w:t>geotekstilė</w:t>
      </w:r>
      <w:proofErr w:type="spellEnd"/>
      <w:r>
        <w:rPr>
          <w:szCs w:val="24"/>
          <w:lang w:eastAsia="lt-LT"/>
        </w:rPr>
        <w:t xml:space="preserve">. Pagrindinį </w:t>
      </w:r>
      <w:proofErr w:type="spellStart"/>
      <w:r>
        <w:rPr>
          <w:szCs w:val="24"/>
          <w:lang w:eastAsia="lt-LT"/>
        </w:rPr>
        <w:t>geotinklo</w:t>
      </w:r>
      <w:proofErr w:type="spellEnd"/>
      <w:r>
        <w:rPr>
          <w:szCs w:val="24"/>
          <w:lang w:eastAsia="lt-LT"/>
        </w:rPr>
        <w:t xml:space="preserve"> bandymą galima atlikti naudojant atskirus tinklo elementus (juosteles) arba kitą tinklą, kurio polimerinės bei technologinės savybės yra tokios pačios. Panašumas į galutinius gaminius turi būti įrodytas rodiklini</w:t>
      </w:r>
      <w:r>
        <w:rPr>
          <w:szCs w:val="24"/>
          <w:lang w:eastAsia="lt-LT"/>
        </w:rPr>
        <w:t>o bandymo pagal LST EN ISO 13431 standartą metu.</w:t>
      </w:r>
    </w:p>
    <w:p w14:paraId="45D62B5D" w14:textId="77777777" w:rsidR="00D15957" w:rsidRDefault="001E5AE6">
      <w:pPr>
        <w:jc w:val="center"/>
        <w:rPr>
          <w:b/>
          <w:szCs w:val="24"/>
          <w:lang w:eastAsia="lt-LT"/>
        </w:rPr>
      </w:pPr>
    </w:p>
    <w:p w14:paraId="45D62B5E" w14:textId="77777777" w:rsidR="00D15957" w:rsidRDefault="001E5AE6">
      <w:pPr>
        <w:jc w:val="center"/>
        <w:rPr>
          <w:b/>
          <w:szCs w:val="24"/>
          <w:lang w:eastAsia="lt-LT"/>
        </w:rPr>
      </w:pPr>
      <w:r>
        <w:rPr>
          <w:b/>
          <w:szCs w:val="24"/>
          <w:lang w:eastAsia="lt-LT"/>
        </w:rPr>
        <w:br w:type="page"/>
      </w:r>
      <w:proofErr w:type="spellStart"/>
      <w:r>
        <w:rPr>
          <w:b/>
          <w:szCs w:val="24"/>
          <w:lang w:eastAsia="lt-LT"/>
        </w:rPr>
        <w:t>Valkšnumas</w:t>
      </w:r>
      <w:proofErr w:type="spellEnd"/>
      <w:r>
        <w:rPr>
          <w:b/>
          <w:szCs w:val="24"/>
          <w:lang w:eastAsia="lt-LT"/>
        </w:rPr>
        <w:t xml:space="preserve"> veikiant slėgiui</w:t>
      </w:r>
    </w:p>
    <w:p w14:paraId="45D62B5F" w14:textId="77777777" w:rsidR="00D15957" w:rsidRDefault="00D15957">
      <w:pPr>
        <w:jc w:val="center"/>
        <w:rPr>
          <w:b/>
          <w:szCs w:val="24"/>
          <w:lang w:eastAsia="lt-LT"/>
        </w:rPr>
      </w:pPr>
    </w:p>
    <w:p w14:paraId="45D62B60" w14:textId="77777777" w:rsidR="00D15957" w:rsidRDefault="001E5AE6">
      <w:pPr>
        <w:tabs>
          <w:tab w:val="left" w:pos="1134"/>
        </w:tabs>
        <w:ind w:firstLine="567"/>
        <w:jc w:val="both"/>
        <w:rPr>
          <w:szCs w:val="24"/>
          <w:lang w:eastAsia="lt-LT"/>
        </w:rPr>
      </w:pPr>
      <w:r>
        <w:rPr>
          <w:b/>
          <w:szCs w:val="24"/>
          <w:lang w:eastAsia="lt-LT"/>
        </w:rPr>
        <w:t>71</w:t>
      </w:r>
      <w:r>
        <w:rPr>
          <w:b/>
          <w:szCs w:val="24"/>
          <w:lang w:eastAsia="lt-LT"/>
        </w:rPr>
        <w:t xml:space="preserve">. </w:t>
      </w:r>
      <w:proofErr w:type="spellStart"/>
      <w:r>
        <w:rPr>
          <w:szCs w:val="24"/>
          <w:lang w:eastAsia="lt-LT"/>
        </w:rPr>
        <w:t>Valkšnumas</w:t>
      </w:r>
      <w:proofErr w:type="spellEnd"/>
      <w:r>
        <w:rPr>
          <w:szCs w:val="24"/>
          <w:lang w:eastAsia="lt-LT"/>
        </w:rPr>
        <w:t xml:space="preserve"> veikiant slėgiui nustatomas pagal LST EN ISO 25619-1 standartą, atliekant standartinį </w:t>
      </w:r>
      <w:proofErr w:type="spellStart"/>
      <w:r>
        <w:rPr>
          <w:szCs w:val="24"/>
          <w:lang w:eastAsia="lt-LT"/>
        </w:rPr>
        <w:t>normalinės</w:t>
      </w:r>
      <w:proofErr w:type="spellEnd"/>
      <w:r>
        <w:rPr>
          <w:szCs w:val="24"/>
          <w:lang w:eastAsia="lt-LT"/>
        </w:rPr>
        <w:t xml:space="preserve"> (vertikalios) apkrovos bandymą. Gaminius, skirtus </w:t>
      </w:r>
      <w:r>
        <w:rPr>
          <w:szCs w:val="24"/>
          <w:lang w:eastAsia="lt-LT"/>
        </w:rPr>
        <w:t xml:space="preserve">naudoti šlaituose drenažui, atliekant bandymą vienu metu turi veikti </w:t>
      </w:r>
      <w:proofErr w:type="spellStart"/>
      <w:r>
        <w:rPr>
          <w:szCs w:val="24"/>
          <w:lang w:eastAsia="lt-LT"/>
        </w:rPr>
        <w:t>normalinės</w:t>
      </w:r>
      <w:proofErr w:type="spellEnd"/>
      <w:r>
        <w:rPr>
          <w:szCs w:val="24"/>
          <w:lang w:eastAsia="lt-LT"/>
        </w:rPr>
        <w:t xml:space="preserve"> ir šlyties apkrovos, t. y. atliekamas nestandartinis bandymas.</w:t>
      </w:r>
    </w:p>
    <w:p w14:paraId="45D62B61" w14:textId="77777777" w:rsidR="00D15957" w:rsidRDefault="001E5AE6">
      <w:pPr>
        <w:tabs>
          <w:tab w:val="left" w:pos="1134"/>
        </w:tabs>
        <w:ind w:firstLine="567"/>
        <w:jc w:val="both"/>
        <w:rPr>
          <w:szCs w:val="24"/>
          <w:lang w:eastAsia="lt-LT"/>
        </w:rPr>
      </w:pPr>
    </w:p>
    <w:p w14:paraId="45D62B62" w14:textId="77777777" w:rsidR="00D15957" w:rsidRDefault="001E5AE6">
      <w:pPr>
        <w:jc w:val="center"/>
        <w:rPr>
          <w:b/>
          <w:szCs w:val="24"/>
          <w:lang w:eastAsia="lt-LT"/>
        </w:rPr>
      </w:pPr>
      <w:r>
        <w:rPr>
          <w:b/>
          <w:szCs w:val="24"/>
          <w:lang w:eastAsia="lt-LT"/>
        </w:rPr>
        <w:t>X</w:t>
      </w:r>
      <w:r>
        <w:rPr>
          <w:b/>
          <w:szCs w:val="24"/>
          <w:lang w:eastAsia="lt-LT"/>
        </w:rPr>
        <w:t xml:space="preserve"> SKIRSNIS. </w:t>
      </w:r>
      <w:r>
        <w:rPr>
          <w:b/>
          <w:szCs w:val="24"/>
          <w:lang w:eastAsia="lt-LT"/>
        </w:rPr>
        <w:t>SUGADINIMAS INSTALIUOJANT</w:t>
      </w:r>
    </w:p>
    <w:p w14:paraId="45D62B63" w14:textId="77777777" w:rsidR="00D15957" w:rsidRDefault="001E5AE6">
      <w:pPr>
        <w:jc w:val="center"/>
        <w:rPr>
          <w:b/>
          <w:szCs w:val="24"/>
          <w:lang w:eastAsia="lt-LT"/>
        </w:rPr>
      </w:pPr>
    </w:p>
    <w:p w14:paraId="45D62B64" w14:textId="77777777" w:rsidR="00D15957" w:rsidRDefault="001E5AE6">
      <w:pPr>
        <w:jc w:val="center"/>
        <w:rPr>
          <w:b/>
          <w:szCs w:val="24"/>
          <w:lang w:eastAsia="lt-LT"/>
        </w:rPr>
      </w:pPr>
      <w:r>
        <w:rPr>
          <w:b/>
          <w:szCs w:val="24"/>
          <w:lang w:eastAsia="lt-LT"/>
        </w:rPr>
        <w:t>Pažaidos, kurias sukelia mineraliniai užpildai</w:t>
      </w:r>
    </w:p>
    <w:p w14:paraId="45D62B65" w14:textId="77777777" w:rsidR="00D15957" w:rsidRDefault="00D15957">
      <w:pPr>
        <w:jc w:val="center"/>
        <w:rPr>
          <w:b/>
          <w:szCs w:val="24"/>
          <w:lang w:eastAsia="lt-LT"/>
        </w:rPr>
      </w:pPr>
    </w:p>
    <w:p w14:paraId="45D62B66" w14:textId="77777777" w:rsidR="00D15957" w:rsidRDefault="001E5AE6">
      <w:pPr>
        <w:tabs>
          <w:tab w:val="left" w:pos="1134"/>
        </w:tabs>
        <w:ind w:firstLine="567"/>
        <w:jc w:val="both"/>
        <w:rPr>
          <w:szCs w:val="24"/>
          <w:lang w:eastAsia="lt-LT"/>
        </w:rPr>
      </w:pPr>
      <w:r>
        <w:rPr>
          <w:b/>
          <w:szCs w:val="24"/>
          <w:lang w:eastAsia="lt-LT"/>
        </w:rPr>
        <w:t>72</w:t>
      </w:r>
      <w:r>
        <w:rPr>
          <w:b/>
          <w:szCs w:val="24"/>
          <w:lang w:eastAsia="lt-LT"/>
        </w:rPr>
        <w:t xml:space="preserve">. </w:t>
      </w:r>
      <w:r>
        <w:rPr>
          <w:szCs w:val="24"/>
          <w:lang w:eastAsia="lt-LT"/>
        </w:rPr>
        <w:t>Pažaido</w:t>
      </w:r>
      <w:r>
        <w:rPr>
          <w:szCs w:val="24"/>
          <w:lang w:eastAsia="lt-LT"/>
        </w:rPr>
        <w:t>s, kurias sukelia mineraliniai užpildai, nustatomos atliekant ciklinio gniuždymo bandymą pagal LST EN ISO 10722 standartą. Pažaidos įvertinamos vizualiai jas aprašant ir klasifikuojant.</w:t>
      </w:r>
    </w:p>
    <w:p w14:paraId="45D62B67" w14:textId="77777777" w:rsidR="00D15957" w:rsidRDefault="001E5AE6">
      <w:pPr>
        <w:tabs>
          <w:tab w:val="left" w:pos="1134"/>
        </w:tabs>
        <w:ind w:firstLine="567"/>
        <w:jc w:val="both"/>
        <w:rPr>
          <w:szCs w:val="24"/>
          <w:lang w:eastAsia="lt-LT"/>
        </w:rPr>
      </w:pPr>
      <w:r>
        <w:rPr>
          <w:b/>
          <w:szCs w:val="24"/>
          <w:lang w:eastAsia="lt-LT"/>
        </w:rPr>
        <w:t>73</w:t>
      </w:r>
      <w:r>
        <w:rPr>
          <w:b/>
          <w:szCs w:val="24"/>
          <w:lang w:eastAsia="lt-LT"/>
        </w:rPr>
        <w:t xml:space="preserve">. </w:t>
      </w:r>
      <w:r>
        <w:rPr>
          <w:szCs w:val="24"/>
          <w:lang w:eastAsia="lt-LT"/>
        </w:rPr>
        <w:t>Bandymui atlikti reikia 5 bandinių, kurių kiekvienas prieš atl</w:t>
      </w:r>
      <w:r>
        <w:rPr>
          <w:szCs w:val="24"/>
          <w:lang w:eastAsia="lt-LT"/>
        </w:rPr>
        <w:t>iekant ciklinio gniuždymo bandymą yra padalinamas į dvi dalis, kaip to reikalauja LST EN ISO 10722 standartas. Viena bandinio dalis naudojama ciklinio gniuždymo bandymui. Kita bandinio dalis yra kontrolinė. Abi bandinio dalys naudojamos rodikliniam bandymu</w:t>
      </w:r>
      <w:r>
        <w:rPr>
          <w:szCs w:val="24"/>
          <w:lang w:eastAsia="lt-LT"/>
        </w:rPr>
        <w:t>i atlikti.</w:t>
      </w:r>
    </w:p>
    <w:p w14:paraId="45D62B68" w14:textId="77777777" w:rsidR="00D15957" w:rsidRDefault="001E5AE6">
      <w:pPr>
        <w:tabs>
          <w:tab w:val="left" w:pos="1134"/>
        </w:tabs>
        <w:ind w:firstLine="567"/>
        <w:jc w:val="both"/>
        <w:rPr>
          <w:szCs w:val="24"/>
          <w:lang w:eastAsia="lt-LT"/>
        </w:rPr>
      </w:pPr>
    </w:p>
    <w:p w14:paraId="45D62B69" w14:textId="77777777" w:rsidR="00D15957" w:rsidRDefault="001E5AE6">
      <w:pPr>
        <w:jc w:val="center"/>
        <w:rPr>
          <w:b/>
          <w:szCs w:val="24"/>
          <w:lang w:eastAsia="lt-LT"/>
        </w:rPr>
      </w:pPr>
      <w:r>
        <w:rPr>
          <w:b/>
          <w:szCs w:val="24"/>
          <w:lang w:eastAsia="lt-LT"/>
        </w:rPr>
        <w:t>Rodiklinis bandymas</w:t>
      </w:r>
    </w:p>
    <w:p w14:paraId="45D62B6A" w14:textId="77777777" w:rsidR="00D15957" w:rsidRDefault="00D15957">
      <w:pPr>
        <w:jc w:val="center"/>
        <w:rPr>
          <w:b/>
          <w:szCs w:val="24"/>
          <w:lang w:eastAsia="lt-LT"/>
        </w:rPr>
      </w:pPr>
    </w:p>
    <w:p w14:paraId="45D62B6B" w14:textId="77777777" w:rsidR="00D15957" w:rsidRDefault="001E5AE6">
      <w:pPr>
        <w:tabs>
          <w:tab w:val="left" w:pos="1134"/>
        </w:tabs>
        <w:ind w:firstLine="567"/>
        <w:jc w:val="both"/>
        <w:rPr>
          <w:szCs w:val="24"/>
          <w:lang w:eastAsia="lt-LT"/>
        </w:rPr>
      </w:pPr>
      <w:r>
        <w:rPr>
          <w:b/>
          <w:szCs w:val="24"/>
          <w:lang w:eastAsia="lt-LT"/>
        </w:rPr>
        <w:t>74</w:t>
      </w:r>
      <w:r>
        <w:rPr>
          <w:b/>
          <w:szCs w:val="24"/>
          <w:lang w:eastAsia="lt-LT"/>
        </w:rPr>
        <w:t xml:space="preserve">. </w:t>
      </w:r>
      <w:r>
        <w:rPr>
          <w:szCs w:val="24"/>
          <w:lang w:eastAsia="lt-LT"/>
        </w:rPr>
        <w:t xml:space="preserve">Rodikliniam bandymui naudojamos dvi bandinio dalys, kurių viena išbandyta pagal LST EN ISO 10722 standartą, o kita kontrolinė, nebandyta gaminio dalis. Kontrolinė dalis prieš atliekant rodiklinį bandymą, padėta </w:t>
      </w:r>
      <w:r>
        <w:rPr>
          <w:szCs w:val="24"/>
          <w:lang w:eastAsia="lt-LT"/>
        </w:rPr>
        <w:t xml:space="preserve">ant sutankinto grunto 60 sekundžių turi būti veikiama 500 </w:t>
      </w:r>
      <w:proofErr w:type="spellStart"/>
      <w:r>
        <w:rPr>
          <w:szCs w:val="24"/>
          <w:lang w:eastAsia="lt-LT"/>
        </w:rPr>
        <w:t>kPa</w:t>
      </w:r>
      <w:proofErr w:type="spellEnd"/>
      <w:r>
        <w:rPr>
          <w:szCs w:val="24"/>
          <w:lang w:eastAsia="lt-LT"/>
        </w:rPr>
        <w:t xml:space="preserve"> slėgiu (to reikalauja LST EN ISO 10722 standartas).</w:t>
      </w:r>
    </w:p>
    <w:p w14:paraId="45D62B6C" w14:textId="77777777" w:rsidR="00D15957" w:rsidRDefault="001E5AE6">
      <w:pPr>
        <w:tabs>
          <w:tab w:val="left" w:pos="1134"/>
        </w:tabs>
        <w:ind w:firstLine="567"/>
        <w:jc w:val="both"/>
        <w:rPr>
          <w:szCs w:val="24"/>
          <w:lang w:eastAsia="lt-LT"/>
        </w:rPr>
      </w:pPr>
      <w:r>
        <w:rPr>
          <w:b/>
          <w:szCs w:val="24"/>
          <w:lang w:eastAsia="lt-LT"/>
        </w:rPr>
        <w:t>75</w:t>
      </w:r>
      <w:r>
        <w:rPr>
          <w:b/>
          <w:szCs w:val="24"/>
          <w:lang w:eastAsia="lt-LT"/>
        </w:rPr>
        <w:t xml:space="preserve">. </w:t>
      </w:r>
      <w:r>
        <w:rPr>
          <w:szCs w:val="24"/>
          <w:lang w:eastAsia="lt-LT"/>
        </w:rPr>
        <w:t>Abi bandinio dalys išbandomos pagal LST EN ISO 10319 standartą, atliekant tempimo, naudojant plačią juostą, bandymą. Tuomet nustatomas</w:t>
      </w:r>
      <w:r>
        <w:rPr>
          <w:szCs w:val="24"/>
          <w:lang w:eastAsia="lt-LT"/>
        </w:rPr>
        <w:t xml:space="preserve"> stiprio tempiant sumažėjimas procentais, lyginant gniuždymo bandymo metu paveiktos medžiagos stiprį su kontrolinio bandinio stipriu.</w:t>
      </w:r>
    </w:p>
    <w:p w14:paraId="45D62B6D" w14:textId="77777777" w:rsidR="00D15957" w:rsidRDefault="001E5AE6">
      <w:pPr>
        <w:tabs>
          <w:tab w:val="left" w:pos="1134"/>
        </w:tabs>
        <w:ind w:firstLine="567"/>
        <w:jc w:val="both"/>
        <w:rPr>
          <w:szCs w:val="24"/>
          <w:lang w:eastAsia="lt-LT"/>
        </w:rPr>
      </w:pPr>
      <w:r>
        <w:rPr>
          <w:b/>
          <w:szCs w:val="24"/>
          <w:lang w:eastAsia="lt-LT"/>
        </w:rPr>
        <w:t>76</w:t>
      </w:r>
      <w:r>
        <w:rPr>
          <w:b/>
          <w:szCs w:val="24"/>
          <w:lang w:eastAsia="lt-LT"/>
        </w:rPr>
        <w:t xml:space="preserve">. </w:t>
      </w:r>
      <w:r>
        <w:rPr>
          <w:szCs w:val="24"/>
          <w:lang w:eastAsia="lt-LT"/>
        </w:rPr>
        <w:t xml:space="preserve">Gali būti vertinamos ir kitos </w:t>
      </w:r>
      <w:proofErr w:type="spellStart"/>
      <w:r>
        <w:rPr>
          <w:szCs w:val="24"/>
          <w:lang w:eastAsia="lt-LT"/>
        </w:rPr>
        <w:t>geosintetikos</w:t>
      </w:r>
      <w:proofErr w:type="spellEnd"/>
      <w:r>
        <w:rPr>
          <w:szCs w:val="24"/>
          <w:lang w:eastAsia="lt-LT"/>
        </w:rPr>
        <w:t xml:space="preserve"> savybės, atliekant rodiklinius bandymus pagal LST EN ISO 12236, LST EN</w:t>
      </w:r>
      <w:r>
        <w:rPr>
          <w:szCs w:val="24"/>
          <w:lang w:eastAsia="lt-LT"/>
        </w:rPr>
        <w:t xml:space="preserve"> ISO 12956, LST EN ISO 11058 standartus.</w:t>
      </w:r>
    </w:p>
    <w:p w14:paraId="45D62B6E" w14:textId="77777777" w:rsidR="00D15957" w:rsidRDefault="001E5AE6">
      <w:pPr>
        <w:tabs>
          <w:tab w:val="left" w:pos="1134"/>
        </w:tabs>
        <w:ind w:firstLine="567"/>
        <w:jc w:val="both"/>
        <w:rPr>
          <w:szCs w:val="24"/>
          <w:lang w:eastAsia="lt-LT"/>
        </w:rPr>
      </w:pPr>
    </w:p>
    <w:p w14:paraId="45D62B6F" w14:textId="77777777" w:rsidR="00D15957" w:rsidRDefault="001E5AE6">
      <w:pPr>
        <w:jc w:val="center"/>
        <w:rPr>
          <w:b/>
          <w:szCs w:val="24"/>
          <w:lang w:eastAsia="lt-LT"/>
        </w:rPr>
      </w:pPr>
      <w:r>
        <w:rPr>
          <w:b/>
          <w:szCs w:val="24"/>
          <w:lang w:eastAsia="lt-LT"/>
        </w:rPr>
        <w:t>Statybvietės imitavimas</w:t>
      </w:r>
    </w:p>
    <w:p w14:paraId="45D62B70" w14:textId="77777777" w:rsidR="00D15957" w:rsidRDefault="00D15957">
      <w:pPr>
        <w:jc w:val="center"/>
        <w:rPr>
          <w:b/>
          <w:szCs w:val="24"/>
          <w:lang w:eastAsia="lt-LT"/>
        </w:rPr>
      </w:pPr>
    </w:p>
    <w:p w14:paraId="45D62B71" w14:textId="77777777" w:rsidR="00D15957" w:rsidRDefault="001E5AE6">
      <w:pPr>
        <w:tabs>
          <w:tab w:val="left" w:pos="1134"/>
        </w:tabs>
        <w:ind w:firstLine="567"/>
        <w:jc w:val="both"/>
        <w:rPr>
          <w:szCs w:val="24"/>
          <w:lang w:eastAsia="lt-LT"/>
        </w:rPr>
      </w:pPr>
      <w:r>
        <w:rPr>
          <w:b/>
          <w:szCs w:val="24"/>
          <w:lang w:eastAsia="lt-LT"/>
        </w:rPr>
        <w:t>77</w:t>
      </w:r>
      <w:r>
        <w:rPr>
          <w:b/>
          <w:szCs w:val="24"/>
          <w:lang w:eastAsia="lt-LT"/>
        </w:rPr>
        <w:t xml:space="preserve">. </w:t>
      </w:r>
      <w:r>
        <w:rPr>
          <w:szCs w:val="24"/>
          <w:lang w:eastAsia="lt-LT"/>
        </w:rPr>
        <w:t xml:space="preserve">Bandomasis gaminys paklojamas tam tikrame plote. Ant bandomojo gaminio įrengiamas konstrukcijos sluoksnis. Sluoksnis įrengimas naudojant natūralias pagal projektą numatytas </w:t>
      </w:r>
      <w:r>
        <w:rPr>
          <w:szCs w:val="24"/>
          <w:lang w:eastAsia="lt-LT"/>
        </w:rPr>
        <w:t>medžiagas, įrengtas sluoksnis sutankinamas iki projektinių verčių.</w:t>
      </w:r>
    </w:p>
    <w:p w14:paraId="45D62B72" w14:textId="77777777" w:rsidR="00D15957" w:rsidRDefault="001E5AE6">
      <w:pPr>
        <w:tabs>
          <w:tab w:val="left" w:pos="1134"/>
        </w:tabs>
        <w:ind w:firstLine="567"/>
        <w:jc w:val="both"/>
        <w:rPr>
          <w:szCs w:val="24"/>
          <w:lang w:eastAsia="lt-LT"/>
        </w:rPr>
      </w:pPr>
      <w:r>
        <w:rPr>
          <w:b/>
          <w:szCs w:val="24"/>
          <w:lang w:eastAsia="lt-LT"/>
        </w:rPr>
        <w:t>78</w:t>
      </w:r>
      <w:r>
        <w:rPr>
          <w:b/>
          <w:szCs w:val="24"/>
          <w:lang w:eastAsia="lt-LT"/>
        </w:rPr>
        <w:t xml:space="preserve">. </w:t>
      </w:r>
      <w:r>
        <w:rPr>
          <w:szCs w:val="24"/>
          <w:lang w:eastAsia="lt-LT"/>
        </w:rPr>
        <w:t xml:space="preserve">Ant bandomojo gaminio įrengtas sluoksnis tankinamas (10–12) t bendrojo svorio </w:t>
      </w:r>
      <w:proofErr w:type="spellStart"/>
      <w:r>
        <w:rPr>
          <w:szCs w:val="24"/>
          <w:lang w:eastAsia="lt-LT"/>
        </w:rPr>
        <w:t>vibrovolu</w:t>
      </w:r>
      <w:proofErr w:type="spellEnd"/>
      <w:r>
        <w:rPr>
          <w:szCs w:val="24"/>
          <w:lang w:eastAsia="lt-LT"/>
        </w:rPr>
        <w:t xml:space="preserve"> ar </w:t>
      </w:r>
      <w:proofErr w:type="spellStart"/>
      <w:r>
        <w:rPr>
          <w:szCs w:val="24"/>
          <w:lang w:eastAsia="lt-LT"/>
        </w:rPr>
        <w:t>tankintuvu</w:t>
      </w:r>
      <w:proofErr w:type="spellEnd"/>
      <w:r>
        <w:rPr>
          <w:szCs w:val="24"/>
          <w:lang w:eastAsia="lt-LT"/>
        </w:rPr>
        <w:t xml:space="preserve"> su didele vibracijų amplitude (1,5–2,0) mm. Galima naudoti ir kitus </w:t>
      </w:r>
      <w:proofErr w:type="spellStart"/>
      <w:r>
        <w:rPr>
          <w:szCs w:val="24"/>
          <w:lang w:eastAsia="lt-LT"/>
        </w:rPr>
        <w:t>tankintuvus</w:t>
      </w:r>
      <w:proofErr w:type="spellEnd"/>
      <w:r>
        <w:rPr>
          <w:szCs w:val="24"/>
          <w:lang w:eastAsia="lt-LT"/>
        </w:rPr>
        <w:t>, jei tik įmanoma pasiekti projekte ar tai reglamentuojančiame norminiame dokumente nurodytas sutankinimo vertes.</w:t>
      </w:r>
    </w:p>
    <w:p w14:paraId="45D62B73" w14:textId="77777777" w:rsidR="00D15957" w:rsidRDefault="001E5AE6">
      <w:pPr>
        <w:tabs>
          <w:tab w:val="left" w:pos="1134"/>
        </w:tabs>
        <w:ind w:firstLine="567"/>
        <w:jc w:val="both"/>
        <w:rPr>
          <w:szCs w:val="24"/>
          <w:lang w:eastAsia="lt-LT"/>
        </w:rPr>
      </w:pPr>
      <w:r>
        <w:rPr>
          <w:b/>
          <w:szCs w:val="24"/>
          <w:lang w:eastAsia="lt-LT"/>
        </w:rPr>
        <w:t>79</w:t>
      </w:r>
      <w:r>
        <w:rPr>
          <w:b/>
          <w:szCs w:val="24"/>
          <w:lang w:eastAsia="lt-LT"/>
        </w:rPr>
        <w:t xml:space="preserve">. </w:t>
      </w:r>
      <w:r>
        <w:rPr>
          <w:szCs w:val="24"/>
          <w:lang w:eastAsia="lt-LT"/>
        </w:rPr>
        <w:t>Minimalus bandinio dydis turi būti (1 × 1) m. Bandymo metu reikia aprašyti pažaidas, skylių skaičių (m</w:t>
      </w:r>
      <w:r>
        <w:rPr>
          <w:szCs w:val="24"/>
          <w:vertAlign w:val="superscript"/>
          <w:lang w:eastAsia="lt-LT"/>
        </w:rPr>
        <w:t>2</w:t>
      </w:r>
      <w:r>
        <w:rPr>
          <w:szCs w:val="24"/>
          <w:lang w:eastAsia="lt-LT"/>
        </w:rPr>
        <w:t>), pažaidas suklasifikuoti paga</w:t>
      </w:r>
      <w:r>
        <w:rPr>
          <w:szCs w:val="24"/>
          <w:lang w:eastAsia="lt-LT"/>
        </w:rPr>
        <w:t>l dydį, formą bei rūšį. Be to, reikia nustatyti atsparumą statiniam pradūrimui ir stiprį tempiant.</w:t>
      </w:r>
    </w:p>
    <w:p w14:paraId="45D62B74" w14:textId="77777777" w:rsidR="00D15957" w:rsidRDefault="001E5AE6">
      <w:pPr>
        <w:tabs>
          <w:tab w:val="left" w:pos="1134"/>
        </w:tabs>
        <w:ind w:firstLine="567"/>
        <w:jc w:val="both"/>
        <w:rPr>
          <w:szCs w:val="24"/>
          <w:lang w:eastAsia="lt-LT"/>
        </w:rPr>
      </w:pPr>
    </w:p>
    <w:p w14:paraId="45D62B75" w14:textId="77777777" w:rsidR="00D15957" w:rsidRDefault="001E5AE6">
      <w:pPr>
        <w:jc w:val="center"/>
        <w:rPr>
          <w:b/>
          <w:szCs w:val="24"/>
          <w:lang w:eastAsia="lt-LT"/>
        </w:rPr>
      </w:pPr>
      <w:r>
        <w:rPr>
          <w:b/>
          <w:szCs w:val="24"/>
          <w:lang w:eastAsia="lt-LT"/>
        </w:rPr>
        <w:t>XI</w:t>
      </w:r>
      <w:r>
        <w:rPr>
          <w:b/>
          <w:szCs w:val="24"/>
          <w:lang w:eastAsia="lt-LT"/>
        </w:rPr>
        <w:t xml:space="preserve"> SKIRSNIS. </w:t>
      </w:r>
      <w:r>
        <w:rPr>
          <w:b/>
          <w:szCs w:val="24"/>
          <w:lang w:eastAsia="lt-LT"/>
        </w:rPr>
        <w:t>ILGALAIKĖS APSAUGOS EFEKTYVUMAS</w:t>
      </w:r>
    </w:p>
    <w:p w14:paraId="45D62B76" w14:textId="77777777" w:rsidR="00D15957" w:rsidRDefault="00D15957">
      <w:pPr>
        <w:jc w:val="center"/>
        <w:rPr>
          <w:b/>
          <w:szCs w:val="24"/>
          <w:lang w:eastAsia="lt-LT"/>
        </w:rPr>
      </w:pPr>
    </w:p>
    <w:p w14:paraId="45D62B77" w14:textId="77777777" w:rsidR="00D15957" w:rsidRDefault="001E5AE6">
      <w:pPr>
        <w:tabs>
          <w:tab w:val="left" w:pos="1134"/>
        </w:tabs>
        <w:ind w:firstLine="567"/>
        <w:jc w:val="both"/>
        <w:rPr>
          <w:szCs w:val="24"/>
          <w:lang w:eastAsia="lt-LT"/>
        </w:rPr>
      </w:pPr>
      <w:r>
        <w:rPr>
          <w:b/>
          <w:szCs w:val="24"/>
          <w:lang w:eastAsia="lt-LT"/>
        </w:rPr>
        <w:t>80</w:t>
      </w:r>
      <w:r>
        <w:rPr>
          <w:b/>
          <w:szCs w:val="24"/>
          <w:lang w:eastAsia="lt-LT"/>
        </w:rPr>
        <w:t xml:space="preserve">. </w:t>
      </w:r>
      <w:proofErr w:type="spellStart"/>
      <w:r>
        <w:rPr>
          <w:szCs w:val="24"/>
          <w:lang w:eastAsia="lt-LT"/>
        </w:rPr>
        <w:t>Geosintetinėms</w:t>
      </w:r>
      <w:proofErr w:type="spellEnd"/>
      <w:r>
        <w:rPr>
          <w:szCs w:val="24"/>
          <w:lang w:eastAsia="lt-LT"/>
        </w:rPr>
        <w:t xml:space="preserve"> užtvaroms skirtų apsauginių sluoksnių ilgalaikės apsaugos efektyvumas nustatomas </w:t>
      </w:r>
      <w:r>
        <w:rPr>
          <w:szCs w:val="24"/>
          <w:lang w:eastAsia="lt-LT"/>
        </w:rPr>
        <w:t>pagal LST EN 13719 standartą. Bandymas, kaip nurodyta standarte, atliekamas naudojant standartinio dydžio plieninius šratus, tačiau galima naudoti numatytąjį stambios skaldos užpildą.</w:t>
      </w:r>
    </w:p>
    <w:p w14:paraId="45D62B78" w14:textId="77777777" w:rsidR="00D15957" w:rsidRDefault="001E5AE6">
      <w:pPr>
        <w:tabs>
          <w:tab w:val="left" w:pos="1134"/>
        </w:tabs>
        <w:ind w:firstLine="567"/>
        <w:jc w:val="both"/>
        <w:rPr>
          <w:szCs w:val="24"/>
          <w:lang w:eastAsia="lt-LT"/>
        </w:rPr>
      </w:pPr>
    </w:p>
    <w:p w14:paraId="45D62B79" w14:textId="77777777" w:rsidR="00D15957" w:rsidRDefault="001E5AE6">
      <w:pPr>
        <w:jc w:val="center"/>
        <w:rPr>
          <w:b/>
          <w:szCs w:val="24"/>
          <w:lang w:eastAsia="lt-LT"/>
        </w:rPr>
      </w:pPr>
      <w:r>
        <w:rPr>
          <w:b/>
          <w:szCs w:val="24"/>
          <w:lang w:eastAsia="lt-LT"/>
        </w:rPr>
        <w:t>XII</w:t>
      </w:r>
      <w:r>
        <w:rPr>
          <w:b/>
          <w:szCs w:val="24"/>
          <w:lang w:eastAsia="lt-LT"/>
        </w:rPr>
        <w:t xml:space="preserve"> SKIRSNIS. </w:t>
      </w:r>
      <w:r>
        <w:rPr>
          <w:b/>
          <w:szCs w:val="24"/>
          <w:lang w:eastAsia="lt-LT"/>
        </w:rPr>
        <w:t>BŪDINGASIS KIAURYMĖS MATMUO</w:t>
      </w:r>
    </w:p>
    <w:p w14:paraId="45D62B7A" w14:textId="77777777" w:rsidR="00D15957" w:rsidRDefault="00D15957">
      <w:pPr>
        <w:jc w:val="center"/>
        <w:rPr>
          <w:b/>
          <w:szCs w:val="24"/>
          <w:lang w:eastAsia="lt-LT"/>
        </w:rPr>
      </w:pPr>
    </w:p>
    <w:p w14:paraId="45D62B7B" w14:textId="77777777" w:rsidR="00D15957" w:rsidRDefault="001E5AE6">
      <w:pPr>
        <w:tabs>
          <w:tab w:val="left" w:pos="1134"/>
        </w:tabs>
        <w:ind w:firstLine="567"/>
        <w:jc w:val="both"/>
        <w:rPr>
          <w:szCs w:val="24"/>
          <w:lang w:eastAsia="lt-LT"/>
        </w:rPr>
      </w:pPr>
      <w:r>
        <w:rPr>
          <w:b/>
          <w:szCs w:val="24"/>
          <w:lang w:eastAsia="lt-LT"/>
        </w:rPr>
        <w:t>81</w:t>
      </w:r>
      <w:r>
        <w:rPr>
          <w:b/>
          <w:szCs w:val="24"/>
          <w:lang w:eastAsia="lt-LT"/>
        </w:rPr>
        <w:t xml:space="preserve">. </w:t>
      </w:r>
      <w:r>
        <w:rPr>
          <w:szCs w:val="24"/>
          <w:lang w:eastAsia="lt-LT"/>
        </w:rPr>
        <w:t xml:space="preserve">Būdingasis </w:t>
      </w:r>
      <w:proofErr w:type="spellStart"/>
      <w:r>
        <w:rPr>
          <w:szCs w:val="24"/>
          <w:lang w:eastAsia="lt-LT"/>
        </w:rPr>
        <w:t>geo</w:t>
      </w:r>
      <w:r>
        <w:rPr>
          <w:szCs w:val="24"/>
          <w:lang w:eastAsia="lt-LT"/>
        </w:rPr>
        <w:t>sintetikos</w:t>
      </w:r>
      <w:proofErr w:type="spellEnd"/>
      <w:r>
        <w:rPr>
          <w:szCs w:val="24"/>
          <w:lang w:eastAsia="lt-LT"/>
        </w:rPr>
        <w:t xml:space="preserve"> kiaurymės matmuo nustatomas pagal LST EN ISO 12956 standartą. Bandymas atliekamas per </w:t>
      </w:r>
      <w:proofErr w:type="spellStart"/>
      <w:r>
        <w:rPr>
          <w:szCs w:val="24"/>
          <w:lang w:eastAsia="lt-LT"/>
        </w:rPr>
        <w:t>geosintetikos</w:t>
      </w:r>
      <w:proofErr w:type="spellEnd"/>
      <w:r>
        <w:rPr>
          <w:szCs w:val="24"/>
          <w:lang w:eastAsia="lt-LT"/>
        </w:rPr>
        <w:t xml:space="preserve"> bandinį išplaunant iš įvairaus dydžio dalelių sudarytą gruntą.</w:t>
      </w:r>
    </w:p>
    <w:p w14:paraId="45D62B7C" w14:textId="77777777" w:rsidR="00D15957" w:rsidRDefault="001E5AE6">
      <w:pPr>
        <w:tabs>
          <w:tab w:val="left" w:pos="1134"/>
        </w:tabs>
        <w:ind w:firstLine="567"/>
        <w:jc w:val="both"/>
        <w:rPr>
          <w:szCs w:val="24"/>
          <w:lang w:eastAsia="lt-LT"/>
        </w:rPr>
      </w:pPr>
    </w:p>
    <w:p w14:paraId="45D62B7D" w14:textId="77777777" w:rsidR="00D15957" w:rsidRDefault="001E5AE6">
      <w:pPr>
        <w:jc w:val="center"/>
        <w:rPr>
          <w:b/>
          <w:szCs w:val="24"/>
          <w:lang w:eastAsia="lt-LT"/>
        </w:rPr>
      </w:pPr>
      <w:r>
        <w:rPr>
          <w:b/>
          <w:szCs w:val="24"/>
          <w:lang w:eastAsia="lt-LT"/>
        </w:rPr>
        <w:t>XIII</w:t>
      </w:r>
      <w:r>
        <w:rPr>
          <w:b/>
          <w:szCs w:val="24"/>
          <w:lang w:eastAsia="lt-LT"/>
        </w:rPr>
        <w:t xml:space="preserve"> SKIRSNIS. </w:t>
      </w:r>
      <w:r>
        <w:rPr>
          <w:b/>
          <w:szCs w:val="24"/>
          <w:lang w:eastAsia="lt-LT"/>
        </w:rPr>
        <w:t>PRALAIDUMAS VANDENIUI PLOKŠTUMAI STATMENA KRYPTIMI</w:t>
      </w:r>
    </w:p>
    <w:p w14:paraId="45D62B7E" w14:textId="77777777" w:rsidR="00D15957" w:rsidRDefault="00D15957">
      <w:pPr>
        <w:jc w:val="center"/>
        <w:rPr>
          <w:b/>
          <w:szCs w:val="24"/>
          <w:lang w:eastAsia="lt-LT"/>
        </w:rPr>
      </w:pPr>
    </w:p>
    <w:p w14:paraId="45D62B7F" w14:textId="77777777" w:rsidR="00D15957" w:rsidRDefault="001E5AE6">
      <w:pPr>
        <w:tabs>
          <w:tab w:val="left" w:pos="1134"/>
        </w:tabs>
        <w:ind w:firstLine="567"/>
        <w:jc w:val="both"/>
        <w:rPr>
          <w:szCs w:val="24"/>
          <w:lang w:eastAsia="lt-LT"/>
        </w:rPr>
      </w:pPr>
      <w:r>
        <w:rPr>
          <w:b/>
          <w:szCs w:val="24"/>
          <w:lang w:eastAsia="lt-LT"/>
        </w:rPr>
        <w:t>82</w:t>
      </w:r>
      <w:r>
        <w:rPr>
          <w:b/>
          <w:szCs w:val="24"/>
          <w:lang w:eastAsia="lt-LT"/>
        </w:rPr>
        <w:t xml:space="preserve">. </w:t>
      </w:r>
      <w:r>
        <w:rPr>
          <w:spacing w:val="-2"/>
          <w:szCs w:val="24"/>
          <w:lang w:eastAsia="lt-LT"/>
        </w:rPr>
        <w:t>Pagal LST EN ISO 11058 standartą bandymas gali būti atliekamas be apkrovos esant pastoviam arba kintamam slėgiui. Šių bandymų rezultatas yra pralaidumo vandeniui indeksas V</w:t>
      </w:r>
      <w:r>
        <w:rPr>
          <w:spacing w:val="-2"/>
          <w:szCs w:val="24"/>
          <w:vertAlign w:val="subscript"/>
          <w:lang w:eastAsia="lt-LT"/>
        </w:rPr>
        <w:t>H50</w:t>
      </w:r>
      <w:r>
        <w:rPr>
          <w:spacing w:val="-2"/>
          <w:szCs w:val="24"/>
          <w:lang w:eastAsia="lt-LT"/>
        </w:rPr>
        <w:t>, kai vandens slėgis yra 50 mm. Pralaidumo vandeniui indeksas gali būti nustatyta</w:t>
      </w:r>
      <w:r>
        <w:rPr>
          <w:spacing w:val="-2"/>
          <w:szCs w:val="24"/>
          <w:lang w:eastAsia="lt-LT"/>
        </w:rPr>
        <w:t>s skaičiavimais arba grafiniu būdu</w:t>
      </w:r>
      <w:r>
        <w:rPr>
          <w:szCs w:val="24"/>
          <w:lang w:eastAsia="lt-LT"/>
        </w:rPr>
        <w:t>.</w:t>
      </w:r>
    </w:p>
    <w:p w14:paraId="45D62B80" w14:textId="77777777" w:rsidR="00D15957" w:rsidRDefault="001E5AE6">
      <w:pPr>
        <w:tabs>
          <w:tab w:val="left" w:pos="1134"/>
        </w:tabs>
        <w:ind w:firstLine="567"/>
        <w:jc w:val="both"/>
        <w:rPr>
          <w:szCs w:val="24"/>
          <w:lang w:eastAsia="lt-LT"/>
        </w:rPr>
      </w:pPr>
      <w:r>
        <w:rPr>
          <w:b/>
          <w:szCs w:val="24"/>
          <w:lang w:eastAsia="lt-LT"/>
        </w:rPr>
        <w:t>83</w:t>
      </w:r>
      <w:r>
        <w:rPr>
          <w:b/>
          <w:szCs w:val="24"/>
          <w:lang w:eastAsia="lt-LT"/>
        </w:rPr>
        <w:t xml:space="preserve">. </w:t>
      </w:r>
      <w:r>
        <w:rPr>
          <w:szCs w:val="24"/>
          <w:lang w:eastAsia="lt-LT"/>
        </w:rPr>
        <w:t xml:space="preserve">Pralaidumo vandeniui indeksas </w:t>
      </w:r>
      <w:r>
        <w:rPr>
          <w:spacing w:val="-2"/>
          <w:szCs w:val="24"/>
          <w:lang w:eastAsia="lt-LT"/>
        </w:rPr>
        <w:t>V</w:t>
      </w:r>
      <w:r>
        <w:rPr>
          <w:spacing w:val="-2"/>
          <w:szCs w:val="24"/>
          <w:vertAlign w:val="subscript"/>
          <w:lang w:eastAsia="lt-LT"/>
        </w:rPr>
        <w:t>H50</w:t>
      </w:r>
      <w:r>
        <w:rPr>
          <w:szCs w:val="24"/>
          <w:lang w:eastAsia="lt-LT"/>
        </w:rPr>
        <w:t xml:space="preserve">konvertuojamas į pralaidumo vandeniui koeficientą statmena plokštumai kryptimi </w:t>
      </w:r>
      <w:proofErr w:type="spellStart"/>
      <w:r>
        <w:rPr>
          <w:szCs w:val="24"/>
          <w:lang w:eastAsia="lt-LT"/>
        </w:rPr>
        <w:t>k</w:t>
      </w:r>
      <w:r>
        <w:rPr>
          <w:szCs w:val="24"/>
          <w:vertAlign w:val="subscript"/>
          <w:lang w:eastAsia="lt-LT"/>
        </w:rPr>
        <w:t>V</w:t>
      </w:r>
      <w:proofErr w:type="spellEnd"/>
      <w:r>
        <w:rPr>
          <w:szCs w:val="24"/>
          <w:lang w:eastAsia="lt-LT"/>
        </w:rPr>
        <w:t xml:space="preserve"> </w:t>
      </w:r>
      <w:r>
        <w:rPr>
          <w:noProof/>
          <w:szCs w:val="24"/>
          <w:lang w:eastAsia="lt-LT"/>
        </w:rPr>
        <w:drawing>
          <wp:inline distT="0" distB="0" distL="0" distR="0" wp14:anchorId="45D62C70" wp14:editId="45D62C71">
            <wp:extent cx="182880" cy="142875"/>
            <wp:effectExtent l="0" t="0" r="0" b="0"/>
            <wp:docPr id="31" name="Paveikslėlis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70"/>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142875"/>
                    </a:xfrm>
                    <a:prstGeom prst="rect">
                      <a:avLst/>
                    </a:prstGeom>
                    <a:noFill/>
                    <a:ln>
                      <a:noFill/>
                    </a:ln>
                  </pic:spPr>
                </pic:pic>
              </a:graphicData>
            </a:graphic>
          </wp:inline>
        </w:drawing>
      </w:r>
      <w:r>
        <w:rPr>
          <w:szCs w:val="24"/>
          <w:lang w:eastAsia="lt-LT"/>
        </w:rPr>
        <w:t>(m/s), atliekamas vadovaujantis priklausomybe:</w:t>
      </w:r>
    </w:p>
    <w:p w14:paraId="45D62B81" w14:textId="77777777" w:rsidR="00D15957" w:rsidRDefault="001E5AE6">
      <w:pPr>
        <w:jc w:val="center"/>
        <w:rPr>
          <w:szCs w:val="24"/>
          <w:lang w:eastAsia="lt-LT"/>
        </w:rPr>
      </w:pPr>
      <w:r>
        <w:rPr>
          <w:szCs w:val="24"/>
          <w:lang w:eastAsia="lt-LT"/>
        </w:rPr>
        <w:object w:dxaOrig="1290" w:dyaOrig="360" w14:anchorId="45D62C72">
          <v:shape id="_x0000_i1032" type="#_x0000_t75" style="width:64.5pt;height:18pt" o:ole="">
            <v:imagedata r:id="rId43" o:title=""/>
          </v:shape>
          <o:OLEObject Type="Embed" ProgID="Equation.3" ShapeID="_x0000_i1032" DrawAspect="Content" ObjectID="_1509536374" r:id="rId44"/>
        </w:object>
      </w:r>
      <w:r>
        <w:rPr>
          <w:szCs w:val="24"/>
          <w:lang w:eastAsia="lt-LT"/>
        </w:rPr>
        <w:t xml:space="preserve"> </w:t>
      </w:r>
      <w:proofErr w:type="spellStart"/>
      <w:r>
        <w:rPr>
          <w:vanish/>
          <w:szCs w:val="24"/>
          <w:lang w:eastAsia="lt-LT"/>
        </w:rPr>
        <w:t>k</w:t>
      </w:r>
      <w:r>
        <w:rPr>
          <w:vanish/>
          <w:szCs w:val="24"/>
          <w:vertAlign w:val="subscript"/>
          <w:lang w:eastAsia="lt-LT"/>
        </w:rPr>
        <w:t>V</w:t>
      </w:r>
      <w:proofErr w:type="spellEnd"/>
      <w:r>
        <w:rPr>
          <w:vanish/>
          <w:szCs w:val="24"/>
          <w:lang w:eastAsia="lt-LT"/>
        </w:rPr>
        <w:t xml:space="preserve"> = </w:t>
      </w:r>
      <w:r>
        <w:rPr>
          <w:vanish/>
          <w:spacing w:val="-2"/>
          <w:szCs w:val="24"/>
          <w:lang w:eastAsia="lt-LT"/>
        </w:rPr>
        <w:t>V</w:t>
      </w:r>
      <w:r>
        <w:rPr>
          <w:vanish/>
          <w:spacing w:val="-2"/>
          <w:szCs w:val="24"/>
          <w:vertAlign w:val="subscript"/>
          <w:lang w:eastAsia="lt-LT"/>
        </w:rPr>
        <w:t>H50</w:t>
      </w:r>
      <w:r>
        <w:rPr>
          <w:vanish/>
          <w:spacing w:val="-2"/>
          <w:szCs w:val="24"/>
          <w:lang w:eastAsia="lt-LT"/>
        </w:rPr>
        <w:t xml:space="preserve"> / i</w:t>
      </w:r>
      <w:r>
        <w:rPr>
          <w:noProof/>
          <w:szCs w:val="24"/>
          <w:lang w:eastAsia="lt-LT"/>
        </w:rPr>
        <w:drawing>
          <wp:inline distT="0" distB="0" distL="0" distR="0" wp14:anchorId="45D62C73" wp14:editId="45D62C74">
            <wp:extent cx="723265" cy="238760"/>
            <wp:effectExtent l="0" t="0" r="0" b="0"/>
            <wp:docPr id="33" name="Paveikslėlis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72"/>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265" cy="238760"/>
                    </a:xfrm>
                    <a:prstGeom prst="rect">
                      <a:avLst/>
                    </a:prstGeom>
                    <a:noFill/>
                    <a:ln>
                      <a:noFill/>
                    </a:ln>
                  </pic:spPr>
                </pic:pic>
              </a:graphicData>
            </a:graphic>
          </wp:inline>
        </w:drawing>
      </w:r>
      <w:r>
        <w:rPr>
          <w:szCs w:val="24"/>
          <w:lang w:eastAsia="lt-LT"/>
        </w:rPr>
        <w:t>,</w:t>
      </w:r>
    </w:p>
    <w:p w14:paraId="45D62B82" w14:textId="77777777" w:rsidR="00D15957" w:rsidRDefault="001E5AE6">
      <w:pPr>
        <w:jc w:val="both"/>
        <w:rPr>
          <w:szCs w:val="24"/>
          <w:lang w:eastAsia="lt-LT"/>
        </w:rPr>
      </w:pPr>
      <w:r>
        <w:rPr>
          <w:szCs w:val="24"/>
          <w:lang w:eastAsia="lt-LT"/>
        </w:rPr>
        <w:t>čia:</w:t>
      </w:r>
    </w:p>
    <w:p w14:paraId="45D62B83" w14:textId="77777777" w:rsidR="00D15957" w:rsidRDefault="001E5AE6">
      <w:pPr>
        <w:jc w:val="both"/>
        <w:rPr>
          <w:szCs w:val="24"/>
          <w:lang w:eastAsia="lt-LT"/>
        </w:rPr>
      </w:pPr>
      <w:r>
        <w:rPr>
          <w:szCs w:val="24"/>
          <w:lang w:eastAsia="lt-LT"/>
        </w:rPr>
        <w:t xml:space="preserve">i = </w:t>
      </w:r>
      <w:r>
        <w:rPr>
          <w:szCs w:val="24"/>
          <w:lang w:eastAsia="lt-LT"/>
        </w:rPr>
        <w:t>H/d</w:t>
      </w:r>
      <w:r>
        <w:rPr>
          <w:szCs w:val="24"/>
          <w:vertAlign w:val="subscript"/>
          <w:lang w:eastAsia="lt-LT"/>
        </w:rPr>
        <w:t>20</w:t>
      </w:r>
      <w:r>
        <w:rPr>
          <w:noProof/>
          <w:szCs w:val="24"/>
          <w:lang w:eastAsia="lt-LT"/>
        </w:rPr>
        <w:drawing>
          <wp:inline distT="0" distB="0" distL="0" distR="0" wp14:anchorId="45D62C75" wp14:editId="45D62C76">
            <wp:extent cx="628015" cy="246380"/>
            <wp:effectExtent l="0" t="0" r="0" b="0"/>
            <wp:docPr id="34" name="Paveikslėlis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74"/>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015" cy="246380"/>
                    </a:xfrm>
                    <a:prstGeom prst="rect">
                      <a:avLst/>
                    </a:prstGeom>
                    <a:noFill/>
                    <a:ln>
                      <a:noFill/>
                    </a:ln>
                  </pic:spPr>
                </pic:pic>
              </a:graphicData>
            </a:graphic>
          </wp:inline>
        </w:drawing>
      </w:r>
      <w:r>
        <w:rPr>
          <w:szCs w:val="24"/>
          <w:lang w:eastAsia="lt-LT"/>
        </w:rPr>
        <w:t xml:space="preserve"> – hidraulinis gradientas;</w:t>
      </w:r>
    </w:p>
    <w:p w14:paraId="45D62B84" w14:textId="77777777" w:rsidR="00D15957" w:rsidRDefault="001E5AE6">
      <w:pPr>
        <w:jc w:val="both"/>
        <w:rPr>
          <w:szCs w:val="24"/>
          <w:lang w:eastAsia="lt-LT"/>
        </w:rPr>
      </w:pPr>
      <w:r>
        <w:rPr>
          <w:szCs w:val="24"/>
          <w:lang w:eastAsia="lt-LT"/>
        </w:rPr>
        <w:t>H – hidraulinių aukščių skirtumas;</w:t>
      </w:r>
    </w:p>
    <w:p w14:paraId="45D62B85" w14:textId="77777777" w:rsidR="00D15957" w:rsidRDefault="001E5AE6">
      <w:pPr>
        <w:jc w:val="both"/>
        <w:rPr>
          <w:szCs w:val="24"/>
          <w:lang w:eastAsia="lt-LT"/>
        </w:rPr>
      </w:pPr>
      <w:r>
        <w:rPr>
          <w:szCs w:val="24"/>
          <w:lang w:eastAsia="lt-LT"/>
        </w:rPr>
        <w:t>d</w:t>
      </w:r>
      <w:r>
        <w:rPr>
          <w:szCs w:val="24"/>
          <w:vertAlign w:val="subscript"/>
          <w:lang w:eastAsia="lt-LT"/>
        </w:rPr>
        <w:t>20</w:t>
      </w:r>
      <w:r>
        <w:rPr>
          <w:szCs w:val="24"/>
          <w:lang w:eastAsia="lt-LT"/>
        </w:rPr>
        <w:t xml:space="preserve">– būdingas </w:t>
      </w:r>
      <w:proofErr w:type="spellStart"/>
      <w:r>
        <w:rPr>
          <w:szCs w:val="24"/>
          <w:lang w:eastAsia="lt-LT"/>
        </w:rPr>
        <w:t>geotekstilės</w:t>
      </w:r>
      <w:proofErr w:type="spellEnd"/>
      <w:r>
        <w:rPr>
          <w:szCs w:val="24"/>
          <w:lang w:eastAsia="lt-LT"/>
        </w:rPr>
        <w:t xml:space="preserve"> storis, išmatuotas esant 20 </w:t>
      </w:r>
      <w:proofErr w:type="spellStart"/>
      <w:r>
        <w:rPr>
          <w:szCs w:val="24"/>
          <w:lang w:eastAsia="lt-LT"/>
        </w:rPr>
        <w:t>kPa</w:t>
      </w:r>
      <w:proofErr w:type="spellEnd"/>
      <w:r>
        <w:rPr>
          <w:szCs w:val="24"/>
          <w:lang w:eastAsia="lt-LT"/>
        </w:rPr>
        <w:t xml:space="preserve"> apkrovai.</w:t>
      </w:r>
    </w:p>
    <w:p w14:paraId="45D62B86" w14:textId="77777777" w:rsidR="00D15957" w:rsidRDefault="001E5AE6">
      <w:pPr>
        <w:tabs>
          <w:tab w:val="left" w:pos="1134"/>
        </w:tabs>
        <w:ind w:firstLine="567"/>
        <w:jc w:val="both"/>
        <w:rPr>
          <w:szCs w:val="24"/>
          <w:lang w:eastAsia="lt-LT"/>
        </w:rPr>
      </w:pPr>
      <w:r>
        <w:rPr>
          <w:b/>
          <w:szCs w:val="24"/>
          <w:lang w:eastAsia="lt-LT"/>
        </w:rPr>
        <w:t>84</w:t>
      </w:r>
      <w:r>
        <w:rPr>
          <w:b/>
          <w:szCs w:val="24"/>
          <w:lang w:eastAsia="lt-LT"/>
        </w:rPr>
        <w:t xml:space="preserve">. </w:t>
      </w:r>
      <w:r>
        <w:rPr>
          <w:szCs w:val="24"/>
          <w:lang w:eastAsia="lt-LT"/>
        </w:rPr>
        <w:t xml:space="preserve">Pralaidumo vandeniui koeficientas statmena plokštumai kryptimi </w:t>
      </w:r>
      <w:proofErr w:type="spellStart"/>
      <w:r>
        <w:rPr>
          <w:szCs w:val="24"/>
          <w:lang w:eastAsia="lt-LT"/>
        </w:rPr>
        <w:t>k</w:t>
      </w:r>
      <w:r>
        <w:rPr>
          <w:szCs w:val="24"/>
          <w:vertAlign w:val="subscript"/>
          <w:lang w:eastAsia="lt-LT"/>
        </w:rPr>
        <w:t>V</w:t>
      </w:r>
      <w:proofErr w:type="spellEnd"/>
      <w:r>
        <w:rPr>
          <w:noProof/>
          <w:szCs w:val="24"/>
          <w:lang w:eastAsia="lt-LT"/>
        </w:rPr>
        <w:drawing>
          <wp:inline distT="0" distB="0" distL="0" distR="0" wp14:anchorId="45D62C77" wp14:editId="45D62C78">
            <wp:extent cx="182880" cy="142875"/>
            <wp:effectExtent l="0" t="0" r="0" b="0"/>
            <wp:docPr id="35" name="Paveikslėlis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80"/>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142875"/>
                    </a:xfrm>
                    <a:prstGeom prst="rect">
                      <a:avLst/>
                    </a:prstGeom>
                    <a:noFill/>
                    <a:ln>
                      <a:noFill/>
                    </a:ln>
                  </pic:spPr>
                </pic:pic>
              </a:graphicData>
            </a:graphic>
          </wp:inline>
        </w:drawing>
      </w:r>
      <w:r>
        <w:rPr>
          <w:szCs w:val="24"/>
          <w:lang w:eastAsia="lt-LT"/>
        </w:rPr>
        <w:t>, apskaičiuotas naudojant pralaidumo vandeniu</w:t>
      </w:r>
      <w:r>
        <w:rPr>
          <w:szCs w:val="24"/>
          <w:lang w:eastAsia="lt-LT"/>
        </w:rPr>
        <w:t xml:space="preserve">i indeksą </w:t>
      </w:r>
      <w:r>
        <w:rPr>
          <w:spacing w:val="-2"/>
          <w:szCs w:val="24"/>
          <w:lang w:eastAsia="lt-LT"/>
        </w:rPr>
        <w:t>V</w:t>
      </w:r>
      <w:r>
        <w:rPr>
          <w:spacing w:val="-2"/>
          <w:szCs w:val="24"/>
          <w:vertAlign w:val="subscript"/>
          <w:lang w:eastAsia="lt-LT"/>
        </w:rPr>
        <w:t>H50</w:t>
      </w:r>
      <w:r>
        <w:rPr>
          <w:szCs w:val="24"/>
          <w:lang w:eastAsia="lt-LT"/>
        </w:rPr>
        <w:t xml:space="preserve"> ir gaminio storį d</w:t>
      </w:r>
      <w:r>
        <w:rPr>
          <w:szCs w:val="24"/>
          <w:vertAlign w:val="subscript"/>
          <w:lang w:eastAsia="lt-LT"/>
        </w:rPr>
        <w:t>20</w:t>
      </w:r>
      <w:r>
        <w:rPr>
          <w:szCs w:val="24"/>
          <w:lang w:eastAsia="lt-LT"/>
        </w:rPr>
        <w:t>, yra tik pagalbinis dydis.</w:t>
      </w:r>
    </w:p>
    <w:p w14:paraId="45D62B87" w14:textId="77777777" w:rsidR="00D15957" w:rsidRDefault="001E5AE6">
      <w:pPr>
        <w:tabs>
          <w:tab w:val="left" w:pos="1134"/>
        </w:tabs>
        <w:ind w:firstLine="567"/>
        <w:jc w:val="both"/>
        <w:rPr>
          <w:szCs w:val="24"/>
          <w:lang w:eastAsia="lt-LT"/>
        </w:rPr>
      </w:pPr>
      <w:r>
        <w:rPr>
          <w:b/>
          <w:szCs w:val="24"/>
          <w:lang w:eastAsia="lt-LT"/>
        </w:rPr>
        <w:t>85</w:t>
      </w:r>
      <w:r>
        <w:rPr>
          <w:b/>
          <w:szCs w:val="24"/>
          <w:lang w:eastAsia="lt-LT"/>
        </w:rPr>
        <w:t xml:space="preserve">. </w:t>
      </w:r>
      <w:proofErr w:type="spellStart"/>
      <w:r>
        <w:rPr>
          <w:szCs w:val="24"/>
          <w:lang w:eastAsia="lt-LT"/>
        </w:rPr>
        <w:t>Geosintetinių</w:t>
      </w:r>
      <w:proofErr w:type="spellEnd"/>
      <w:r>
        <w:rPr>
          <w:szCs w:val="24"/>
          <w:lang w:eastAsia="lt-LT"/>
        </w:rPr>
        <w:t xml:space="preserve"> užtvarų pralaidumas skysčiams tikrinamas pagal LST EN 14150 standartą. Dėl ilgos bandymo trukmės, jis nėra tinkamas gamybos kontrolei vykdyti. Šis bandymo metodas netinka </w:t>
      </w:r>
      <w:r>
        <w:rPr>
          <w:szCs w:val="24"/>
          <w:lang w:eastAsia="lt-LT"/>
        </w:rPr>
        <w:t xml:space="preserve">molio </w:t>
      </w:r>
      <w:proofErr w:type="spellStart"/>
      <w:r>
        <w:rPr>
          <w:szCs w:val="24"/>
          <w:lang w:eastAsia="lt-LT"/>
        </w:rPr>
        <w:t>geosintetinėms</w:t>
      </w:r>
      <w:proofErr w:type="spellEnd"/>
      <w:r>
        <w:rPr>
          <w:szCs w:val="24"/>
          <w:lang w:eastAsia="lt-LT"/>
        </w:rPr>
        <w:t xml:space="preserve"> užtvaroms.</w:t>
      </w:r>
    </w:p>
    <w:p w14:paraId="45D62B88" w14:textId="77777777" w:rsidR="00D15957" w:rsidRDefault="001E5AE6">
      <w:pPr>
        <w:tabs>
          <w:tab w:val="left" w:pos="1134"/>
        </w:tabs>
        <w:ind w:firstLine="567"/>
        <w:jc w:val="both"/>
        <w:rPr>
          <w:szCs w:val="24"/>
          <w:lang w:eastAsia="lt-LT"/>
        </w:rPr>
      </w:pPr>
      <w:r>
        <w:rPr>
          <w:b/>
          <w:szCs w:val="24"/>
          <w:lang w:eastAsia="lt-LT"/>
        </w:rPr>
        <w:t>86</w:t>
      </w:r>
      <w:r>
        <w:rPr>
          <w:b/>
          <w:szCs w:val="24"/>
          <w:lang w:eastAsia="lt-LT"/>
        </w:rPr>
        <w:t xml:space="preserve">. </w:t>
      </w:r>
      <w:r>
        <w:rPr>
          <w:szCs w:val="24"/>
          <w:lang w:eastAsia="lt-LT"/>
        </w:rPr>
        <w:t xml:space="preserve">Molio </w:t>
      </w:r>
      <w:proofErr w:type="spellStart"/>
      <w:r>
        <w:rPr>
          <w:szCs w:val="24"/>
          <w:lang w:eastAsia="lt-LT"/>
        </w:rPr>
        <w:t>geositetinių</w:t>
      </w:r>
      <w:proofErr w:type="spellEnd"/>
      <w:r>
        <w:rPr>
          <w:szCs w:val="24"/>
          <w:lang w:eastAsia="lt-LT"/>
        </w:rPr>
        <w:t xml:space="preserve"> užtvarų pralaidumas vandeniui tikrinamas pagal ASTM D 5887</w:t>
      </w:r>
      <w:r>
        <w:rPr>
          <w:szCs w:val="24"/>
          <w:highlight w:val="green"/>
          <w:lang w:eastAsia="lt-LT"/>
        </w:rPr>
        <w:t xml:space="preserve"> </w:t>
      </w:r>
      <w:r>
        <w:rPr>
          <w:szCs w:val="24"/>
          <w:lang w:eastAsia="lt-LT"/>
        </w:rPr>
        <w:t>standartą.</w:t>
      </w:r>
    </w:p>
    <w:p w14:paraId="45D62B89" w14:textId="77777777" w:rsidR="00D15957" w:rsidRDefault="001E5AE6">
      <w:pPr>
        <w:tabs>
          <w:tab w:val="left" w:pos="1134"/>
        </w:tabs>
        <w:ind w:firstLine="567"/>
        <w:jc w:val="both"/>
        <w:rPr>
          <w:szCs w:val="24"/>
          <w:lang w:eastAsia="lt-LT"/>
        </w:rPr>
      </w:pPr>
    </w:p>
    <w:p w14:paraId="45D62B8A" w14:textId="77777777" w:rsidR="00D15957" w:rsidRDefault="001E5AE6">
      <w:pPr>
        <w:jc w:val="center"/>
        <w:rPr>
          <w:b/>
          <w:szCs w:val="24"/>
          <w:lang w:eastAsia="lt-LT"/>
        </w:rPr>
      </w:pPr>
      <w:r>
        <w:rPr>
          <w:b/>
          <w:szCs w:val="24"/>
          <w:lang w:eastAsia="lt-LT"/>
        </w:rPr>
        <w:t>XIV</w:t>
      </w:r>
      <w:r>
        <w:rPr>
          <w:b/>
          <w:szCs w:val="24"/>
          <w:lang w:eastAsia="lt-LT"/>
        </w:rPr>
        <w:t xml:space="preserve"> SKIRSNIS. </w:t>
      </w:r>
      <w:r>
        <w:rPr>
          <w:b/>
          <w:szCs w:val="24"/>
          <w:lang w:eastAsia="lt-LT"/>
        </w:rPr>
        <w:t>PRALAIDUMAS VANDENIUI PLOKŠTUMOJE</w:t>
      </w:r>
    </w:p>
    <w:p w14:paraId="45D62B8B" w14:textId="77777777" w:rsidR="00D15957" w:rsidRDefault="00D15957">
      <w:pPr>
        <w:jc w:val="center"/>
        <w:rPr>
          <w:b/>
          <w:szCs w:val="24"/>
          <w:lang w:eastAsia="lt-LT"/>
        </w:rPr>
      </w:pPr>
    </w:p>
    <w:p w14:paraId="45D62B8C" w14:textId="77777777" w:rsidR="00D15957" w:rsidRDefault="001E5AE6">
      <w:pPr>
        <w:tabs>
          <w:tab w:val="left" w:pos="1134"/>
        </w:tabs>
        <w:ind w:firstLine="567"/>
        <w:jc w:val="both"/>
        <w:rPr>
          <w:szCs w:val="24"/>
          <w:lang w:eastAsia="lt-LT"/>
        </w:rPr>
      </w:pPr>
      <w:r>
        <w:rPr>
          <w:b/>
          <w:szCs w:val="24"/>
          <w:lang w:eastAsia="lt-LT"/>
        </w:rPr>
        <w:t>87</w:t>
      </w:r>
      <w:r>
        <w:rPr>
          <w:b/>
          <w:szCs w:val="24"/>
          <w:lang w:eastAsia="lt-LT"/>
        </w:rPr>
        <w:t xml:space="preserve">. </w:t>
      </w:r>
      <w:proofErr w:type="spellStart"/>
      <w:r>
        <w:rPr>
          <w:szCs w:val="24"/>
          <w:lang w:eastAsia="lt-LT"/>
        </w:rPr>
        <w:t>Geosintetikos</w:t>
      </w:r>
      <w:proofErr w:type="spellEnd"/>
      <w:r>
        <w:rPr>
          <w:szCs w:val="24"/>
          <w:lang w:eastAsia="lt-LT"/>
        </w:rPr>
        <w:t xml:space="preserve"> gaminių pralaidumas vandeniui plokštumoje </w:t>
      </w:r>
      <w:r>
        <w:rPr>
          <w:szCs w:val="24"/>
          <w:lang w:eastAsia="lt-LT"/>
        </w:rPr>
        <w:t xml:space="preserve">nustatomas pagal LST EN ISO 12958 standartą. Vandens tėkmė </w:t>
      </w:r>
      <w:proofErr w:type="spellStart"/>
      <w:r>
        <w:rPr>
          <w:szCs w:val="24"/>
          <w:lang w:eastAsia="lt-LT"/>
        </w:rPr>
        <w:t>geosintetikos</w:t>
      </w:r>
      <w:proofErr w:type="spellEnd"/>
      <w:r>
        <w:rPr>
          <w:szCs w:val="24"/>
          <w:lang w:eastAsia="lt-LT"/>
        </w:rPr>
        <w:t xml:space="preserve"> plokštumoje matuojama naudojant nuo 2 </w:t>
      </w:r>
      <w:proofErr w:type="spellStart"/>
      <w:r>
        <w:rPr>
          <w:szCs w:val="24"/>
          <w:lang w:eastAsia="lt-LT"/>
        </w:rPr>
        <w:t>kPa</w:t>
      </w:r>
      <w:proofErr w:type="spellEnd"/>
      <w:r>
        <w:rPr>
          <w:szCs w:val="24"/>
          <w:lang w:eastAsia="lt-LT"/>
        </w:rPr>
        <w:t xml:space="preserve"> iki 200 </w:t>
      </w:r>
      <w:proofErr w:type="spellStart"/>
      <w:r>
        <w:rPr>
          <w:szCs w:val="24"/>
          <w:lang w:eastAsia="lt-LT"/>
        </w:rPr>
        <w:t>kPa</w:t>
      </w:r>
      <w:proofErr w:type="spellEnd"/>
      <w:r>
        <w:rPr>
          <w:szCs w:val="24"/>
          <w:lang w:eastAsia="lt-LT"/>
        </w:rPr>
        <w:t xml:space="preserve"> slėgio apkrovą, prie tipinių hidraulinių gradientų ir esant žinomam kontakto plotui.</w:t>
      </w:r>
    </w:p>
    <w:p w14:paraId="45D62B8D" w14:textId="77777777" w:rsidR="00D15957" w:rsidRDefault="001E5AE6">
      <w:pPr>
        <w:tabs>
          <w:tab w:val="left" w:pos="1134"/>
        </w:tabs>
        <w:ind w:firstLine="567"/>
        <w:jc w:val="both"/>
        <w:rPr>
          <w:szCs w:val="24"/>
          <w:lang w:eastAsia="lt-LT"/>
        </w:rPr>
      </w:pPr>
    </w:p>
    <w:p w14:paraId="45D62B8E" w14:textId="77777777" w:rsidR="00D15957" w:rsidRDefault="001E5AE6">
      <w:pPr>
        <w:jc w:val="center"/>
        <w:rPr>
          <w:b/>
          <w:szCs w:val="24"/>
          <w:lang w:eastAsia="lt-LT"/>
        </w:rPr>
      </w:pPr>
      <w:r>
        <w:rPr>
          <w:b/>
          <w:szCs w:val="24"/>
          <w:lang w:eastAsia="lt-LT"/>
        </w:rPr>
        <w:t>XV</w:t>
      </w:r>
      <w:r>
        <w:rPr>
          <w:b/>
          <w:szCs w:val="24"/>
          <w:lang w:eastAsia="lt-LT"/>
        </w:rPr>
        <w:t xml:space="preserve"> SKIRSNIS. </w:t>
      </w:r>
      <w:r>
        <w:rPr>
          <w:b/>
          <w:szCs w:val="24"/>
          <w:lang w:eastAsia="lt-LT"/>
        </w:rPr>
        <w:t>CHEMINIO SENĖJIMO IR MIK</w:t>
      </w:r>
      <w:r>
        <w:rPr>
          <w:b/>
          <w:szCs w:val="24"/>
          <w:lang w:eastAsia="lt-LT"/>
        </w:rPr>
        <w:t>ROBIOLOGINIS ATSPARUMAS</w:t>
      </w:r>
    </w:p>
    <w:p w14:paraId="45D62B8F" w14:textId="77777777" w:rsidR="00D15957" w:rsidRDefault="001E5AE6">
      <w:pPr>
        <w:jc w:val="center"/>
        <w:rPr>
          <w:b/>
          <w:szCs w:val="24"/>
          <w:lang w:eastAsia="lt-LT"/>
        </w:rPr>
      </w:pPr>
    </w:p>
    <w:p w14:paraId="45D62B90" w14:textId="77777777" w:rsidR="00D15957" w:rsidRDefault="001E5AE6">
      <w:pPr>
        <w:jc w:val="center"/>
        <w:rPr>
          <w:b/>
          <w:szCs w:val="24"/>
          <w:lang w:eastAsia="lt-LT"/>
        </w:rPr>
      </w:pPr>
      <w:r>
        <w:rPr>
          <w:b/>
          <w:szCs w:val="24"/>
          <w:lang w:eastAsia="lt-LT"/>
        </w:rPr>
        <w:t>Cheminio senėjimo atsparumas, kai reikiamas eksploatacijos laikas yra mažiausiai 25 metai</w:t>
      </w:r>
    </w:p>
    <w:p w14:paraId="45D62B91" w14:textId="77777777" w:rsidR="00D15957" w:rsidRDefault="00D15957">
      <w:pPr>
        <w:jc w:val="center"/>
        <w:rPr>
          <w:b/>
          <w:szCs w:val="24"/>
          <w:lang w:eastAsia="lt-LT"/>
        </w:rPr>
      </w:pPr>
    </w:p>
    <w:p w14:paraId="45D62B92" w14:textId="77777777" w:rsidR="00D15957" w:rsidRDefault="001E5AE6">
      <w:pPr>
        <w:tabs>
          <w:tab w:val="left" w:pos="1134"/>
        </w:tabs>
        <w:ind w:firstLine="567"/>
        <w:jc w:val="both"/>
        <w:rPr>
          <w:szCs w:val="24"/>
          <w:lang w:eastAsia="lt-LT"/>
        </w:rPr>
      </w:pPr>
      <w:r>
        <w:rPr>
          <w:b/>
          <w:szCs w:val="24"/>
          <w:lang w:eastAsia="lt-LT"/>
        </w:rPr>
        <w:t>88</w:t>
      </w:r>
      <w:r>
        <w:rPr>
          <w:b/>
          <w:szCs w:val="24"/>
          <w:lang w:eastAsia="lt-LT"/>
        </w:rPr>
        <w:t xml:space="preserve">. </w:t>
      </w:r>
      <w:r>
        <w:rPr>
          <w:szCs w:val="24"/>
          <w:lang w:eastAsia="lt-LT"/>
        </w:rPr>
        <w:t>Gaminių vertinimas grindžiamas LST EN 13249 standarto B priedo nuostatomis.</w:t>
      </w:r>
    </w:p>
    <w:p w14:paraId="45D62B93" w14:textId="77777777" w:rsidR="00D15957" w:rsidRDefault="001E5AE6">
      <w:pPr>
        <w:tabs>
          <w:tab w:val="left" w:pos="1134"/>
        </w:tabs>
        <w:ind w:firstLine="567"/>
        <w:jc w:val="both"/>
        <w:rPr>
          <w:szCs w:val="24"/>
          <w:lang w:eastAsia="lt-LT"/>
        </w:rPr>
      </w:pPr>
      <w:r>
        <w:rPr>
          <w:b/>
          <w:szCs w:val="24"/>
          <w:lang w:eastAsia="lt-LT"/>
        </w:rPr>
        <w:t>89</w:t>
      </w:r>
      <w:r>
        <w:rPr>
          <w:b/>
          <w:szCs w:val="24"/>
          <w:lang w:eastAsia="lt-LT"/>
        </w:rPr>
        <w:t xml:space="preserve">. </w:t>
      </w:r>
      <w:proofErr w:type="spellStart"/>
      <w:r>
        <w:rPr>
          <w:szCs w:val="24"/>
          <w:lang w:eastAsia="lt-LT"/>
        </w:rPr>
        <w:t>Geosintetikos</w:t>
      </w:r>
      <w:proofErr w:type="spellEnd"/>
      <w:r>
        <w:rPr>
          <w:szCs w:val="24"/>
          <w:lang w:eastAsia="lt-LT"/>
        </w:rPr>
        <w:t xml:space="preserve"> cheminio senėjimo atsparumas p</w:t>
      </w:r>
      <w:r>
        <w:rPr>
          <w:szCs w:val="24"/>
          <w:lang w:eastAsia="lt-LT"/>
        </w:rPr>
        <w:t xml:space="preserve">er 25 metus turi būti įvertintas atlikus toliau nurodytus bandymus ir/arba tiriant esamų ilgalaikių grunto sistemų, kuriose naudojama </w:t>
      </w:r>
      <w:proofErr w:type="spellStart"/>
      <w:r>
        <w:rPr>
          <w:szCs w:val="24"/>
          <w:lang w:eastAsia="lt-LT"/>
        </w:rPr>
        <w:t>geosintetika</w:t>
      </w:r>
      <w:proofErr w:type="spellEnd"/>
      <w:r>
        <w:rPr>
          <w:szCs w:val="24"/>
          <w:lang w:eastAsia="lt-LT"/>
        </w:rPr>
        <w:t>, bandinius. Bandymams atlikti naudojami tik originalūs bandiniai. Jei gaminys yra padengtas danga, reikia atl</w:t>
      </w:r>
      <w:r>
        <w:rPr>
          <w:szCs w:val="24"/>
          <w:lang w:eastAsia="lt-LT"/>
        </w:rPr>
        <w:t>ikti gaminio be dangos ir gaminio su danga bandymus.</w:t>
      </w:r>
    </w:p>
    <w:p w14:paraId="45D62B94" w14:textId="77777777" w:rsidR="00D15957" w:rsidRDefault="001E5AE6">
      <w:pPr>
        <w:tabs>
          <w:tab w:val="left" w:pos="1134"/>
        </w:tabs>
        <w:ind w:firstLine="567"/>
        <w:jc w:val="both"/>
        <w:rPr>
          <w:szCs w:val="24"/>
          <w:lang w:eastAsia="lt-LT"/>
        </w:rPr>
      </w:pPr>
      <w:r>
        <w:rPr>
          <w:b/>
          <w:szCs w:val="24"/>
          <w:lang w:eastAsia="lt-LT"/>
        </w:rPr>
        <w:t>90</w:t>
      </w:r>
      <w:r>
        <w:rPr>
          <w:b/>
          <w:szCs w:val="24"/>
          <w:lang w:eastAsia="lt-LT"/>
        </w:rPr>
        <w:t xml:space="preserve">. </w:t>
      </w:r>
      <w:r>
        <w:rPr>
          <w:szCs w:val="24"/>
          <w:lang w:eastAsia="lt-LT"/>
        </w:rPr>
        <w:t xml:space="preserve">Pagal LST EN 12447 standartą nustatomas gaminių iš poliamido, poliesterio arba </w:t>
      </w:r>
      <w:proofErr w:type="spellStart"/>
      <w:r>
        <w:rPr>
          <w:szCs w:val="24"/>
          <w:lang w:eastAsia="lt-LT"/>
        </w:rPr>
        <w:t>polivinilalkoholio</w:t>
      </w:r>
      <w:proofErr w:type="spellEnd"/>
      <w:r>
        <w:rPr>
          <w:szCs w:val="24"/>
          <w:lang w:eastAsia="lt-LT"/>
        </w:rPr>
        <w:t xml:space="preserve"> atsparumas hidrolizei.</w:t>
      </w:r>
    </w:p>
    <w:p w14:paraId="45D62B95" w14:textId="77777777" w:rsidR="00D15957" w:rsidRDefault="001E5AE6">
      <w:pPr>
        <w:tabs>
          <w:tab w:val="left" w:pos="1134"/>
        </w:tabs>
        <w:ind w:firstLine="567"/>
        <w:jc w:val="both"/>
        <w:rPr>
          <w:szCs w:val="24"/>
          <w:lang w:eastAsia="lt-LT"/>
        </w:rPr>
      </w:pPr>
      <w:r>
        <w:rPr>
          <w:b/>
          <w:szCs w:val="24"/>
          <w:lang w:eastAsia="lt-LT"/>
        </w:rPr>
        <w:t>91</w:t>
      </w:r>
      <w:r>
        <w:rPr>
          <w:b/>
          <w:szCs w:val="24"/>
          <w:lang w:eastAsia="lt-LT"/>
        </w:rPr>
        <w:t xml:space="preserve">. </w:t>
      </w:r>
      <w:r>
        <w:rPr>
          <w:szCs w:val="24"/>
          <w:lang w:eastAsia="lt-LT"/>
        </w:rPr>
        <w:t xml:space="preserve">Pagal LST EN 14030 standarto A metodo aprašymą nustatomas gaminių </w:t>
      </w:r>
      <w:r>
        <w:rPr>
          <w:szCs w:val="24"/>
          <w:lang w:eastAsia="lt-LT"/>
        </w:rPr>
        <w:t xml:space="preserve">iš poliamido, poliesterio arba </w:t>
      </w:r>
      <w:proofErr w:type="spellStart"/>
      <w:r>
        <w:rPr>
          <w:szCs w:val="24"/>
          <w:lang w:eastAsia="lt-LT"/>
        </w:rPr>
        <w:t>plovinilalkoholio</w:t>
      </w:r>
      <w:proofErr w:type="spellEnd"/>
      <w:r>
        <w:rPr>
          <w:szCs w:val="24"/>
          <w:lang w:eastAsia="lt-LT"/>
        </w:rPr>
        <w:t xml:space="preserve"> atsparumas rūgštims, o pagal LST EN 14030 standarto B metodo aprašymą – atsparumas šarmams.</w:t>
      </w:r>
    </w:p>
    <w:p w14:paraId="45D62B96" w14:textId="77777777" w:rsidR="00D15957" w:rsidRDefault="001E5AE6">
      <w:pPr>
        <w:tabs>
          <w:tab w:val="left" w:pos="1134"/>
        </w:tabs>
        <w:ind w:firstLine="567"/>
        <w:jc w:val="both"/>
        <w:rPr>
          <w:szCs w:val="24"/>
          <w:lang w:eastAsia="lt-LT"/>
        </w:rPr>
      </w:pPr>
      <w:r>
        <w:rPr>
          <w:b/>
          <w:szCs w:val="24"/>
          <w:lang w:eastAsia="lt-LT"/>
        </w:rPr>
        <w:t>92</w:t>
      </w:r>
      <w:r>
        <w:rPr>
          <w:b/>
          <w:szCs w:val="24"/>
          <w:lang w:eastAsia="lt-LT"/>
        </w:rPr>
        <w:t xml:space="preserve">. </w:t>
      </w:r>
      <w:r>
        <w:rPr>
          <w:szCs w:val="24"/>
          <w:lang w:eastAsia="lt-LT"/>
        </w:rPr>
        <w:t xml:space="preserve">Pagal LST EN 14575 standartą nustatomas </w:t>
      </w:r>
      <w:proofErr w:type="spellStart"/>
      <w:r>
        <w:rPr>
          <w:szCs w:val="24"/>
          <w:lang w:eastAsia="lt-LT"/>
        </w:rPr>
        <w:t>geosintetinių</w:t>
      </w:r>
      <w:proofErr w:type="spellEnd"/>
      <w:r>
        <w:rPr>
          <w:szCs w:val="24"/>
          <w:lang w:eastAsia="lt-LT"/>
        </w:rPr>
        <w:t xml:space="preserve"> užtvarų atsparumas oksidacijai. Bandinius reikia laik</w:t>
      </w:r>
      <w:r>
        <w:rPr>
          <w:szCs w:val="24"/>
          <w:lang w:eastAsia="lt-LT"/>
        </w:rPr>
        <w:t>yti laboratorinėje džiovinimo spintoje, kurioje palaikoma labai aukšta temperatūra.</w:t>
      </w:r>
    </w:p>
    <w:p w14:paraId="45D62B97" w14:textId="77777777" w:rsidR="00D15957" w:rsidRDefault="001E5AE6">
      <w:pPr>
        <w:tabs>
          <w:tab w:val="left" w:pos="1134"/>
        </w:tabs>
        <w:ind w:firstLine="567"/>
        <w:jc w:val="both"/>
        <w:rPr>
          <w:szCs w:val="24"/>
          <w:lang w:eastAsia="lt-LT"/>
        </w:rPr>
      </w:pPr>
      <w:r>
        <w:rPr>
          <w:b/>
          <w:szCs w:val="24"/>
          <w:lang w:eastAsia="lt-LT"/>
        </w:rPr>
        <w:t>93</w:t>
      </w:r>
      <w:r>
        <w:rPr>
          <w:b/>
          <w:szCs w:val="24"/>
          <w:lang w:eastAsia="lt-LT"/>
        </w:rPr>
        <w:t xml:space="preserve">. </w:t>
      </w:r>
      <w:r>
        <w:rPr>
          <w:szCs w:val="24"/>
          <w:lang w:eastAsia="lt-LT"/>
        </w:rPr>
        <w:t xml:space="preserve">Iš poliamido, polietileno ir polipropileno pagamintos </w:t>
      </w:r>
      <w:proofErr w:type="spellStart"/>
      <w:r>
        <w:rPr>
          <w:szCs w:val="24"/>
          <w:lang w:eastAsia="lt-LT"/>
        </w:rPr>
        <w:t>geotekstilės</w:t>
      </w:r>
      <w:proofErr w:type="spellEnd"/>
      <w:r>
        <w:rPr>
          <w:szCs w:val="24"/>
          <w:lang w:eastAsia="lt-LT"/>
        </w:rPr>
        <w:t xml:space="preserve"> bei </w:t>
      </w:r>
      <w:proofErr w:type="spellStart"/>
      <w:r>
        <w:rPr>
          <w:szCs w:val="24"/>
          <w:lang w:eastAsia="lt-LT"/>
        </w:rPr>
        <w:t>geotinklo</w:t>
      </w:r>
      <w:proofErr w:type="spellEnd"/>
      <w:r>
        <w:rPr>
          <w:szCs w:val="24"/>
          <w:lang w:eastAsia="lt-LT"/>
        </w:rPr>
        <w:t xml:space="preserve"> atsparumas oksidacijai nustatomas pagal LST EN ISO 13438 standarto C1 ir C2 metodų </w:t>
      </w:r>
      <w:r>
        <w:rPr>
          <w:szCs w:val="24"/>
          <w:lang w:eastAsia="lt-LT"/>
        </w:rPr>
        <w:t>aprašymus. Šių bandymų metu bandiniai laikomi aukštos temperatūros vandenyje su nedideliu šarmo kiekiu ir padidintu deguonies slėgiu.</w:t>
      </w:r>
    </w:p>
    <w:p w14:paraId="45D62B98" w14:textId="77777777" w:rsidR="00D15957" w:rsidRDefault="001E5AE6">
      <w:pPr>
        <w:tabs>
          <w:tab w:val="left" w:pos="1134"/>
        </w:tabs>
        <w:ind w:firstLine="567"/>
        <w:jc w:val="both"/>
        <w:rPr>
          <w:szCs w:val="24"/>
          <w:lang w:eastAsia="lt-LT"/>
        </w:rPr>
      </w:pPr>
    </w:p>
    <w:p w14:paraId="45D62B99" w14:textId="77777777" w:rsidR="00D15957" w:rsidRDefault="001E5AE6">
      <w:pPr>
        <w:jc w:val="center"/>
        <w:rPr>
          <w:b/>
          <w:szCs w:val="24"/>
          <w:lang w:eastAsia="lt-LT"/>
        </w:rPr>
      </w:pPr>
      <w:r>
        <w:rPr>
          <w:b/>
          <w:szCs w:val="24"/>
          <w:lang w:eastAsia="lt-LT"/>
        </w:rPr>
        <w:t>Cheminio senėjimo atsparumas, kai reikiamas eksploatacijos laikas yra nuo 25 iki 100 metų</w:t>
      </w:r>
    </w:p>
    <w:p w14:paraId="45D62B9A" w14:textId="77777777" w:rsidR="00D15957" w:rsidRDefault="00D15957">
      <w:pPr>
        <w:jc w:val="center"/>
        <w:rPr>
          <w:b/>
          <w:szCs w:val="24"/>
          <w:lang w:eastAsia="lt-LT"/>
        </w:rPr>
      </w:pPr>
    </w:p>
    <w:p w14:paraId="45D62B9B" w14:textId="77777777" w:rsidR="00D15957" w:rsidRDefault="001E5AE6">
      <w:pPr>
        <w:tabs>
          <w:tab w:val="left" w:pos="1134"/>
        </w:tabs>
        <w:ind w:firstLine="567"/>
        <w:jc w:val="both"/>
        <w:rPr>
          <w:spacing w:val="-6"/>
          <w:szCs w:val="24"/>
          <w:lang w:eastAsia="lt-LT"/>
        </w:rPr>
      </w:pPr>
      <w:r>
        <w:rPr>
          <w:b/>
          <w:spacing w:val="-6"/>
          <w:szCs w:val="24"/>
          <w:lang w:eastAsia="lt-LT"/>
        </w:rPr>
        <w:t>94</w:t>
      </w:r>
      <w:r>
        <w:rPr>
          <w:b/>
          <w:spacing w:val="-6"/>
          <w:szCs w:val="24"/>
          <w:lang w:eastAsia="lt-LT"/>
        </w:rPr>
        <w:t xml:space="preserve">. </w:t>
      </w:r>
      <w:r>
        <w:rPr>
          <w:spacing w:val="-6"/>
          <w:szCs w:val="24"/>
          <w:lang w:eastAsia="lt-LT"/>
        </w:rPr>
        <w:t>Kadangi CE ženklin</w:t>
      </w:r>
      <w:r>
        <w:rPr>
          <w:spacing w:val="-6"/>
          <w:szCs w:val="24"/>
          <w:lang w:eastAsia="lt-LT"/>
        </w:rPr>
        <w:t>imo standartuose nėra reikiamos informacijos, reikia laikytis šių nuostatų:</w:t>
      </w:r>
    </w:p>
    <w:p w14:paraId="45D62B9C"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szCs w:val="24"/>
          <w:lang w:eastAsia="lt-LT"/>
        </w:rPr>
        <w:t>geosintetikos</w:t>
      </w:r>
      <w:proofErr w:type="spellEnd"/>
      <w:r>
        <w:rPr>
          <w:szCs w:val="24"/>
          <w:lang w:eastAsia="lt-LT"/>
        </w:rPr>
        <w:t xml:space="preserve"> gaminius naudoti tik natūraliame grunte (4 </w:t>
      </w:r>
      <w:r>
        <w:rPr>
          <w:vanish/>
          <w:szCs w:val="24"/>
          <w:lang w:eastAsia="lt-LT"/>
        </w:rPr>
        <w:t>&lt;=</w:t>
      </w:r>
      <w:r>
        <w:rPr>
          <w:szCs w:val="24"/>
          <w:lang w:eastAsia="lt-LT"/>
        </w:rPr>
        <w:t xml:space="preserve">? </w:t>
      </w:r>
      <w:proofErr w:type="spellStart"/>
      <w:r>
        <w:rPr>
          <w:szCs w:val="24"/>
          <w:lang w:eastAsia="lt-LT"/>
        </w:rPr>
        <w:t>pH</w:t>
      </w:r>
      <w:proofErr w:type="spellEnd"/>
      <w:r>
        <w:rPr>
          <w:szCs w:val="24"/>
          <w:lang w:eastAsia="lt-LT"/>
        </w:rPr>
        <w:t xml:space="preserve"> </w:t>
      </w:r>
      <w:r>
        <w:rPr>
          <w:vanish/>
          <w:szCs w:val="24"/>
          <w:lang w:eastAsia="lt-LT"/>
        </w:rPr>
        <w:t>&lt;=</w:t>
      </w:r>
      <w:r>
        <w:rPr>
          <w:szCs w:val="24"/>
          <w:lang w:eastAsia="lt-LT"/>
        </w:rPr>
        <w:t>? 9); jei sąlygos kitokios, reikia pateikti atitinkamus atsparumo įrodymus;</w:t>
      </w:r>
    </w:p>
    <w:p w14:paraId="45D62B9D" w14:textId="77777777" w:rsidR="00D15957" w:rsidRDefault="001E5AE6">
      <w:pPr>
        <w:tabs>
          <w:tab w:val="left" w:pos="1418"/>
        </w:tabs>
        <w:ind w:firstLine="1134"/>
        <w:jc w:val="both"/>
        <w:rPr>
          <w:szCs w:val="24"/>
          <w:lang w:eastAsia="lt-LT"/>
        </w:rPr>
      </w:pPr>
      <w:r>
        <w:rPr>
          <w:szCs w:val="24"/>
          <w:lang w:eastAsia="lt-LT"/>
        </w:rPr>
        <w:t xml:space="preserve">- laikas iki </w:t>
      </w:r>
      <w:proofErr w:type="spellStart"/>
      <w:r>
        <w:rPr>
          <w:szCs w:val="24"/>
          <w:lang w:eastAsia="lt-LT"/>
        </w:rPr>
        <w:t>gesintetikos</w:t>
      </w:r>
      <w:proofErr w:type="spellEnd"/>
      <w:r>
        <w:rPr>
          <w:szCs w:val="24"/>
          <w:lang w:eastAsia="lt-LT"/>
        </w:rPr>
        <w:t xml:space="preserve"> uždengimo </w:t>
      </w:r>
      <w:r>
        <w:rPr>
          <w:szCs w:val="24"/>
          <w:lang w:eastAsia="lt-LT"/>
        </w:rPr>
        <w:t xml:space="preserve">įrengus turi būti kaip įmanoma trumpesnis – trumpesnis nei „ilgiausias </w:t>
      </w:r>
      <w:proofErr w:type="spellStart"/>
      <w:r>
        <w:rPr>
          <w:szCs w:val="24"/>
          <w:lang w:eastAsia="lt-LT"/>
        </w:rPr>
        <w:t>geosintetikos</w:t>
      </w:r>
      <w:proofErr w:type="spellEnd"/>
      <w:r>
        <w:rPr>
          <w:szCs w:val="24"/>
          <w:lang w:eastAsia="lt-LT"/>
        </w:rPr>
        <w:t xml:space="preserve"> neuždengimo laikas įrengus“, kuris buvo nustatytas atsižvelgiant į atmosferos poveikio atsparumą;</w:t>
      </w:r>
    </w:p>
    <w:p w14:paraId="45D62B9E" w14:textId="77777777" w:rsidR="00D15957" w:rsidRDefault="001E5AE6">
      <w:pPr>
        <w:tabs>
          <w:tab w:val="left" w:pos="1418"/>
        </w:tabs>
        <w:ind w:firstLine="1134"/>
        <w:jc w:val="both"/>
        <w:rPr>
          <w:szCs w:val="24"/>
          <w:lang w:eastAsia="lt-LT"/>
        </w:rPr>
      </w:pPr>
      <w:r>
        <w:rPr>
          <w:szCs w:val="24"/>
          <w:lang w:eastAsia="lt-LT"/>
        </w:rPr>
        <w:t xml:space="preserve">- galima naudoti tik gamykloje pagamintas medžiagas, į kurias nėra įdėta </w:t>
      </w:r>
      <w:r>
        <w:rPr>
          <w:szCs w:val="24"/>
          <w:lang w:eastAsia="lt-LT"/>
        </w:rPr>
        <w:t>jokių perdirbtų žaliavų;</w:t>
      </w:r>
    </w:p>
    <w:p w14:paraId="45D62B9F" w14:textId="77777777" w:rsidR="00D15957" w:rsidRDefault="001E5AE6">
      <w:pPr>
        <w:tabs>
          <w:tab w:val="left" w:pos="1418"/>
        </w:tabs>
        <w:ind w:firstLine="1134"/>
        <w:jc w:val="both"/>
        <w:rPr>
          <w:szCs w:val="24"/>
          <w:lang w:eastAsia="lt-LT"/>
        </w:rPr>
      </w:pPr>
      <w:r>
        <w:rPr>
          <w:szCs w:val="24"/>
          <w:lang w:eastAsia="lt-LT"/>
        </w:rPr>
        <w:t>- pagal CE ženklinimo LST EN 13249 standarto ilgaamžiškumo nustatymo struktūrinę schemą reikia įrodyti, kad eksploatacijos laikas yra ne trumpesnis nei 25 metai.</w:t>
      </w:r>
    </w:p>
    <w:p w14:paraId="45D62BA0" w14:textId="77777777" w:rsidR="00D15957" w:rsidRDefault="001E5AE6">
      <w:pPr>
        <w:tabs>
          <w:tab w:val="left" w:pos="1134"/>
        </w:tabs>
        <w:ind w:firstLine="567"/>
        <w:jc w:val="both"/>
        <w:rPr>
          <w:szCs w:val="24"/>
          <w:lang w:eastAsia="lt-LT"/>
        </w:rPr>
      </w:pPr>
      <w:r>
        <w:rPr>
          <w:b/>
          <w:szCs w:val="24"/>
          <w:lang w:eastAsia="lt-LT"/>
        </w:rPr>
        <w:t>95</w:t>
      </w:r>
      <w:r>
        <w:rPr>
          <w:b/>
          <w:szCs w:val="24"/>
          <w:lang w:eastAsia="lt-LT"/>
        </w:rPr>
        <w:t xml:space="preserve">. </w:t>
      </w:r>
      <w:r>
        <w:rPr>
          <w:szCs w:val="24"/>
          <w:lang w:eastAsia="lt-LT"/>
        </w:rPr>
        <w:t>Gamintojas privalo įrodyti gaminių tinkamumą naudoti 100 metų</w:t>
      </w:r>
      <w:r>
        <w:rPr>
          <w:szCs w:val="24"/>
          <w:lang w:eastAsia="lt-LT"/>
        </w:rPr>
        <w:t xml:space="preserve"> ir pateikti saugos koeficientus stabilumui (jei gaminys drenažo paskirčiai – saugos koeficientus vandens drenažo gebai) per visą šį laikotarpį.</w:t>
      </w:r>
    </w:p>
    <w:p w14:paraId="45D62BA1" w14:textId="77777777" w:rsidR="00D15957" w:rsidRDefault="001E5AE6">
      <w:pPr>
        <w:tabs>
          <w:tab w:val="left" w:pos="1134"/>
        </w:tabs>
        <w:ind w:firstLine="567"/>
        <w:jc w:val="both"/>
        <w:rPr>
          <w:szCs w:val="24"/>
          <w:lang w:eastAsia="lt-LT"/>
        </w:rPr>
      </w:pPr>
      <w:r>
        <w:rPr>
          <w:b/>
          <w:szCs w:val="24"/>
          <w:lang w:eastAsia="lt-LT"/>
        </w:rPr>
        <w:t>96</w:t>
      </w:r>
      <w:r>
        <w:rPr>
          <w:b/>
          <w:szCs w:val="24"/>
          <w:lang w:eastAsia="lt-LT"/>
        </w:rPr>
        <w:t xml:space="preserve">. </w:t>
      </w:r>
      <w:r>
        <w:rPr>
          <w:szCs w:val="24"/>
          <w:lang w:eastAsia="lt-LT"/>
        </w:rPr>
        <w:t xml:space="preserve">Jeigu gaminiui suteiktas leidimas, kurį išdavė UEATC (angl. </w:t>
      </w:r>
      <w:proofErr w:type="spellStart"/>
      <w:r>
        <w:rPr>
          <w:i/>
          <w:szCs w:val="24"/>
          <w:lang w:eastAsia="lt-LT"/>
        </w:rPr>
        <w:t>European</w:t>
      </w:r>
      <w:proofErr w:type="spellEnd"/>
      <w:r>
        <w:rPr>
          <w:i/>
          <w:szCs w:val="24"/>
          <w:lang w:eastAsia="lt-LT"/>
        </w:rPr>
        <w:t xml:space="preserve"> Unijon </w:t>
      </w:r>
      <w:proofErr w:type="spellStart"/>
      <w:r>
        <w:rPr>
          <w:i/>
          <w:szCs w:val="24"/>
          <w:lang w:eastAsia="lt-LT"/>
        </w:rPr>
        <w:t>of</w:t>
      </w:r>
      <w:proofErr w:type="spellEnd"/>
      <w:r>
        <w:rPr>
          <w:i/>
          <w:szCs w:val="24"/>
          <w:lang w:eastAsia="lt-LT"/>
        </w:rPr>
        <w:t xml:space="preserve"> </w:t>
      </w:r>
      <w:proofErr w:type="spellStart"/>
      <w:r>
        <w:rPr>
          <w:i/>
          <w:szCs w:val="24"/>
          <w:lang w:eastAsia="lt-LT"/>
        </w:rPr>
        <w:t>Agreement</w:t>
      </w:r>
      <w:proofErr w:type="spellEnd"/>
      <w:r>
        <w:rPr>
          <w:szCs w:val="24"/>
          <w:lang w:eastAsia="lt-LT"/>
        </w:rPr>
        <w:t xml:space="preserve">) priklausanti </w:t>
      </w:r>
      <w:r>
        <w:rPr>
          <w:szCs w:val="24"/>
          <w:lang w:eastAsia="lt-LT"/>
        </w:rPr>
        <w:t>institucija, ir jei tokiame leidime nurodytas gaminio liekamasis stipris po 100 metų, galima naudoti tokiame leidime pateiktus saugos koeficientus.</w:t>
      </w:r>
    </w:p>
    <w:p w14:paraId="45D62BA2" w14:textId="77777777" w:rsidR="00D15957" w:rsidRDefault="001E5AE6">
      <w:pPr>
        <w:tabs>
          <w:tab w:val="left" w:pos="1134"/>
        </w:tabs>
        <w:ind w:firstLine="567"/>
        <w:jc w:val="both"/>
        <w:rPr>
          <w:szCs w:val="24"/>
          <w:lang w:eastAsia="lt-LT"/>
        </w:rPr>
      </w:pPr>
      <w:r>
        <w:rPr>
          <w:b/>
          <w:szCs w:val="24"/>
          <w:lang w:eastAsia="lt-LT"/>
        </w:rPr>
        <w:t>97</w:t>
      </w:r>
      <w:r>
        <w:rPr>
          <w:b/>
          <w:szCs w:val="24"/>
          <w:lang w:eastAsia="lt-LT"/>
        </w:rPr>
        <w:t xml:space="preserve">. </w:t>
      </w:r>
      <w:r>
        <w:rPr>
          <w:szCs w:val="24"/>
          <w:lang w:eastAsia="lt-LT"/>
        </w:rPr>
        <w:t>Jei įrodymų nėra, daroma prielaida, kad gaminių liekamasis stipris bus:</w:t>
      </w:r>
    </w:p>
    <w:p w14:paraId="45D62BA3" w14:textId="77777777" w:rsidR="00D15957" w:rsidRDefault="001E5AE6">
      <w:pPr>
        <w:tabs>
          <w:tab w:val="left" w:pos="1418"/>
        </w:tabs>
        <w:ind w:firstLine="1134"/>
        <w:jc w:val="both"/>
        <w:rPr>
          <w:szCs w:val="24"/>
          <w:lang w:eastAsia="lt-LT"/>
        </w:rPr>
      </w:pPr>
      <w:r>
        <w:rPr>
          <w:szCs w:val="24"/>
          <w:lang w:eastAsia="lt-LT"/>
        </w:rPr>
        <w:t xml:space="preserve">- poliesterio ir </w:t>
      </w:r>
      <w:proofErr w:type="spellStart"/>
      <w:r>
        <w:rPr>
          <w:szCs w:val="24"/>
          <w:lang w:eastAsia="lt-LT"/>
        </w:rPr>
        <w:t>polivinilal</w:t>
      </w:r>
      <w:r>
        <w:rPr>
          <w:szCs w:val="24"/>
          <w:lang w:eastAsia="lt-LT"/>
        </w:rPr>
        <w:t>koholio</w:t>
      </w:r>
      <w:proofErr w:type="spellEnd"/>
      <w:r>
        <w:rPr>
          <w:szCs w:val="24"/>
          <w:lang w:eastAsia="lt-LT"/>
        </w:rPr>
        <w:t xml:space="preserve"> gaminių – 50%;</w:t>
      </w:r>
    </w:p>
    <w:p w14:paraId="45D62BA4"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szCs w:val="24"/>
          <w:lang w:eastAsia="lt-LT"/>
        </w:rPr>
        <w:t>aramido</w:t>
      </w:r>
      <w:proofErr w:type="spellEnd"/>
      <w:r>
        <w:rPr>
          <w:szCs w:val="24"/>
          <w:lang w:eastAsia="lt-LT"/>
        </w:rPr>
        <w:t>, polietileno ar polipropileno gaminių – 30%.</w:t>
      </w:r>
    </w:p>
    <w:p w14:paraId="45D62BA5" w14:textId="77777777" w:rsidR="00D15957" w:rsidRDefault="001E5AE6">
      <w:pPr>
        <w:tabs>
          <w:tab w:val="left" w:pos="1134"/>
        </w:tabs>
        <w:ind w:firstLine="567"/>
        <w:jc w:val="both"/>
        <w:rPr>
          <w:szCs w:val="24"/>
          <w:lang w:eastAsia="lt-LT"/>
        </w:rPr>
      </w:pPr>
      <w:r>
        <w:rPr>
          <w:b/>
          <w:szCs w:val="24"/>
          <w:lang w:eastAsia="lt-LT"/>
        </w:rPr>
        <w:t>98</w:t>
      </w:r>
      <w:r>
        <w:rPr>
          <w:b/>
          <w:szCs w:val="24"/>
          <w:lang w:eastAsia="lt-LT"/>
        </w:rPr>
        <w:t xml:space="preserve">. </w:t>
      </w:r>
      <w:r>
        <w:rPr>
          <w:szCs w:val="24"/>
          <w:lang w:eastAsia="lt-LT"/>
        </w:rPr>
        <w:t xml:space="preserve">Gaminiams iš poliesterio (PET) be liekamojo stiprio ir </w:t>
      </w:r>
      <w:proofErr w:type="spellStart"/>
      <w:r>
        <w:rPr>
          <w:szCs w:val="24"/>
          <w:lang w:eastAsia="lt-LT"/>
        </w:rPr>
        <w:t>valkšnumo</w:t>
      </w:r>
      <w:proofErr w:type="spellEnd"/>
      <w:r>
        <w:rPr>
          <w:szCs w:val="24"/>
          <w:lang w:eastAsia="lt-LT"/>
        </w:rPr>
        <w:t>, reikia nustatyti ir bandinių iš seniai naudojamų konstrukcijų arba naujų vandenyje laikytų bandinių mole</w:t>
      </w:r>
      <w:r>
        <w:rPr>
          <w:szCs w:val="24"/>
          <w:lang w:eastAsia="lt-LT"/>
        </w:rPr>
        <w:t xml:space="preserve">kulių dydį (pvz. įvertinant tirpalo klampumą) bei </w:t>
      </w:r>
      <w:proofErr w:type="spellStart"/>
      <w:r>
        <w:rPr>
          <w:szCs w:val="24"/>
          <w:lang w:eastAsia="lt-LT"/>
        </w:rPr>
        <w:t>karboksilo</w:t>
      </w:r>
      <w:proofErr w:type="spellEnd"/>
      <w:r>
        <w:rPr>
          <w:szCs w:val="24"/>
          <w:lang w:eastAsia="lt-LT"/>
        </w:rPr>
        <w:t xml:space="preserve"> grupių kiekį, o gautus rezultatus palyginti su pradinės medžiagos duomenimis.</w:t>
      </w:r>
    </w:p>
    <w:p w14:paraId="45D62BA6" w14:textId="77777777" w:rsidR="00D15957" w:rsidRDefault="001E5AE6">
      <w:pPr>
        <w:tabs>
          <w:tab w:val="left" w:pos="1134"/>
        </w:tabs>
        <w:ind w:firstLine="567"/>
        <w:jc w:val="both"/>
        <w:rPr>
          <w:szCs w:val="24"/>
          <w:lang w:eastAsia="lt-LT"/>
        </w:rPr>
      </w:pPr>
      <w:r>
        <w:rPr>
          <w:b/>
          <w:szCs w:val="24"/>
          <w:lang w:eastAsia="lt-LT"/>
        </w:rPr>
        <w:t>99</w:t>
      </w:r>
      <w:r>
        <w:rPr>
          <w:b/>
          <w:szCs w:val="24"/>
          <w:lang w:eastAsia="lt-LT"/>
        </w:rPr>
        <w:t xml:space="preserve">. </w:t>
      </w:r>
      <w:r>
        <w:rPr>
          <w:szCs w:val="24"/>
          <w:lang w:eastAsia="lt-LT"/>
        </w:rPr>
        <w:t xml:space="preserve">Gaminiams iš polipropileno (PP) ir polietileno (PE) be bandinių, paimtų iš seniai naudojamų konstrukcijų, </w:t>
      </w:r>
      <w:r>
        <w:rPr>
          <w:szCs w:val="24"/>
          <w:lang w:eastAsia="lt-LT"/>
        </w:rPr>
        <w:t xml:space="preserve">liekamojo stiprio bei </w:t>
      </w:r>
      <w:proofErr w:type="spellStart"/>
      <w:r>
        <w:rPr>
          <w:szCs w:val="24"/>
          <w:lang w:eastAsia="lt-LT"/>
        </w:rPr>
        <w:t>valkšnumo</w:t>
      </w:r>
      <w:proofErr w:type="spellEnd"/>
      <w:r>
        <w:rPr>
          <w:szCs w:val="24"/>
          <w:lang w:eastAsia="lt-LT"/>
        </w:rPr>
        <w:t xml:space="preserve"> pokyčių reikia nustatyti ir likusį stabilizatoriaus kiekį juose bei jų atsparumą oksidacijai. Gaminių atsparumą oksidacijai galima nustatyti laikant naujus bandinius ir bandinius iš senų konstrukcijų vandeniniame tirpale su </w:t>
      </w:r>
      <w:r>
        <w:rPr>
          <w:szCs w:val="24"/>
          <w:lang w:eastAsia="lt-LT"/>
        </w:rPr>
        <w:t>padidintu daliniu deguonies slėgiu (LST EN ISO 13438 standarto C2 metodas).</w:t>
      </w:r>
    </w:p>
    <w:p w14:paraId="45D62BA7" w14:textId="77777777" w:rsidR="00D15957" w:rsidRDefault="001E5AE6">
      <w:pPr>
        <w:tabs>
          <w:tab w:val="left" w:pos="1134"/>
        </w:tabs>
        <w:ind w:firstLine="567"/>
        <w:jc w:val="both"/>
        <w:rPr>
          <w:szCs w:val="24"/>
          <w:lang w:eastAsia="lt-LT"/>
        </w:rPr>
      </w:pPr>
      <w:r>
        <w:rPr>
          <w:b/>
          <w:szCs w:val="24"/>
          <w:lang w:eastAsia="lt-LT"/>
        </w:rPr>
        <w:t>100</w:t>
      </w:r>
      <w:r>
        <w:rPr>
          <w:b/>
          <w:szCs w:val="24"/>
          <w:lang w:eastAsia="lt-LT"/>
        </w:rPr>
        <w:t xml:space="preserve">. </w:t>
      </w:r>
      <w:r>
        <w:rPr>
          <w:szCs w:val="24"/>
          <w:lang w:eastAsia="lt-LT"/>
        </w:rPr>
        <w:t xml:space="preserve">Gaminiai iš poliamido (PA), </w:t>
      </w:r>
      <w:proofErr w:type="spellStart"/>
      <w:r>
        <w:rPr>
          <w:szCs w:val="24"/>
          <w:lang w:eastAsia="lt-LT"/>
        </w:rPr>
        <w:t>aramido</w:t>
      </w:r>
      <w:proofErr w:type="spellEnd"/>
      <w:r>
        <w:rPr>
          <w:szCs w:val="24"/>
          <w:lang w:eastAsia="lt-LT"/>
        </w:rPr>
        <w:t xml:space="preserve"> (AR) ir </w:t>
      </w:r>
      <w:proofErr w:type="spellStart"/>
      <w:r>
        <w:rPr>
          <w:szCs w:val="24"/>
          <w:lang w:eastAsia="lt-LT"/>
        </w:rPr>
        <w:t>polivinilalkoholio</w:t>
      </w:r>
      <w:proofErr w:type="spellEnd"/>
      <w:r>
        <w:rPr>
          <w:szCs w:val="24"/>
          <w:lang w:eastAsia="lt-LT"/>
        </w:rPr>
        <w:t xml:space="preserve"> (PVA) turi būti išbandyti (patikrinti) taip pat, kaip ir PET bei PP/PE gaminiai.</w:t>
      </w:r>
    </w:p>
    <w:p w14:paraId="45D62BA8" w14:textId="77777777" w:rsidR="00D15957" w:rsidRDefault="001E5AE6">
      <w:pPr>
        <w:tabs>
          <w:tab w:val="left" w:pos="1134"/>
        </w:tabs>
        <w:ind w:firstLine="567"/>
        <w:jc w:val="both"/>
        <w:rPr>
          <w:szCs w:val="24"/>
          <w:lang w:eastAsia="lt-LT"/>
        </w:rPr>
      </w:pPr>
    </w:p>
    <w:p w14:paraId="45D62BA9" w14:textId="77777777" w:rsidR="00D15957" w:rsidRDefault="001E5AE6">
      <w:pPr>
        <w:jc w:val="center"/>
        <w:rPr>
          <w:b/>
          <w:szCs w:val="24"/>
          <w:lang w:eastAsia="lt-LT"/>
        </w:rPr>
      </w:pPr>
      <w:r>
        <w:rPr>
          <w:b/>
          <w:szCs w:val="24"/>
          <w:lang w:eastAsia="lt-LT"/>
        </w:rPr>
        <w:t>Mikrobiologinis atspar</w:t>
      </w:r>
      <w:r>
        <w:rPr>
          <w:b/>
          <w:szCs w:val="24"/>
          <w:lang w:eastAsia="lt-LT"/>
        </w:rPr>
        <w:t>umas</w:t>
      </w:r>
    </w:p>
    <w:p w14:paraId="45D62BAA" w14:textId="77777777" w:rsidR="00D15957" w:rsidRDefault="00D15957">
      <w:pPr>
        <w:jc w:val="center"/>
        <w:rPr>
          <w:b/>
          <w:szCs w:val="24"/>
          <w:lang w:eastAsia="lt-LT"/>
        </w:rPr>
      </w:pPr>
    </w:p>
    <w:p w14:paraId="45D62BAB" w14:textId="77777777" w:rsidR="00D15957" w:rsidRDefault="001E5AE6">
      <w:pPr>
        <w:tabs>
          <w:tab w:val="left" w:pos="1134"/>
        </w:tabs>
        <w:ind w:firstLine="567"/>
        <w:jc w:val="both"/>
        <w:rPr>
          <w:szCs w:val="24"/>
          <w:lang w:eastAsia="lt-LT"/>
        </w:rPr>
      </w:pPr>
      <w:r>
        <w:rPr>
          <w:b/>
          <w:szCs w:val="24"/>
          <w:lang w:eastAsia="lt-LT"/>
        </w:rPr>
        <w:t>101</w:t>
      </w:r>
      <w:r>
        <w:rPr>
          <w:b/>
          <w:szCs w:val="24"/>
          <w:lang w:eastAsia="lt-LT"/>
        </w:rPr>
        <w:t xml:space="preserve">. </w:t>
      </w:r>
      <w:proofErr w:type="spellStart"/>
      <w:r>
        <w:rPr>
          <w:szCs w:val="24"/>
          <w:lang w:eastAsia="lt-LT"/>
        </w:rPr>
        <w:t>Geosintetikos</w:t>
      </w:r>
      <w:proofErr w:type="spellEnd"/>
      <w:r>
        <w:rPr>
          <w:szCs w:val="24"/>
          <w:lang w:eastAsia="lt-LT"/>
        </w:rPr>
        <w:t xml:space="preserve"> mikrobiologinis atsparumas nustatomas pagal LST EN 12225 standartą (bandinius laikant durpingame grunte). HDPE </w:t>
      </w:r>
      <w:proofErr w:type="spellStart"/>
      <w:r>
        <w:rPr>
          <w:szCs w:val="24"/>
          <w:lang w:eastAsia="lt-LT"/>
        </w:rPr>
        <w:t>geosintetinės</w:t>
      </w:r>
      <w:proofErr w:type="spellEnd"/>
      <w:r>
        <w:rPr>
          <w:szCs w:val="24"/>
          <w:lang w:eastAsia="lt-LT"/>
        </w:rPr>
        <w:t xml:space="preserve"> užtvaros yra atsparios mikroorganizmų poveikiui, tad jų mikrobiologinio atsparumo tikrinti nereikia.</w:t>
      </w:r>
    </w:p>
    <w:p w14:paraId="45D62BAC" w14:textId="77777777" w:rsidR="00D15957" w:rsidRDefault="001E5AE6">
      <w:pPr>
        <w:jc w:val="center"/>
        <w:rPr>
          <w:b/>
          <w:szCs w:val="24"/>
          <w:lang w:eastAsia="lt-LT"/>
        </w:rPr>
      </w:pPr>
    </w:p>
    <w:p w14:paraId="45D62BAD" w14:textId="77777777" w:rsidR="00D15957" w:rsidRDefault="001E5AE6">
      <w:pPr>
        <w:jc w:val="center"/>
        <w:rPr>
          <w:b/>
          <w:szCs w:val="24"/>
          <w:lang w:eastAsia="lt-LT"/>
        </w:rPr>
      </w:pPr>
      <w:r>
        <w:rPr>
          <w:b/>
          <w:szCs w:val="24"/>
          <w:lang w:eastAsia="lt-LT"/>
        </w:rPr>
        <w:br w:type="page"/>
      </w:r>
      <w:r>
        <w:rPr>
          <w:b/>
          <w:szCs w:val="24"/>
          <w:lang w:eastAsia="lt-LT"/>
        </w:rPr>
        <w:t>XVI</w:t>
      </w:r>
      <w:r>
        <w:rPr>
          <w:b/>
          <w:szCs w:val="24"/>
          <w:lang w:eastAsia="lt-LT"/>
        </w:rPr>
        <w:t xml:space="preserve"> SKIRSNIS. </w:t>
      </w:r>
      <w:r>
        <w:rPr>
          <w:b/>
          <w:szCs w:val="24"/>
          <w:lang w:eastAsia="lt-LT"/>
        </w:rPr>
        <w:t>ATMOSFEROS POVEIKIO ATSPARUMAS</w:t>
      </w:r>
    </w:p>
    <w:p w14:paraId="45D62BAE" w14:textId="77777777" w:rsidR="00D15957" w:rsidRDefault="00D15957">
      <w:pPr>
        <w:jc w:val="center"/>
        <w:rPr>
          <w:b/>
          <w:szCs w:val="24"/>
          <w:lang w:eastAsia="lt-LT"/>
        </w:rPr>
      </w:pPr>
    </w:p>
    <w:p w14:paraId="45D62BAF" w14:textId="77777777" w:rsidR="00D15957" w:rsidRDefault="001E5AE6">
      <w:pPr>
        <w:tabs>
          <w:tab w:val="left" w:pos="1134"/>
        </w:tabs>
        <w:ind w:firstLine="567"/>
        <w:jc w:val="both"/>
        <w:rPr>
          <w:szCs w:val="24"/>
          <w:lang w:eastAsia="lt-LT"/>
        </w:rPr>
      </w:pPr>
      <w:r>
        <w:rPr>
          <w:b/>
          <w:szCs w:val="24"/>
          <w:lang w:eastAsia="lt-LT"/>
        </w:rPr>
        <w:t>102</w:t>
      </w:r>
      <w:r>
        <w:rPr>
          <w:b/>
          <w:szCs w:val="24"/>
          <w:lang w:eastAsia="lt-LT"/>
        </w:rPr>
        <w:t xml:space="preserve">. </w:t>
      </w:r>
      <w:proofErr w:type="spellStart"/>
      <w:r>
        <w:rPr>
          <w:szCs w:val="24"/>
          <w:lang w:eastAsia="lt-LT"/>
        </w:rPr>
        <w:t>Geosintetinių</w:t>
      </w:r>
      <w:proofErr w:type="spellEnd"/>
      <w:r>
        <w:rPr>
          <w:szCs w:val="24"/>
          <w:lang w:eastAsia="lt-LT"/>
        </w:rPr>
        <w:t xml:space="preserve"> medžiagų atsparumas atmosferos poveikiui nustatomas pagal LST EN 12224 standartą, t. y. laikant bandinius tam tikro spektro šviesoje ir reguliariai juos laistant.</w:t>
      </w:r>
    </w:p>
    <w:p w14:paraId="45D62BB0" w14:textId="77777777" w:rsidR="00D15957" w:rsidRDefault="001E5AE6">
      <w:pPr>
        <w:jc w:val="center"/>
        <w:rPr>
          <w:b/>
          <w:szCs w:val="24"/>
          <w:lang w:eastAsia="lt-LT"/>
        </w:rPr>
      </w:pPr>
    </w:p>
    <w:p w14:paraId="45D62BB1" w14:textId="77777777" w:rsidR="00D15957" w:rsidRDefault="001E5AE6">
      <w:pPr>
        <w:jc w:val="center"/>
        <w:rPr>
          <w:b/>
          <w:szCs w:val="24"/>
          <w:lang w:eastAsia="lt-LT"/>
        </w:rPr>
      </w:pPr>
      <w:r>
        <w:rPr>
          <w:b/>
          <w:szCs w:val="24"/>
          <w:lang w:eastAsia="lt-LT"/>
        </w:rPr>
        <w:t>XVII</w:t>
      </w:r>
      <w:r>
        <w:rPr>
          <w:b/>
          <w:szCs w:val="24"/>
          <w:lang w:eastAsia="lt-LT"/>
        </w:rPr>
        <w:t xml:space="preserve"> SKIRS</w:t>
      </w:r>
      <w:r>
        <w:rPr>
          <w:b/>
          <w:szCs w:val="24"/>
          <w:lang w:eastAsia="lt-LT"/>
        </w:rPr>
        <w:t xml:space="preserve">NIS. </w:t>
      </w:r>
      <w:r>
        <w:rPr>
          <w:b/>
          <w:szCs w:val="24"/>
          <w:lang w:eastAsia="lt-LT"/>
        </w:rPr>
        <w:t>KITI GEOSINTETINIŲ UŽTVARŲ BANDYMAI</w:t>
      </w:r>
    </w:p>
    <w:p w14:paraId="45D62BB2" w14:textId="77777777" w:rsidR="00D15957" w:rsidRDefault="00D15957">
      <w:pPr>
        <w:jc w:val="center"/>
        <w:rPr>
          <w:b/>
          <w:szCs w:val="24"/>
          <w:lang w:eastAsia="lt-LT"/>
        </w:rPr>
      </w:pPr>
    </w:p>
    <w:p w14:paraId="45D62BB3" w14:textId="77777777" w:rsidR="00D15957" w:rsidRDefault="001E5AE6">
      <w:pPr>
        <w:tabs>
          <w:tab w:val="left" w:pos="1134"/>
        </w:tabs>
        <w:ind w:firstLine="567"/>
        <w:jc w:val="both"/>
        <w:rPr>
          <w:szCs w:val="24"/>
          <w:lang w:eastAsia="lt-LT"/>
        </w:rPr>
      </w:pPr>
      <w:r>
        <w:rPr>
          <w:b/>
          <w:szCs w:val="24"/>
          <w:lang w:eastAsia="lt-LT"/>
        </w:rPr>
        <w:t>103</w:t>
      </w:r>
      <w:r>
        <w:rPr>
          <w:b/>
          <w:szCs w:val="24"/>
          <w:lang w:eastAsia="lt-LT"/>
        </w:rPr>
        <w:t xml:space="preserve">. </w:t>
      </w:r>
      <w:r>
        <w:rPr>
          <w:szCs w:val="24"/>
          <w:lang w:eastAsia="lt-LT"/>
        </w:rPr>
        <w:t xml:space="preserve">Pagal LST EN 14151 standartą nustatomas </w:t>
      </w:r>
      <w:proofErr w:type="spellStart"/>
      <w:r>
        <w:rPr>
          <w:szCs w:val="24"/>
          <w:lang w:eastAsia="lt-LT"/>
        </w:rPr>
        <w:t>geosintetinių</w:t>
      </w:r>
      <w:proofErr w:type="spellEnd"/>
      <w:r>
        <w:rPr>
          <w:szCs w:val="24"/>
          <w:lang w:eastAsia="lt-LT"/>
        </w:rPr>
        <w:t xml:space="preserve"> užtvarų duobimo stipris.</w:t>
      </w:r>
    </w:p>
    <w:p w14:paraId="45D62BB4" w14:textId="77777777" w:rsidR="00D15957" w:rsidRDefault="001E5AE6">
      <w:pPr>
        <w:tabs>
          <w:tab w:val="left" w:pos="1134"/>
        </w:tabs>
        <w:ind w:firstLine="567"/>
        <w:jc w:val="both"/>
        <w:rPr>
          <w:szCs w:val="24"/>
          <w:lang w:eastAsia="lt-LT"/>
        </w:rPr>
      </w:pPr>
      <w:r>
        <w:rPr>
          <w:b/>
          <w:szCs w:val="24"/>
          <w:lang w:eastAsia="lt-LT"/>
        </w:rPr>
        <w:t>104</w:t>
      </w:r>
      <w:r>
        <w:rPr>
          <w:b/>
          <w:szCs w:val="24"/>
          <w:lang w:eastAsia="lt-LT"/>
        </w:rPr>
        <w:t xml:space="preserve">. </w:t>
      </w:r>
      <w:r>
        <w:rPr>
          <w:szCs w:val="24"/>
          <w:lang w:eastAsia="lt-LT"/>
        </w:rPr>
        <w:t xml:space="preserve">Pagal LST ISO 34-1 arba ASTM D 6496 standartus nustatomas </w:t>
      </w:r>
      <w:proofErr w:type="spellStart"/>
      <w:r>
        <w:rPr>
          <w:szCs w:val="24"/>
          <w:lang w:eastAsia="lt-LT"/>
        </w:rPr>
        <w:t>geosintetinių</w:t>
      </w:r>
      <w:proofErr w:type="spellEnd"/>
      <w:r>
        <w:rPr>
          <w:szCs w:val="24"/>
          <w:lang w:eastAsia="lt-LT"/>
        </w:rPr>
        <w:t xml:space="preserve"> užtvarų plėšimo stipris.</w:t>
      </w:r>
    </w:p>
    <w:p w14:paraId="45D62BB5" w14:textId="77777777" w:rsidR="00D15957" w:rsidRDefault="001E5AE6">
      <w:pPr>
        <w:tabs>
          <w:tab w:val="left" w:pos="1134"/>
        </w:tabs>
        <w:ind w:firstLine="567"/>
        <w:jc w:val="both"/>
        <w:rPr>
          <w:szCs w:val="24"/>
          <w:lang w:eastAsia="lt-LT"/>
        </w:rPr>
      </w:pPr>
      <w:r>
        <w:rPr>
          <w:b/>
          <w:szCs w:val="24"/>
          <w:lang w:eastAsia="lt-LT"/>
        </w:rPr>
        <w:t>105</w:t>
      </w:r>
      <w:r>
        <w:rPr>
          <w:b/>
          <w:szCs w:val="24"/>
          <w:lang w:eastAsia="lt-LT"/>
        </w:rPr>
        <w:t xml:space="preserve">. </w:t>
      </w:r>
      <w:r>
        <w:rPr>
          <w:szCs w:val="24"/>
          <w:lang w:eastAsia="lt-LT"/>
        </w:rPr>
        <w:t xml:space="preserve">Pagal LST </w:t>
      </w:r>
      <w:r>
        <w:rPr>
          <w:szCs w:val="24"/>
          <w:lang w:eastAsia="lt-LT"/>
        </w:rPr>
        <w:t xml:space="preserve">EN 495-5 standartą nustatomas </w:t>
      </w:r>
      <w:proofErr w:type="spellStart"/>
      <w:r>
        <w:rPr>
          <w:szCs w:val="24"/>
          <w:lang w:eastAsia="lt-LT"/>
        </w:rPr>
        <w:t>geosintetinių</w:t>
      </w:r>
      <w:proofErr w:type="spellEnd"/>
      <w:r>
        <w:rPr>
          <w:szCs w:val="24"/>
          <w:lang w:eastAsia="lt-LT"/>
        </w:rPr>
        <w:t xml:space="preserve"> užtvarų lankstumas žemoje temperatūroje.</w:t>
      </w:r>
    </w:p>
    <w:p w14:paraId="45D62BB6" w14:textId="77777777" w:rsidR="00D15957" w:rsidRDefault="001E5AE6">
      <w:pPr>
        <w:tabs>
          <w:tab w:val="left" w:pos="1134"/>
        </w:tabs>
        <w:ind w:firstLine="567"/>
        <w:jc w:val="both"/>
        <w:rPr>
          <w:szCs w:val="24"/>
          <w:lang w:eastAsia="lt-LT"/>
        </w:rPr>
      </w:pPr>
      <w:r>
        <w:rPr>
          <w:b/>
          <w:szCs w:val="24"/>
          <w:lang w:eastAsia="lt-LT"/>
        </w:rPr>
        <w:t>106</w:t>
      </w:r>
      <w:r>
        <w:rPr>
          <w:b/>
          <w:szCs w:val="24"/>
          <w:lang w:eastAsia="lt-LT"/>
        </w:rPr>
        <w:t xml:space="preserve">. </w:t>
      </w:r>
      <w:r>
        <w:rPr>
          <w:szCs w:val="24"/>
          <w:lang w:eastAsia="lt-LT"/>
        </w:rPr>
        <w:t xml:space="preserve">Pagal ASTM D 696-08 standartą nustatomas </w:t>
      </w:r>
      <w:proofErr w:type="spellStart"/>
      <w:r>
        <w:rPr>
          <w:szCs w:val="24"/>
          <w:lang w:eastAsia="lt-LT"/>
        </w:rPr>
        <w:t>geosintetinių</w:t>
      </w:r>
      <w:proofErr w:type="spellEnd"/>
      <w:r>
        <w:rPr>
          <w:szCs w:val="24"/>
          <w:lang w:eastAsia="lt-LT"/>
        </w:rPr>
        <w:t xml:space="preserve"> užtvarų šiluminis plėtimasis, kai temperatūra yra nuo –30 °C iki +30 °C.</w:t>
      </w:r>
    </w:p>
    <w:p w14:paraId="45D62BB7" w14:textId="77777777" w:rsidR="00D15957" w:rsidRDefault="001E5AE6">
      <w:pPr>
        <w:tabs>
          <w:tab w:val="left" w:pos="1134"/>
        </w:tabs>
        <w:ind w:firstLine="567"/>
        <w:jc w:val="both"/>
        <w:rPr>
          <w:szCs w:val="24"/>
          <w:lang w:eastAsia="lt-LT"/>
        </w:rPr>
      </w:pPr>
      <w:r>
        <w:rPr>
          <w:b/>
          <w:szCs w:val="24"/>
          <w:lang w:eastAsia="lt-LT"/>
        </w:rPr>
        <w:t>107</w:t>
      </w:r>
      <w:r>
        <w:rPr>
          <w:b/>
          <w:szCs w:val="24"/>
          <w:lang w:eastAsia="lt-LT"/>
        </w:rPr>
        <w:t xml:space="preserve">. </w:t>
      </w:r>
      <w:r>
        <w:rPr>
          <w:szCs w:val="24"/>
          <w:lang w:eastAsia="lt-LT"/>
        </w:rPr>
        <w:t>Pagal LST EN 14576 standa</w:t>
      </w:r>
      <w:r>
        <w:rPr>
          <w:szCs w:val="24"/>
          <w:lang w:eastAsia="lt-LT"/>
        </w:rPr>
        <w:t xml:space="preserve">rte aprašytą NVTL bandymą, nustatomas polimerinių </w:t>
      </w:r>
      <w:proofErr w:type="spellStart"/>
      <w:r>
        <w:rPr>
          <w:szCs w:val="24"/>
          <w:lang w:eastAsia="lt-LT"/>
        </w:rPr>
        <w:t>geosintetinių</w:t>
      </w:r>
      <w:proofErr w:type="spellEnd"/>
      <w:r>
        <w:rPr>
          <w:szCs w:val="24"/>
          <w:lang w:eastAsia="lt-LT"/>
        </w:rPr>
        <w:t xml:space="preserve"> užtvarų pleišėjamasis atsparumas veikiant aplinkai.</w:t>
      </w:r>
    </w:p>
    <w:p w14:paraId="45D62BB8" w14:textId="77777777" w:rsidR="00D15957" w:rsidRDefault="001E5AE6">
      <w:pPr>
        <w:tabs>
          <w:tab w:val="left" w:pos="1134"/>
        </w:tabs>
        <w:ind w:firstLine="567"/>
        <w:jc w:val="both"/>
        <w:rPr>
          <w:szCs w:val="24"/>
          <w:lang w:eastAsia="lt-LT"/>
        </w:rPr>
      </w:pPr>
      <w:r>
        <w:rPr>
          <w:b/>
          <w:szCs w:val="24"/>
          <w:lang w:eastAsia="lt-LT"/>
        </w:rPr>
        <w:t>108</w:t>
      </w:r>
      <w:r>
        <w:rPr>
          <w:b/>
          <w:szCs w:val="24"/>
          <w:lang w:eastAsia="lt-LT"/>
        </w:rPr>
        <w:t xml:space="preserve">. </w:t>
      </w:r>
      <w:r>
        <w:rPr>
          <w:szCs w:val="24"/>
          <w:lang w:eastAsia="lt-LT"/>
        </w:rPr>
        <w:t xml:space="preserve">Pagal LST EN 14415 standartą nustatomas </w:t>
      </w:r>
      <w:proofErr w:type="spellStart"/>
      <w:r>
        <w:rPr>
          <w:szCs w:val="24"/>
          <w:lang w:eastAsia="lt-LT"/>
        </w:rPr>
        <w:t>geosintetinių</w:t>
      </w:r>
      <w:proofErr w:type="spellEnd"/>
      <w:r>
        <w:rPr>
          <w:szCs w:val="24"/>
          <w:lang w:eastAsia="lt-LT"/>
        </w:rPr>
        <w:t xml:space="preserve"> užtvarų išplovimo atsparumas.</w:t>
      </w:r>
    </w:p>
    <w:p w14:paraId="45D62BB9" w14:textId="77777777" w:rsidR="00D15957" w:rsidRDefault="001E5AE6">
      <w:pPr>
        <w:tabs>
          <w:tab w:val="left" w:pos="1134"/>
        </w:tabs>
        <w:ind w:firstLine="567"/>
        <w:jc w:val="both"/>
        <w:rPr>
          <w:szCs w:val="24"/>
          <w:lang w:eastAsia="lt-LT"/>
        </w:rPr>
      </w:pPr>
      <w:r>
        <w:rPr>
          <w:b/>
          <w:szCs w:val="24"/>
          <w:lang w:eastAsia="lt-LT"/>
        </w:rPr>
        <w:t>109</w:t>
      </w:r>
      <w:r>
        <w:rPr>
          <w:b/>
          <w:szCs w:val="24"/>
          <w:lang w:eastAsia="lt-LT"/>
        </w:rPr>
        <w:t xml:space="preserve">. </w:t>
      </w:r>
      <w:r>
        <w:rPr>
          <w:szCs w:val="24"/>
          <w:lang w:eastAsia="lt-LT"/>
        </w:rPr>
        <w:t xml:space="preserve">Drėkimo ir džiūvimo poveikis molio </w:t>
      </w:r>
      <w:proofErr w:type="spellStart"/>
      <w:r>
        <w:rPr>
          <w:szCs w:val="24"/>
          <w:lang w:eastAsia="lt-LT"/>
        </w:rPr>
        <w:t>geo</w:t>
      </w:r>
      <w:r>
        <w:rPr>
          <w:szCs w:val="24"/>
          <w:lang w:eastAsia="lt-LT"/>
        </w:rPr>
        <w:t>sintetinių</w:t>
      </w:r>
      <w:proofErr w:type="spellEnd"/>
      <w:r>
        <w:rPr>
          <w:szCs w:val="24"/>
          <w:lang w:eastAsia="lt-LT"/>
        </w:rPr>
        <w:t xml:space="preserve"> užtvarų pralaidumui nustatomas pagal LST EN 14417 standartą, o šaldymo ir šildymo poveikis – pagal LST EN 14418 standartą.</w:t>
      </w:r>
    </w:p>
    <w:p w14:paraId="45D62BBA" w14:textId="77777777" w:rsidR="00D15957" w:rsidRDefault="001E5AE6">
      <w:pPr>
        <w:tabs>
          <w:tab w:val="left" w:pos="1134"/>
        </w:tabs>
        <w:ind w:firstLine="567"/>
        <w:jc w:val="both"/>
        <w:rPr>
          <w:szCs w:val="24"/>
          <w:lang w:eastAsia="lt-LT"/>
        </w:rPr>
      </w:pPr>
      <w:r>
        <w:rPr>
          <w:b/>
          <w:szCs w:val="24"/>
          <w:lang w:eastAsia="lt-LT"/>
        </w:rPr>
        <w:t>110</w:t>
      </w:r>
      <w:r>
        <w:rPr>
          <w:b/>
          <w:szCs w:val="24"/>
          <w:lang w:eastAsia="lt-LT"/>
        </w:rPr>
        <w:t xml:space="preserve">. </w:t>
      </w:r>
      <w:r>
        <w:rPr>
          <w:spacing w:val="-4"/>
          <w:szCs w:val="24"/>
          <w:lang w:eastAsia="lt-LT"/>
        </w:rPr>
        <w:t xml:space="preserve">Pagal LST CEN/TS 14416 standartą nustatomas </w:t>
      </w:r>
      <w:proofErr w:type="spellStart"/>
      <w:r>
        <w:rPr>
          <w:spacing w:val="-4"/>
          <w:szCs w:val="24"/>
          <w:lang w:eastAsia="lt-LT"/>
        </w:rPr>
        <w:t>geosintetinių</w:t>
      </w:r>
      <w:proofErr w:type="spellEnd"/>
      <w:r>
        <w:rPr>
          <w:spacing w:val="-4"/>
          <w:szCs w:val="24"/>
          <w:lang w:eastAsia="lt-LT"/>
        </w:rPr>
        <w:t xml:space="preserve"> užtvarų atsparumas šaknims</w:t>
      </w:r>
      <w:r>
        <w:rPr>
          <w:szCs w:val="24"/>
          <w:lang w:eastAsia="lt-LT"/>
        </w:rPr>
        <w:t>.</w:t>
      </w:r>
    </w:p>
    <w:p w14:paraId="45D62BBB" w14:textId="77777777" w:rsidR="00D15957" w:rsidRDefault="001E5AE6">
      <w:pPr>
        <w:jc w:val="center"/>
        <w:rPr>
          <w:b/>
          <w:szCs w:val="24"/>
          <w:lang w:eastAsia="lt-LT"/>
        </w:rPr>
      </w:pPr>
    </w:p>
    <w:p w14:paraId="45D62BBC" w14:textId="77777777" w:rsidR="00D15957" w:rsidRDefault="001E5AE6">
      <w:pPr>
        <w:jc w:val="center"/>
        <w:rPr>
          <w:b/>
          <w:szCs w:val="24"/>
          <w:lang w:eastAsia="lt-LT"/>
        </w:rPr>
      </w:pPr>
      <w:r>
        <w:rPr>
          <w:b/>
          <w:szCs w:val="24"/>
          <w:lang w:eastAsia="lt-LT"/>
        </w:rPr>
        <w:t>VII</w:t>
      </w:r>
      <w:r>
        <w:rPr>
          <w:b/>
          <w:szCs w:val="24"/>
          <w:lang w:eastAsia="lt-LT"/>
        </w:rPr>
        <w:t xml:space="preserve"> SKYRIUS. </w:t>
      </w:r>
      <w:r>
        <w:rPr>
          <w:b/>
          <w:szCs w:val="24"/>
          <w:lang w:eastAsia="lt-LT"/>
        </w:rPr>
        <w:t>TIEKI</w:t>
      </w:r>
      <w:r>
        <w:rPr>
          <w:b/>
          <w:szCs w:val="24"/>
          <w:lang w:eastAsia="lt-LT"/>
        </w:rPr>
        <w:t>MO SĄLYGOS</w:t>
      </w:r>
    </w:p>
    <w:p w14:paraId="45D62BBD" w14:textId="77777777" w:rsidR="00D15957" w:rsidRDefault="00D15957">
      <w:pPr>
        <w:jc w:val="center"/>
        <w:rPr>
          <w:b/>
          <w:szCs w:val="24"/>
          <w:lang w:eastAsia="lt-LT"/>
        </w:rPr>
      </w:pPr>
    </w:p>
    <w:p w14:paraId="45D62BBE" w14:textId="77777777" w:rsidR="00D15957" w:rsidRDefault="001E5AE6">
      <w:pPr>
        <w:jc w:val="center"/>
        <w:rPr>
          <w:b/>
          <w:szCs w:val="24"/>
          <w:lang w:eastAsia="lt-LT"/>
        </w:rPr>
      </w:pPr>
      <w:r>
        <w:rPr>
          <w:b/>
          <w:szCs w:val="24"/>
          <w:lang w:eastAsia="lt-LT"/>
        </w:rPr>
        <w:t>I</w:t>
      </w:r>
      <w:r>
        <w:rPr>
          <w:b/>
          <w:szCs w:val="24"/>
          <w:lang w:eastAsia="lt-LT"/>
        </w:rPr>
        <w:t xml:space="preserve"> SKIRSNIS. </w:t>
      </w:r>
      <w:r>
        <w:rPr>
          <w:b/>
          <w:szCs w:val="24"/>
          <w:lang w:eastAsia="lt-LT"/>
        </w:rPr>
        <w:t>DUOMENYS APIE GAMINĮ / PRODUKTĄ</w:t>
      </w:r>
    </w:p>
    <w:p w14:paraId="45D62BBF" w14:textId="77777777" w:rsidR="00D15957" w:rsidRDefault="00D15957">
      <w:pPr>
        <w:jc w:val="center"/>
        <w:rPr>
          <w:b/>
          <w:szCs w:val="24"/>
          <w:lang w:eastAsia="lt-LT"/>
        </w:rPr>
      </w:pPr>
    </w:p>
    <w:p w14:paraId="45D62BC0" w14:textId="77777777" w:rsidR="00D15957" w:rsidRDefault="001E5AE6">
      <w:pPr>
        <w:tabs>
          <w:tab w:val="left" w:pos="1134"/>
        </w:tabs>
        <w:ind w:firstLine="567"/>
        <w:jc w:val="both"/>
        <w:rPr>
          <w:szCs w:val="24"/>
          <w:lang w:eastAsia="lt-LT"/>
        </w:rPr>
      </w:pPr>
      <w:r>
        <w:rPr>
          <w:b/>
          <w:szCs w:val="24"/>
          <w:lang w:eastAsia="lt-LT"/>
        </w:rPr>
        <w:t>111</w:t>
      </w:r>
      <w:r>
        <w:rPr>
          <w:b/>
          <w:szCs w:val="24"/>
          <w:lang w:eastAsia="lt-LT"/>
        </w:rPr>
        <w:t xml:space="preserve">. </w:t>
      </w:r>
      <w:r>
        <w:rPr>
          <w:szCs w:val="24"/>
          <w:lang w:eastAsia="lt-LT"/>
        </w:rPr>
        <w:t xml:space="preserve">Jeigu gaminys pagal tipo bandymą atitinka šį techninių reikalavimų aprašą ir sertifikavimo įstaiga išdavė vidinės gamybos kontrolės sertifikatą, </w:t>
      </w:r>
      <w:proofErr w:type="spellStart"/>
      <w:r>
        <w:rPr>
          <w:szCs w:val="24"/>
          <w:lang w:eastAsia="lt-LT"/>
        </w:rPr>
        <w:t>geosintetikos</w:t>
      </w:r>
      <w:proofErr w:type="spellEnd"/>
      <w:r>
        <w:rPr>
          <w:szCs w:val="24"/>
          <w:lang w:eastAsia="lt-LT"/>
        </w:rPr>
        <w:t xml:space="preserve"> gamintojas privalo parengti</w:t>
      </w:r>
      <w:r>
        <w:rPr>
          <w:szCs w:val="24"/>
          <w:lang w:eastAsia="lt-LT"/>
        </w:rPr>
        <w:t xml:space="preserve"> atitikties deklaraciją. Taip pat gamintojas privalo naudoti CE ženklinimą.</w:t>
      </w:r>
    </w:p>
    <w:p w14:paraId="45D62BC1" w14:textId="77777777" w:rsidR="00D15957" w:rsidRDefault="001E5AE6">
      <w:pPr>
        <w:tabs>
          <w:tab w:val="left" w:pos="1134"/>
        </w:tabs>
        <w:ind w:firstLine="567"/>
        <w:jc w:val="both"/>
        <w:rPr>
          <w:szCs w:val="24"/>
          <w:lang w:eastAsia="lt-LT"/>
        </w:rPr>
      </w:pPr>
      <w:r>
        <w:rPr>
          <w:b/>
          <w:szCs w:val="24"/>
          <w:lang w:eastAsia="lt-LT"/>
        </w:rPr>
        <w:t>112</w:t>
      </w:r>
      <w:r>
        <w:rPr>
          <w:b/>
          <w:szCs w:val="24"/>
          <w:lang w:eastAsia="lt-LT"/>
        </w:rPr>
        <w:t xml:space="preserve">. </w:t>
      </w:r>
      <w:proofErr w:type="spellStart"/>
      <w:r>
        <w:rPr>
          <w:szCs w:val="24"/>
          <w:lang w:eastAsia="lt-LT"/>
        </w:rPr>
        <w:t>Geosintetikos</w:t>
      </w:r>
      <w:proofErr w:type="spellEnd"/>
      <w:r>
        <w:rPr>
          <w:szCs w:val="24"/>
          <w:lang w:eastAsia="lt-LT"/>
        </w:rPr>
        <w:t xml:space="preserve"> gamintojas atsako už CE ženklinimą. CE ženklinimas atliekamas pagal direktyvą 93/68/EEC.</w:t>
      </w:r>
    </w:p>
    <w:p w14:paraId="45D62BC2" w14:textId="77777777" w:rsidR="00D15957" w:rsidRDefault="001E5AE6">
      <w:pPr>
        <w:jc w:val="center"/>
        <w:rPr>
          <w:b/>
          <w:szCs w:val="24"/>
          <w:lang w:eastAsia="lt-LT"/>
        </w:rPr>
      </w:pPr>
    </w:p>
    <w:p w14:paraId="45D62BC3" w14:textId="77777777" w:rsidR="00D15957" w:rsidRDefault="001E5AE6">
      <w:pPr>
        <w:jc w:val="center"/>
        <w:rPr>
          <w:b/>
          <w:szCs w:val="24"/>
          <w:lang w:eastAsia="lt-LT"/>
        </w:rPr>
      </w:pPr>
      <w:r>
        <w:rPr>
          <w:b/>
          <w:szCs w:val="24"/>
          <w:lang w:eastAsia="lt-LT"/>
        </w:rPr>
        <w:t>II</w:t>
      </w:r>
      <w:r>
        <w:rPr>
          <w:b/>
          <w:szCs w:val="24"/>
          <w:lang w:eastAsia="lt-LT"/>
        </w:rPr>
        <w:t xml:space="preserve"> SKIRSNIS. </w:t>
      </w:r>
      <w:r>
        <w:rPr>
          <w:b/>
          <w:szCs w:val="24"/>
          <w:lang w:eastAsia="lt-LT"/>
        </w:rPr>
        <w:t>CE ŽENKLINIMO STANDARTAI</w:t>
      </w:r>
    </w:p>
    <w:p w14:paraId="45D62BC4" w14:textId="77777777" w:rsidR="00D15957" w:rsidRDefault="00D15957">
      <w:pPr>
        <w:jc w:val="center"/>
        <w:rPr>
          <w:b/>
          <w:szCs w:val="24"/>
          <w:lang w:eastAsia="lt-LT"/>
        </w:rPr>
      </w:pPr>
    </w:p>
    <w:p w14:paraId="45D62BC5" w14:textId="77777777" w:rsidR="00D15957" w:rsidRDefault="001E5AE6">
      <w:pPr>
        <w:tabs>
          <w:tab w:val="left" w:pos="1134"/>
        </w:tabs>
        <w:ind w:firstLine="567"/>
        <w:jc w:val="both"/>
        <w:rPr>
          <w:szCs w:val="24"/>
          <w:lang w:eastAsia="lt-LT"/>
        </w:rPr>
      </w:pPr>
      <w:r>
        <w:rPr>
          <w:b/>
          <w:szCs w:val="24"/>
          <w:lang w:eastAsia="lt-LT"/>
        </w:rPr>
        <w:t>113</w:t>
      </w:r>
      <w:r>
        <w:rPr>
          <w:b/>
          <w:szCs w:val="24"/>
          <w:lang w:eastAsia="lt-LT"/>
        </w:rPr>
        <w:t xml:space="preserve">. </w:t>
      </w:r>
      <w:r>
        <w:rPr>
          <w:szCs w:val="24"/>
          <w:lang w:eastAsia="lt-LT"/>
        </w:rPr>
        <w:t>CE ženklinimo</w:t>
      </w:r>
      <w:r>
        <w:rPr>
          <w:szCs w:val="24"/>
          <w:lang w:eastAsia="lt-LT"/>
        </w:rPr>
        <w:t xml:space="preserve"> standartuose nustatyta, kad ant kiekvienos gaminio pakuotės turi būti CE ženklas (žr. 122 punktą) ir kad kartu su gaminių partija turi būti pateikta atitikties deklaracija. Tarp CE ženklu pažymėtų gaminių ir pateiktos atitikties deklaracijos turi būti tie</w:t>
      </w:r>
      <w:r>
        <w:rPr>
          <w:szCs w:val="24"/>
          <w:lang w:eastAsia="lt-LT"/>
        </w:rPr>
        <w:t>sioginis ryšys (pvz.: virš rėmelio pateiktas nuorodos numeris ir/ar ant CE etiketės nurodyta pagaminimo data arba lydraštyje įrašyta jo galiojimo data).</w:t>
      </w:r>
    </w:p>
    <w:p w14:paraId="45D62BC6" w14:textId="77777777" w:rsidR="00D15957" w:rsidRDefault="001E5AE6">
      <w:pPr>
        <w:tabs>
          <w:tab w:val="left" w:pos="1134"/>
        </w:tabs>
        <w:ind w:firstLine="567"/>
        <w:jc w:val="both"/>
        <w:rPr>
          <w:szCs w:val="24"/>
          <w:lang w:eastAsia="lt-LT"/>
        </w:rPr>
      </w:pPr>
      <w:r>
        <w:rPr>
          <w:b/>
          <w:szCs w:val="24"/>
          <w:lang w:eastAsia="lt-LT"/>
        </w:rPr>
        <w:t>114</w:t>
      </w:r>
      <w:r>
        <w:rPr>
          <w:b/>
          <w:szCs w:val="24"/>
          <w:lang w:eastAsia="lt-LT"/>
        </w:rPr>
        <w:t xml:space="preserve">. </w:t>
      </w:r>
      <w:proofErr w:type="spellStart"/>
      <w:r>
        <w:rPr>
          <w:szCs w:val="24"/>
          <w:lang w:eastAsia="lt-LT"/>
        </w:rPr>
        <w:t>Geosintetikos</w:t>
      </w:r>
      <w:proofErr w:type="spellEnd"/>
      <w:r>
        <w:rPr>
          <w:szCs w:val="24"/>
          <w:lang w:eastAsia="lt-LT"/>
        </w:rPr>
        <w:t xml:space="preserve"> gaminiams priklausomai nuo jų panaudojimo tiesiant kelius taikomi tokie </w:t>
      </w:r>
      <w:r>
        <w:rPr>
          <w:szCs w:val="24"/>
          <w:lang w:eastAsia="lt-LT"/>
        </w:rPr>
        <w:t>standartai:</w:t>
      </w:r>
    </w:p>
    <w:p w14:paraId="45D62BC7"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 xml:space="preserve">LST EN 13249 </w:t>
      </w:r>
      <w:proofErr w:type="spellStart"/>
      <w:r>
        <w:rPr>
          <w:i/>
          <w:szCs w:val="24"/>
          <w:lang w:eastAsia="lt-LT"/>
        </w:rPr>
        <w:t>Geotekstilė</w:t>
      </w:r>
      <w:proofErr w:type="spellEnd"/>
      <w:r>
        <w:rPr>
          <w:i/>
          <w:szCs w:val="24"/>
          <w:lang w:eastAsia="lt-LT"/>
        </w:rPr>
        <w:t xml:space="preserve"> ir su </w:t>
      </w:r>
      <w:proofErr w:type="spellStart"/>
      <w:r>
        <w:rPr>
          <w:i/>
          <w:szCs w:val="24"/>
          <w:lang w:eastAsia="lt-LT"/>
        </w:rPr>
        <w:t>geotekstile</w:t>
      </w:r>
      <w:proofErr w:type="spellEnd"/>
      <w:r>
        <w:rPr>
          <w:i/>
          <w:szCs w:val="24"/>
          <w:lang w:eastAsia="lt-LT"/>
        </w:rPr>
        <w:t xml:space="preserve"> susiję gaminiai.</w:t>
      </w:r>
      <w:r>
        <w:rPr>
          <w:szCs w:val="24"/>
          <w:lang w:eastAsia="lt-LT"/>
        </w:rPr>
        <w:t xml:space="preserve"> Būtinosios savybės naudojant keliams tiesti ir kitų transporto sričių statiniams (išskyrus geležinkelius ir asfaltavimą). Šis standartas taikomas filtrams, tarpsluoksniams ir armatūr</w:t>
      </w:r>
      <w:r>
        <w:rPr>
          <w:szCs w:val="24"/>
          <w:lang w:eastAsia="lt-LT"/>
        </w:rPr>
        <w:t>ai, naudojamiems keliams tiesti ir kitiems transporto sričių statiniams (išskyrus geležinkelius ir asfaltavimą).</w:t>
      </w:r>
    </w:p>
    <w:p w14:paraId="45D62BC8"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 xml:space="preserve">LST EN 13251 </w:t>
      </w:r>
      <w:proofErr w:type="spellStart"/>
      <w:r>
        <w:rPr>
          <w:i/>
          <w:szCs w:val="24"/>
          <w:lang w:eastAsia="lt-LT"/>
        </w:rPr>
        <w:t>Geotekstilė</w:t>
      </w:r>
      <w:proofErr w:type="spellEnd"/>
      <w:r>
        <w:rPr>
          <w:i/>
          <w:szCs w:val="24"/>
          <w:lang w:eastAsia="lt-LT"/>
        </w:rPr>
        <w:t xml:space="preserve"> ir su </w:t>
      </w:r>
      <w:proofErr w:type="spellStart"/>
      <w:r>
        <w:rPr>
          <w:i/>
          <w:szCs w:val="24"/>
          <w:lang w:eastAsia="lt-LT"/>
        </w:rPr>
        <w:t>geotekstile</w:t>
      </w:r>
      <w:proofErr w:type="spellEnd"/>
      <w:r>
        <w:rPr>
          <w:i/>
          <w:szCs w:val="24"/>
          <w:lang w:eastAsia="lt-LT"/>
        </w:rPr>
        <w:t xml:space="preserve"> susiję gaminiai.</w:t>
      </w:r>
      <w:r>
        <w:rPr>
          <w:szCs w:val="24"/>
          <w:lang w:eastAsia="lt-LT"/>
        </w:rPr>
        <w:t xml:space="preserve"> Būtinosios savybės naudojant žemės darbuose, pamatams ir atraminiams statiniams. </w:t>
      </w:r>
      <w:r>
        <w:rPr>
          <w:szCs w:val="24"/>
          <w:lang w:eastAsia="lt-LT"/>
        </w:rPr>
        <w:t xml:space="preserve">Šis standartas taikomas po pylimais bei atraminėse konstrukcijose, kurių neveikia ženkli eismo srauto apkrova, naudojamai </w:t>
      </w:r>
      <w:proofErr w:type="spellStart"/>
      <w:r>
        <w:rPr>
          <w:szCs w:val="24"/>
          <w:lang w:eastAsia="lt-LT"/>
        </w:rPr>
        <w:t>geosintetikai</w:t>
      </w:r>
      <w:proofErr w:type="spellEnd"/>
      <w:r>
        <w:rPr>
          <w:szCs w:val="24"/>
          <w:lang w:eastAsia="lt-LT"/>
        </w:rPr>
        <w:t>, atliekančiai armavimo funkciją.</w:t>
      </w:r>
    </w:p>
    <w:p w14:paraId="45D62BC9" w14:textId="77777777" w:rsidR="00D15957" w:rsidRDefault="001E5AE6">
      <w:pPr>
        <w:tabs>
          <w:tab w:val="left" w:pos="1418"/>
        </w:tabs>
        <w:ind w:firstLine="1134"/>
        <w:jc w:val="both"/>
        <w:rPr>
          <w:szCs w:val="24"/>
          <w:lang w:eastAsia="lt-LT"/>
        </w:rPr>
      </w:pPr>
      <w:r>
        <w:rPr>
          <w:szCs w:val="24"/>
          <w:lang w:eastAsia="lt-LT"/>
        </w:rPr>
        <w:lastRenderedPageBreak/>
        <w:t xml:space="preserve">- </w:t>
      </w:r>
      <w:r>
        <w:rPr>
          <w:i/>
          <w:szCs w:val="24"/>
          <w:lang w:eastAsia="lt-LT"/>
        </w:rPr>
        <w:t xml:space="preserve">LST EN 13252 </w:t>
      </w:r>
      <w:proofErr w:type="spellStart"/>
      <w:r>
        <w:rPr>
          <w:i/>
          <w:szCs w:val="24"/>
          <w:lang w:eastAsia="lt-LT"/>
        </w:rPr>
        <w:t>Geotekstilė</w:t>
      </w:r>
      <w:proofErr w:type="spellEnd"/>
      <w:r>
        <w:rPr>
          <w:i/>
          <w:szCs w:val="24"/>
          <w:lang w:eastAsia="lt-LT"/>
        </w:rPr>
        <w:t xml:space="preserve"> ir su </w:t>
      </w:r>
      <w:proofErr w:type="spellStart"/>
      <w:r>
        <w:rPr>
          <w:i/>
          <w:szCs w:val="24"/>
          <w:lang w:eastAsia="lt-LT"/>
        </w:rPr>
        <w:t>geotekstile</w:t>
      </w:r>
      <w:proofErr w:type="spellEnd"/>
      <w:r>
        <w:rPr>
          <w:i/>
          <w:szCs w:val="24"/>
          <w:lang w:eastAsia="lt-LT"/>
        </w:rPr>
        <w:t xml:space="preserve"> susiję gaminiai.</w:t>
      </w:r>
      <w:r>
        <w:rPr>
          <w:szCs w:val="24"/>
          <w:lang w:eastAsia="lt-LT"/>
        </w:rPr>
        <w:t xml:space="preserve"> Būtinosios savybės naudoj</w:t>
      </w:r>
      <w:r>
        <w:rPr>
          <w:szCs w:val="24"/>
          <w:lang w:eastAsia="lt-LT"/>
        </w:rPr>
        <w:t xml:space="preserve">ant drenažo sistemose. Šis standartas taikomas </w:t>
      </w:r>
      <w:proofErr w:type="spellStart"/>
      <w:r>
        <w:rPr>
          <w:szCs w:val="24"/>
          <w:lang w:eastAsia="lt-LT"/>
        </w:rPr>
        <w:t>geosintetikos</w:t>
      </w:r>
      <w:proofErr w:type="spellEnd"/>
      <w:r>
        <w:rPr>
          <w:szCs w:val="24"/>
          <w:lang w:eastAsia="lt-LT"/>
        </w:rPr>
        <w:t xml:space="preserve"> gaminiams, naudojamiems drenažo sistemose, filtrams.</w:t>
      </w:r>
    </w:p>
    <w:p w14:paraId="45D62BCA"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 xml:space="preserve">LST EN 13253 </w:t>
      </w:r>
      <w:proofErr w:type="spellStart"/>
      <w:r>
        <w:rPr>
          <w:i/>
          <w:szCs w:val="24"/>
          <w:lang w:eastAsia="lt-LT"/>
        </w:rPr>
        <w:t>Geotekstilė</w:t>
      </w:r>
      <w:proofErr w:type="spellEnd"/>
      <w:r>
        <w:rPr>
          <w:i/>
          <w:szCs w:val="24"/>
          <w:lang w:eastAsia="lt-LT"/>
        </w:rPr>
        <w:t xml:space="preserve"> ir su </w:t>
      </w:r>
      <w:proofErr w:type="spellStart"/>
      <w:r>
        <w:rPr>
          <w:i/>
          <w:szCs w:val="24"/>
          <w:lang w:eastAsia="lt-LT"/>
        </w:rPr>
        <w:t>geotekstile</w:t>
      </w:r>
      <w:proofErr w:type="spellEnd"/>
      <w:r>
        <w:rPr>
          <w:i/>
          <w:szCs w:val="24"/>
          <w:lang w:eastAsia="lt-LT"/>
        </w:rPr>
        <w:t xml:space="preserve"> susiję gaminiai.</w:t>
      </w:r>
      <w:r>
        <w:rPr>
          <w:szCs w:val="24"/>
          <w:lang w:eastAsia="lt-LT"/>
        </w:rPr>
        <w:t xml:space="preserve"> Būtinosios savybės naudojant apsaugos nuo erozijos darbuose (pakrančių apsaugai,</w:t>
      </w:r>
      <w:r>
        <w:rPr>
          <w:szCs w:val="24"/>
          <w:lang w:eastAsia="lt-LT"/>
        </w:rPr>
        <w:t xml:space="preserve"> krantų tvirtinimui). Šis standartas taikomas hidrotechninių statinių statyboje naudojamiems filtrams ir nuo erozijos apsaugančioms plokštėms.</w:t>
      </w:r>
    </w:p>
    <w:p w14:paraId="45D62BCB"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 xml:space="preserve">LST EN 13254 </w:t>
      </w:r>
      <w:proofErr w:type="spellStart"/>
      <w:r>
        <w:rPr>
          <w:i/>
          <w:szCs w:val="24"/>
          <w:lang w:eastAsia="lt-LT"/>
        </w:rPr>
        <w:t>Geotekstilė</w:t>
      </w:r>
      <w:proofErr w:type="spellEnd"/>
      <w:r>
        <w:rPr>
          <w:i/>
          <w:szCs w:val="24"/>
          <w:lang w:eastAsia="lt-LT"/>
        </w:rPr>
        <w:t xml:space="preserve"> ir su </w:t>
      </w:r>
      <w:proofErr w:type="spellStart"/>
      <w:r>
        <w:rPr>
          <w:i/>
          <w:szCs w:val="24"/>
          <w:lang w:eastAsia="lt-LT"/>
        </w:rPr>
        <w:t>geotekstile</w:t>
      </w:r>
      <w:proofErr w:type="spellEnd"/>
      <w:r>
        <w:rPr>
          <w:i/>
          <w:szCs w:val="24"/>
          <w:lang w:eastAsia="lt-LT"/>
        </w:rPr>
        <w:t xml:space="preserve"> susiję gaminiai.</w:t>
      </w:r>
      <w:r>
        <w:rPr>
          <w:szCs w:val="24"/>
          <w:lang w:eastAsia="lt-LT"/>
        </w:rPr>
        <w:t xml:space="preserve"> Būtinosios savybės naudojant rezervuarų ir užtvankų</w:t>
      </w:r>
      <w:r>
        <w:rPr>
          <w:szCs w:val="24"/>
          <w:lang w:eastAsia="lt-LT"/>
        </w:rPr>
        <w:t xml:space="preserve"> statyboje. Šis standartas taikomas </w:t>
      </w:r>
      <w:proofErr w:type="spellStart"/>
      <w:r>
        <w:rPr>
          <w:szCs w:val="24"/>
          <w:lang w:eastAsia="lt-LT"/>
        </w:rPr>
        <w:t>geosintetikos</w:t>
      </w:r>
      <w:proofErr w:type="spellEnd"/>
      <w:r>
        <w:rPr>
          <w:szCs w:val="24"/>
          <w:lang w:eastAsia="lt-LT"/>
        </w:rPr>
        <w:t xml:space="preserve"> gaminimas, kurių paskirtis yra filtravimas, armavimas, atskyrimas ir apsauga. Taikomas filtrams, tarpsluoksniams, armatūrai ir apsauginiams sluoksniams.</w:t>
      </w:r>
    </w:p>
    <w:p w14:paraId="45D62BCC" w14:textId="77777777" w:rsidR="00D15957" w:rsidRDefault="001E5AE6">
      <w:pPr>
        <w:tabs>
          <w:tab w:val="left" w:pos="1418"/>
        </w:tabs>
        <w:ind w:firstLine="1134"/>
        <w:jc w:val="both"/>
        <w:rPr>
          <w:i/>
          <w:szCs w:val="24"/>
          <w:lang w:eastAsia="lt-LT"/>
        </w:rPr>
      </w:pPr>
      <w:r>
        <w:rPr>
          <w:i/>
          <w:szCs w:val="24"/>
          <w:lang w:eastAsia="lt-LT"/>
        </w:rPr>
        <w:t xml:space="preserve">- LST EN 13255 </w:t>
      </w:r>
      <w:proofErr w:type="spellStart"/>
      <w:r>
        <w:rPr>
          <w:i/>
          <w:szCs w:val="24"/>
          <w:lang w:eastAsia="lt-LT"/>
        </w:rPr>
        <w:t>Geotekstilė</w:t>
      </w:r>
      <w:proofErr w:type="spellEnd"/>
      <w:r>
        <w:rPr>
          <w:i/>
          <w:szCs w:val="24"/>
          <w:lang w:eastAsia="lt-LT"/>
        </w:rPr>
        <w:t xml:space="preserve"> ir su </w:t>
      </w:r>
      <w:proofErr w:type="spellStart"/>
      <w:r>
        <w:rPr>
          <w:i/>
          <w:szCs w:val="24"/>
          <w:lang w:eastAsia="lt-LT"/>
        </w:rPr>
        <w:t>geotekstile</w:t>
      </w:r>
      <w:proofErr w:type="spellEnd"/>
      <w:r>
        <w:rPr>
          <w:i/>
          <w:szCs w:val="24"/>
          <w:lang w:eastAsia="lt-LT"/>
        </w:rPr>
        <w:t xml:space="preserve"> susiję g</w:t>
      </w:r>
      <w:r>
        <w:rPr>
          <w:i/>
          <w:szCs w:val="24"/>
          <w:lang w:eastAsia="lt-LT"/>
        </w:rPr>
        <w:t>aminiai.</w:t>
      </w:r>
      <w:r>
        <w:rPr>
          <w:szCs w:val="24"/>
          <w:lang w:eastAsia="lt-LT"/>
        </w:rPr>
        <w:t xml:space="preserve"> Būtinosios savybės naudojant kanalų statyboje. Šis standartas taikomas virš užsandarinimų įrengiamiems apsauginiams sluoksniams.</w:t>
      </w:r>
    </w:p>
    <w:p w14:paraId="45D62BCD"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 xml:space="preserve">LST EN 13256 </w:t>
      </w:r>
      <w:proofErr w:type="spellStart"/>
      <w:r>
        <w:rPr>
          <w:i/>
          <w:szCs w:val="24"/>
          <w:lang w:eastAsia="lt-LT"/>
        </w:rPr>
        <w:t>Geotekstilė</w:t>
      </w:r>
      <w:proofErr w:type="spellEnd"/>
      <w:r>
        <w:rPr>
          <w:i/>
          <w:szCs w:val="24"/>
          <w:lang w:eastAsia="lt-LT"/>
        </w:rPr>
        <w:t xml:space="preserve"> ir su </w:t>
      </w:r>
      <w:proofErr w:type="spellStart"/>
      <w:r>
        <w:rPr>
          <w:i/>
          <w:szCs w:val="24"/>
          <w:lang w:eastAsia="lt-LT"/>
        </w:rPr>
        <w:t>geotekstile</w:t>
      </w:r>
      <w:proofErr w:type="spellEnd"/>
      <w:r>
        <w:rPr>
          <w:i/>
          <w:szCs w:val="24"/>
          <w:lang w:eastAsia="lt-LT"/>
        </w:rPr>
        <w:t xml:space="preserve"> susiję gaminiai.</w:t>
      </w:r>
      <w:r>
        <w:rPr>
          <w:szCs w:val="24"/>
          <w:lang w:eastAsia="lt-LT"/>
        </w:rPr>
        <w:t xml:space="preserve"> Būtinosios savybės naudojant tuneliams tiesti ir požemin</w:t>
      </w:r>
      <w:r>
        <w:rPr>
          <w:szCs w:val="24"/>
          <w:lang w:eastAsia="lt-LT"/>
        </w:rPr>
        <w:t xml:space="preserve">iams statiniams. Šis standartas taikomas apsauginiams sluoksniams tarp uolos ir hidroizoliacinio sluoksnio bei tarp </w:t>
      </w:r>
      <w:proofErr w:type="spellStart"/>
      <w:r>
        <w:rPr>
          <w:szCs w:val="24"/>
          <w:lang w:eastAsia="lt-LT"/>
        </w:rPr>
        <w:t>torkretbetonio</w:t>
      </w:r>
      <w:proofErr w:type="spellEnd"/>
      <w:r>
        <w:rPr>
          <w:szCs w:val="24"/>
          <w:lang w:eastAsia="lt-LT"/>
        </w:rPr>
        <w:t xml:space="preserve"> ar apvalkalo betono ir hidroizoliacinio sluoksnio.</w:t>
      </w:r>
    </w:p>
    <w:p w14:paraId="45D62BCE"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 xml:space="preserve">LST EN 13361 </w:t>
      </w:r>
      <w:proofErr w:type="spellStart"/>
      <w:r>
        <w:rPr>
          <w:i/>
          <w:szCs w:val="24"/>
          <w:lang w:eastAsia="lt-LT"/>
        </w:rPr>
        <w:t>Geosintetinės</w:t>
      </w:r>
      <w:proofErr w:type="spellEnd"/>
      <w:r>
        <w:rPr>
          <w:i/>
          <w:szCs w:val="24"/>
          <w:lang w:eastAsia="lt-LT"/>
        </w:rPr>
        <w:t xml:space="preserve"> užtvaros.</w:t>
      </w:r>
      <w:r>
        <w:rPr>
          <w:szCs w:val="24"/>
          <w:lang w:eastAsia="lt-LT"/>
        </w:rPr>
        <w:t xml:space="preserve"> Būtinosios savybės naudojant rezerv</w:t>
      </w:r>
      <w:r>
        <w:rPr>
          <w:szCs w:val="24"/>
          <w:lang w:eastAsia="lt-LT"/>
        </w:rPr>
        <w:t xml:space="preserve">uarų ir užtvankų statyboje. Šis standartas taikomas </w:t>
      </w:r>
      <w:proofErr w:type="spellStart"/>
      <w:r>
        <w:rPr>
          <w:szCs w:val="24"/>
          <w:lang w:eastAsia="lt-LT"/>
        </w:rPr>
        <w:t>geosintetinių</w:t>
      </w:r>
      <w:proofErr w:type="spellEnd"/>
      <w:r>
        <w:rPr>
          <w:szCs w:val="24"/>
          <w:lang w:eastAsia="lt-LT"/>
        </w:rPr>
        <w:t xml:space="preserve"> užtvarų panaudojimui vandens rezervuarų ir apsauginių pylimų sandarinimui.</w:t>
      </w:r>
    </w:p>
    <w:p w14:paraId="45D62BCF"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 xml:space="preserve">LST EN 13362 </w:t>
      </w:r>
      <w:proofErr w:type="spellStart"/>
      <w:r>
        <w:rPr>
          <w:i/>
          <w:szCs w:val="24"/>
          <w:lang w:eastAsia="lt-LT"/>
        </w:rPr>
        <w:t>Geosintetinės</w:t>
      </w:r>
      <w:proofErr w:type="spellEnd"/>
      <w:r>
        <w:rPr>
          <w:i/>
          <w:szCs w:val="24"/>
          <w:lang w:eastAsia="lt-LT"/>
        </w:rPr>
        <w:t xml:space="preserve"> užtvaros.</w:t>
      </w:r>
      <w:r>
        <w:rPr>
          <w:szCs w:val="24"/>
          <w:lang w:eastAsia="lt-LT"/>
        </w:rPr>
        <w:t xml:space="preserve"> Būtinosios savybės naudojant kanalų statyboje. Šis standartas taikomas </w:t>
      </w:r>
      <w:proofErr w:type="spellStart"/>
      <w:r>
        <w:rPr>
          <w:szCs w:val="24"/>
          <w:lang w:eastAsia="lt-LT"/>
        </w:rPr>
        <w:t>geosi</w:t>
      </w:r>
      <w:r>
        <w:rPr>
          <w:szCs w:val="24"/>
          <w:lang w:eastAsia="lt-LT"/>
        </w:rPr>
        <w:t>ntetinių</w:t>
      </w:r>
      <w:proofErr w:type="spellEnd"/>
      <w:r>
        <w:rPr>
          <w:szCs w:val="24"/>
          <w:lang w:eastAsia="lt-LT"/>
        </w:rPr>
        <w:t xml:space="preserve"> užtvarų panaudojimui kanalų sandarinimui.</w:t>
      </w:r>
    </w:p>
    <w:p w14:paraId="45D62BD0" w14:textId="77777777" w:rsidR="00D15957" w:rsidRDefault="001E5AE6">
      <w:pPr>
        <w:tabs>
          <w:tab w:val="left" w:pos="1418"/>
        </w:tabs>
        <w:ind w:firstLine="1134"/>
        <w:jc w:val="both"/>
        <w:rPr>
          <w:szCs w:val="24"/>
          <w:lang w:eastAsia="lt-LT"/>
        </w:rPr>
      </w:pPr>
      <w:r>
        <w:rPr>
          <w:szCs w:val="24"/>
          <w:lang w:eastAsia="lt-LT"/>
        </w:rPr>
        <w:t xml:space="preserve">- </w:t>
      </w:r>
      <w:r>
        <w:rPr>
          <w:i/>
          <w:szCs w:val="24"/>
          <w:lang w:eastAsia="lt-LT"/>
        </w:rPr>
        <w:t xml:space="preserve">LST EN 13491 </w:t>
      </w:r>
      <w:proofErr w:type="spellStart"/>
      <w:r>
        <w:rPr>
          <w:i/>
          <w:szCs w:val="24"/>
          <w:lang w:eastAsia="lt-LT"/>
        </w:rPr>
        <w:t>Geosintetinės</w:t>
      </w:r>
      <w:proofErr w:type="spellEnd"/>
      <w:r>
        <w:rPr>
          <w:i/>
          <w:szCs w:val="24"/>
          <w:lang w:eastAsia="lt-LT"/>
        </w:rPr>
        <w:t xml:space="preserve"> užtvaros</w:t>
      </w:r>
      <w:r>
        <w:rPr>
          <w:szCs w:val="24"/>
          <w:lang w:eastAsia="lt-LT"/>
        </w:rPr>
        <w:t xml:space="preserve">. Būtinosios savybės naudojant kaip skysčių užtvarą tiesiant tunelius ir statant požeminius statinius. Šis standartas taikomas </w:t>
      </w:r>
      <w:proofErr w:type="spellStart"/>
      <w:r>
        <w:rPr>
          <w:szCs w:val="24"/>
          <w:lang w:eastAsia="lt-LT"/>
        </w:rPr>
        <w:t>geosintetinių</w:t>
      </w:r>
      <w:proofErr w:type="spellEnd"/>
      <w:r>
        <w:rPr>
          <w:szCs w:val="24"/>
          <w:lang w:eastAsia="lt-LT"/>
        </w:rPr>
        <w:t xml:space="preserve"> užtvarų panaudojimui, tunel</w:t>
      </w:r>
      <w:r>
        <w:rPr>
          <w:szCs w:val="24"/>
          <w:lang w:eastAsia="lt-LT"/>
        </w:rPr>
        <w:t>ių ir kitų požeminių statinių sandarinimui.</w:t>
      </w:r>
    </w:p>
    <w:p w14:paraId="45D62BD1" w14:textId="77777777" w:rsidR="00D15957" w:rsidRDefault="001E5AE6">
      <w:pPr>
        <w:tabs>
          <w:tab w:val="left" w:pos="1134"/>
        </w:tabs>
        <w:ind w:firstLine="567"/>
        <w:jc w:val="both"/>
        <w:rPr>
          <w:szCs w:val="24"/>
          <w:lang w:eastAsia="lt-LT"/>
        </w:rPr>
      </w:pPr>
      <w:r>
        <w:rPr>
          <w:b/>
          <w:szCs w:val="24"/>
          <w:lang w:eastAsia="lt-LT"/>
        </w:rPr>
        <w:t>115</w:t>
      </w:r>
      <w:r>
        <w:rPr>
          <w:b/>
          <w:szCs w:val="24"/>
          <w:lang w:eastAsia="lt-LT"/>
        </w:rPr>
        <w:t xml:space="preserve">. </w:t>
      </w:r>
      <w:r>
        <w:rPr>
          <w:szCs w:val="24"/>
          <w:lang w:eastAsia="lt-LT"/>
        </w:rPr>
        <w:t>Kiekvieno standarto 1 lentelėje yra nurodytos svarbiausios funkcijos ir savybės, kurias reikia patikrinti atliekant gaminio įvertinimą. Jų santrauka yra išdėstyta 5 ir 6 lentelėse kartu su būtinais bandy</w:t>
      </w:r>
      <w:r>
        <w:rPr>
          <w:szCs w:val="24"/>
          <w:lang w:eastAsia="lt-LT"/>
        </w:rPr>
        <w:t>mais.</w:t>
      </w:r>
    </w:p>
    <w:p w14:paraId="45D62BD2" w14:textId="77777777" w:rsidR="00D15957" w:rsidRDefault="001E5AE6">
      <w:pPr>
        <w:tabs>
          <w:tab w:val="left" w:pos="1134"/>
        </w:tabs>
        <w:ind w:firstLine="567"/>
        <w:jc w:val="both"/>
        <w:rPr>
          <w:szCs w:val="24"/>
          <w:lang w:eastAsia="lt-LT"/>
        </w:rPr>
      </w:pPr>
    </w:p>
    <w:p w14:paraId="45D62BD3" w14:textId="77777777" w:rsidR="00D15957" w:rsidRDefault="001E5AE6">
      <w:pPr>
        <w:jc w:val="center"/>
        <w:rPr>
          <w:b/>
          <w:szCs w:val="24"/>
          <w:lang w:eastAsia="lt-LT"/>
        </w:rPr>
      </w:pPr>
      <w:r>
        <w:rPr>
          <w:b/>
          <w:szCs w:val="24"/>
          <w:lang w:eastAsia="lt-LT"/>
        </w:rPr>
        <w:t>III</w:t>
      </w:r>
      <w:r>
        <w:rPr>
          <w:b/>
          <w:szCs w:val="24"/>
          <w:lang w:eastAsia="lt-LT"/>
        </w:rPr>
        <w:t xml:space="preserve"> SKIRSNIS. </w:t>
      </w:r>
      <w:r>
        <w:rPr>
          <w:b/>
          <w:szCs w:val="24"/>
          <w:lang w:eastAsia="lt-LT"/>
        </w:rPr>
        <w:t>ATITIKTIES DEKLARACIJA</w:t>
      </w:r>
    </w:p>
    <w:p w14:paraId="45D62BD4" w14:textId="77777777" w:rsidR="00D15957" w:rsidRDefault="00D15957">
      <w:pPr>
        <w:jc w:val="center"/>
        <w:rPr>
          <w:b/>
          <w:szCs w:val="24"/>
          <w:lang w:eastAsia="lt-LT"/>
        </w:rPr>
      </w:pPr>
    </w:p>
    <w:p w14:paraId="45D62BD5" w14:textId="77777777" w:rsidR="00D15957" w:rsidRDefault="001E5AE6">
      <w:pPr>
        <w:tabs>
          <w:tab w:val="left" w:pos="1134"/>
        </w:tabs>
        <w:ind w:firstLine="567"/>
        <w:jc w:val="both"/>
        <w:rPr>
          <w:szCs w:val="24"/>
          <w:lang w:eastAsia="lt-LT"/>
        </w:rPr>
      </w:pPr>
      <w:r>
        <w:rPr>
          <w:b/>
          <w:szCs w:val="24"/>
          <w:lang w:eastAsia="lt-LT"/>
        </w:rPr>
        <w:t>116</w:t>
      </w:r>
      <w:r>
        <w:rPr>
          <w:b/>
          <w:szCs w:val="24"/>
          <w:lang w:eastAsia="lt-LT"/>
        </w:rPr>
        <w:t xml:space="preserve">. </w:t>
      </w:r>
      <w:r>
        <w:rPr>
          <w:szCs w:val="24"/>
          <w:lang w:eastAsia="lt-LT"/>
        </w:rPr>
        <w:t>Pagal šį techninių reikalavimų aprašą parengtame gaminio apraše visuomet turi būti nurodyti visi 5 ir 6 lentelėse H, A simboliais pažymėtų bandymų rezultatai (specifinėmis naudojimo sąlygomis reik</w:t>
      </w:r>
      <w:r>
        <w:rPr>
          <w:szCs w:val="24"/>
          <w:lang w:eastAsia="lt-LT"/>
        </w:rPr>
        <w:t>ia nurodyti ir S pažymėtų bandymų rezultatus). Todėl gaminio aprašas turi būti išsamesnis nei atitikties deklaracija.</w:t>
      </w:r>
    </w:p>
    <w:p w14:paraId="45D62BD6" w14:textId="77777777" w:rsidR="00D15957" w:rsidRDefault="001E5AE6">
      <w:pPr>
        <w:tabs>
          <w:tab w:val="left" w:pos="1134"/>
        </w:tabs>
        <w:ind w:firstLine="567"/>
        <w:jc w:val="both"/>
        <w:rPr>
          <w:szCs w:val="24"/>
          <w:lang w:eastAsia="lt-LT"/>
        </w:rPr>
      </w:pPr>
      <w:r>
        <w:rPr>
          <w:b/>
          <w:szCs w:val="24"/>
          <w:lang w:eastAsia="lt-LT"/>
        </w:rPr>
        <w:t>117</w:t>
      </w:r>
      <w:r>
        <w:rPr>
          <w:b/>
          <w:szCs w:val="24"/>
          <w:lang w:eastAsia="lt-LT"/>
        </w:rPr>
        <w:t xml:space="preserve">. </w:t>
      </w:r>
      <w:r>
        <w:rPr>
          <w:szCs w:val="24"/>
          <w:lang w:eastAsia="lt-LT"/>
        </w:rPr>
        <w:t>Pagal LST EN 13249 standartą gaminio savybių dydžiai turi būti išreikšti vidutine verte bei gamybos sklaida, pagrįsta 95 % pasikl</w:t>
      </w:r>
      <w:r>
        <w:rPr>
          <w:szCs w:val="24"/>
          <w:lang w:eastAsia="lt-LT"/>
        </w:rPr>
        <w:t>iautinumo lygmeniu.</w:t>
      </w:r>
    </w:p>
    <w:p w14:paraId="45D62BD7" w14:textId="77777777" w:rsidR="00D15957" w:rsidRDefault="001E5AE6">
      <w:pPr>
        <w:tabs>
          <w:tab w:val="right" w:pos="9072"/>
        </w:tabs>
        <w:ind w:firstLine="567"/>
        <w:jc w:val="both"/>
        <w:rPr>
          <w:szCs w:val="24"/>
          <w:lang w:eastAsia="lt-LT"/>
        </w:rPr>
      </w:pPr>
      <w:r>
        <w:rPr>
          <w:b/>
          <w:szCs w:val="24"/>
          <w:lang w:eastAsia="lt-LT"/>
        </w:rPr>
        <w:t>118</w:t>
      </w:r>
      <w:r>
        <w:rPr>
          <w:b/>
          <w:szCs w:val="24"/>
          <w:lang w:eastAsia="lt-LT"/>
        </w:rPr>
        <w:t xml:space="preserve">. </w:t>
      </w:r>
      <w:r>
        <w:rPr>
          <w:szCs w:val="24"/>
          <w:lang w:eastAsia="lt-LT"/>
        </w:rPr>
        <w:t>Atitikties deklaracijoje turi būti pateikti šie duomenys:</w:t>
      </w:r>
      <w:r>
        <w:rPr>
          <w:szCs w:val="24"/>
          <w:lang w:eastAsia="lt-LT"/>
        </w:rPr>
        <w:tab/>
      </w:r>
      <w:r>
        <w:rPr>
          <w:b/>
          <w:szCs w:val="24"/>
          <w:lang w:eastAsia="lt-LT"/>
        </w:rPr>
        <w:t>pvz.:</w:t>
      </w:r>
    </w:p>
    <w:p w14:paraId="45D62BD8" w14:textId="77777777" w:rsidR="00D15957" w:rsidRDefault="001E5AE6">
      <w:pPr>
        <w:tabs>
          <w:tab w:val="right" w:pos="9072"/>
        </w:tabs>
        <w:ind w:firstLine="1134"/>
        <w:jc w:val="both"/>
        <w:rPr>
          <w:szCs w:val="24"/>
          <w:lang w:eastAsia="lt-LT"/>
        </w:rPr>
      </w:pPr>
      <w:r>
        <w:rPr>
          <w:szCs w:val="24"/>
          <w:lang w:eastAsia="lt-LT"/>
        </w:rPr>
        <w:t>- CE atitikties ženklinimas „CE“ simboliu;</w:t>
      </w:r>
      <w:r>
        <w:rPr>
          <w:szCs w:val="24"/>
          <w:lang w:eastAsia="lt-LT"/>
        </w:rPr>
        <w:tab/>
      </w:r>
      <w:r>
        <w:rPr>
          <w:b/>
          <w:szCs w:val="24"/>
          <w:lang w:eastAsia="lt-LT"/>
        </w:rPr>
        <w:t>CE</w:t>
      </w:r>
    </w:p>
    <w:p w14:paraId="45D62BD9" w14:textId="77777777" w:rsidR="00D15957" w:rsidRDefault="001E5AE6">
      <w:pPr>
        <w:tabs>
          <w:tab w:val="right" w:pos="9072"/>
        </w:tabs>
        <w:ind w:firstLine="1134"/>
        <w:jc w:val="both"/>
        <w:rPr>
          <w:szCs w:val="24"/>
          <w:lang w:eastAsia="lt-LT"/>
        </w:rPr>
      </w:pPr>
      <w:r>
        <w:rPr>
          <w:szCs w:val="24"/>
          <w:lang w:eastAsia="lt-LT"/>
        </w:rPr>
        <w:t>- Notifikuotos įstaigos identifikavimo numeris;</w:t>
      </w:r>
      <w:r>
        <w:rPr>
          <w:szCs w:val="24"/>
          <w:lang w:eastAsia="lt-LT"/>
        </w:rPr>
        <w:tab/>
      </w:r>
      <w:r>
        <w:rPr>
          <w:b/>
          <w:szCs w:val="24"/>
          <w:lang w:eastAsia="lt-LT"/>
        </w:rPr>
        <w:t>0123-CPD-0001</w:t>
      </w:r>
    </w:p>
    <w:p w14:paraId="45D62BDA" w14:textId="77777777" w:rsidR="00D15957" w:rsidRDefault="001E5AE6">
      <w:pPr>
        <w:tabs>
          <w:tab w:val="right" w:pos="9072"/>
        </w:tabs>
        <w:ind w:firstLine="1134"/>
        <w:jc w:val="both"/>
        <w:rPr>
          <w:szCs w:val="24"/>
          <w:lang w:eastAsia="lt-LT"/>
        </w:rPr>
      </w:pPr>
      <w:r>
        <w:rPr>
          <w:szCs w:val="24"/>
          <w:lang w:eastAsia="lt-LT"/>
        </w:rPr>
        <w:t>- Gaminio pavadinimas ir tipas;</w:t>
      </w:r>
      <w:r>
        <w:rPr>
          <w:szCs w:val="24"/>
          <w:lang w:eastAsia="lt-LT"/>
        </w:rPr>
        <w:tab/>
      </w:r>
      <w:proofErr w:type="spellStart"/>
      <w:r>
        <w:rPr>
          <w:b/>
          <w:szCs w:val="24"/>
          <w:lang w:eastAsia="lt-LT"/>
        </w:rPr>
        <w:t>Geo</w:t>
      </w:r>
      <w:proofErr w:type="spellEnd"/>
      <w:r>
        <w:rPr>
          <w:b/>
          <w:szCs w:val="24"/>
          <w:lang w:eastAsia="lt-LT"/>
        </w:rPr>
        <w:t xml:space="preserve"> A</w:t>
      </w:r>
    </w:p>
    <w:p w14:paraId="45D62BDB" w14:textId="77777777" w:rsidR="00D15957" w:rsidRDefault="001E5AE6">
      <w:pPr>
        <w:tabs>
          <w:tab w:val="right" w:pos="9072"/>
        </w:tabs>
        <w:ind w:firstLine="1134"/>
        <w:jc w:val="both"/>
        <w:rPr>
          <w:szCs w:val="24"/>
          <w:lang w:eastAsia="lt-LT"/>
        </w:rPr>
      </w:pPr>
      <w:r>
        <w:rPr>
          <w:szCs w:val="24"/>
          <w:lang w:eastAsia="lt-LT"/>
        </w:rPr>
        <w:t xml:space="preserve">- Gamintojo </w:t>
      </w:r>
      <w:r>
        <w:rPr>
          <w:szCs w:val="24"/>
          <w:lang w:eastAsia="lt-LT"/>
        </w:rPr>
        <w:t>pavadinimas ar atpažinimo ženklas ir</w:t>
      </w:r>
    </w:p>
    <w:p w14:paraId="45D62BDC" w14:textId="77777777" w:rsidR="00D15957" w:rsidRDefault="001E5AE6">
      <w:pPr>
        <w:tabs>
          <w:tab w:val="right" w:pos="9072"/>
        </w:tabs>
        <w:ind w:left="540" w:firstLine="780"/>
        <w:jc w:val="both"/>
        <w:rPr>
          <w:szCs w:val="24"/>
          <w:lang w:eastAsia="lt-LT"/>
        </w:rPr>
      </w:pPr>
      <w:r>
        <w:rPr>
          <w:szCs w:val="24"/>
          <w:lang w:eastAsia="lt-LT"/>
        </w:rPr>
        <w:t>registruotas gamintojo adresas;</w:t>
      </w:r>
    </w:p>
    <w:p w14:paraId="45D62BDD" w14:textId="77777777" w:rsidR="00D15957" w:rsidRDefault="001E5AE6">
      <w:pPr>
        <w:tabs>
          <w:tab w:val="right" w:pos="9072"/>
        </w:tabs>
        <w:ind w:firstLine="1134"/>
        <w:jc w:val="both"/>
        <w:rPr>
          <w:szCs w:val="24"/>
          <w:lang w:eastAsia="lt-LT"/>
        </w:rPr>
      </w:pPr>
      <w:r>
        <w:rPr>
          <w:szCs w:val="24"/>
          <w:lang w:eastAsia="lt-LT"/>
        </w:rPr>
        <w:t>- Metų, kada pradėta ženklinti, du paskutinieji skaitmenys;</w:t>
      </w:r>
      <w:r>
        <w:rPr>
          <w:szCs w:val="24"/>
          <w:lang w:eastAsia="lt-LT"/>
        </w:rPr>
        <w:tab/>
      </w:r>
      <w:r>
        <w:rPr>
          <w:b/>
          <w:szCs w:val="24"/>
          <w:lang w:eastAsia="lt-LT"/>
        </w:rPr>
        <w:t>05</w:t>
      </w:r>
    </w:p>
    <w:p w14:paraId="45D62BDE" w14:textId="77777777" w:rsidR="00D15957" w:rsidRDefault="001E5AE6">
      <w:pPr>
        <w:tabs>
          <w:tab w:val="right" w:pos="9072"/>
        </w:tabs>
        <w:ind w:firstLine="1134"/>
        <w:jc w:val="both"/>
        <w:rPr>
          <w:szCs w:val="24"/>
          <w:lang w:eastAsia="lt-LT"/>
        </w:rPr>
      </w:pPr>
      <w:r>
        <w:rPr>
          <w:szCs w:val="24"/>
          <w:lang w:eastAsia="lt-LT"/>
        </w:rPr>
        <w:t>- VGK sertifikato numeris;</w:t>
      </w:r>
      <w:r>
        <w:rPr>
          <w:szCs w:val="24"/>
          <w:lang w:eastAsia="lt-LT"/>
        </w:rPr>
        <w:tab/>
      </w:r>
      <w:r>
        <w:rPr>
          <w:b/>
          <w:szCs w:val="24"/>
          <w:lang w:eastAsia="lt-LT"/>
        </w:rPr>
        <w:t>0123-CPD-0456</w:t>
      </w:r>
    </w:p>
    <w:p w14:paraId="45D62BDF" w14:textId="77777777" w:rsidR="00D15957" w:rsidRDefault="001E5AE6">
      <w:pPr>
        <w:tabs>
          <w:tab w:val="right" w:pos="9072"/>
        </w:tabs>
        <w:ind w:firstLine="1134"/>
        <w:jc w:val="both"/>
        <w:rPr>
          <w:szCs w:val="24"/>
          <w:lang w:eastAsia="lt-LT"/>
        </w:rPr>
      </w:pPr>
      <w:r>
        <w:rPr>
          <w:szCs w:val="24"/>
          <w:lang w:eastAsia="lt-LT"/>
        </w:rPr>
        <w:t>- Taikomo(-ų) Europos standarto(-ų) žymuo(-</w:t>
      </w:r>
      <w:proofErr w:type="spellStart"/>
      <w:r>
        <w:rPr>
          <w:szCs w:val="24"/>
          <w:lang w:eastAsia="lt-LT"/>
        </w:rPr>
        <w:t>enys</w:t>
      </w:r>
      <w:proofErr w:type="spellEnd"/>
      <w:r>
        <w:rPr>
          <w:szCs w:val="24"/>
          <w:lang w:eastAsia="lt-LT"/>
        </w:rPr>
        <w:t>)</w:t>
      </w:r>
    </w:p>
    <w:p w14:paraId="45D62BE0" w14:textId="77777777" w:rsidR="00D15957" w:rsidRDefault="001E5AE6">
      <w:pPr>
        <w:tabs>
          <w:tab w:val="right" w:pos="9072"/>
        </w:tabs>
        <w:ind w:left="540" w:firstLine="780"/>
        <w:jc w:val="both"/>
        <w:rPr>
          <w:szCs w:val="24"/>
          <w:lang w:eastAsia="lt-LT"/>
        </w:rPr>
      </w:pPr>
      <w:r>
        <w:rPr>
          <w:szCs w:val="24"/>
          <w:lang w:eastAsia="lt-LT"/>
        </w:rPr>
        <w:t>(žr. LST EN 13249 standarto priedo</w:t>
      </w:r>
      <w:r>
        <w:rPr>
          <w:szCs w:val="24"/>
          <w:lang w:eastAsia="lt-LT"/>
        </w:rPr>
        <w:t xml:space="preserve"> ZA.3 1 pastabą);</w:t>
      </w:r>
      <w:r>
        <w:rPr>
          <w:szCs w:val="24"/>
          <w:lang w:eastAsia="lt-LT"/>
        </w:rPr>
        <w:tab/>
      </w:r>
      <w:r>
        <w:rPr>
          <w:b/>
          <w:szCs w:val="24"/>
          <w:lang w:eastAsia="lt-LT"/>
        </w:rPr>
        <w:t>EN 13249:2000</w:t>
      </w:r>
    </w:p>
    <w:p w14:paraId="45D62BE1" w14:textId="77777777" w:rsidR="00D15957" w:rsidRDefault="001E5AE6">
      <w:pPr>
        <w:tabs>
          <w:tab w:val="right" w:pos="9072"/>
        </w:tabs>
        <w:ind w:firstLine="540"/>
        <w:jc w:val="both"/>
        <w:rPr>
          <w:szCs w:val="24"/>
          <w:lang w:eastAsia="lt-LT"/>
        </w:rPr>
      </w:pPr>
      <w:r>
        <w:rPr>
          <w:b/>
          <w:szCs w:val="24"/>
          <w:lang w:eastAsia="lt-LT"/>
        </w:rPr>
        <w:tab/>
      </w:r>
      <w:r>
        <w:rPr>
          <w:b/>
          <w:szCs w:val="24"/>
          <w:lang w:eastAsia="lt-LT"/>
        </w:rPr>
        <w:t>EN 13250:2000</w:t>
      </w:r>
    </w:p>
    <w:p w14:paraId="45D62BE2" w14:textId="77777777" w:rsidR="00D15957" w:rsidRDefault="001E5AE6">
      <w:pPr>
        <w:tabs>
          <w:tab w:val="right" w:pos="9072"/>
        </w:tabs>
        <w:ind w:firstLine="1134"/>
        <w:jc w:val="both"/>
        <w:rPr>
          <w:szCs w:val="24"/>
          <w:lang w:eastAsia="lt-LT"/>
        </w:rPr>
      </w:pPr>
      <w:r>
        <w:rPr>
          <w:szCs w:val="24"/>
          <w:lang w:eastAsia="lt-LT"/>
        </w:rPr>
        <w:t>- Gaminys, numatomas jo panaudojimas</w:t>
      </w:r>
    </w:p>
    <w:p w14:paraId="45D62BE3" w14:textId="77777777" w:rsidR="00D15957" w:rsidRDefault="001E5AE6">
      <w:pPr>
        <w:tabs>
          <w:tab w:val="right" w:pos="9072"/>
        </w:tabs>
        <w:ind w:left="540" w:firstLine="780"/>
        <w:jc w:val="both"/>
        <w:rPr>
          <w:szCs w:val="24"/>
          <w:lang w:eastAsia="lt-LT"/>
        </w:rPr>
      </w:pPr>
      <w:r>
        <w:rPr>
          <w:szCs w:val="24"/>
          <w:lang w:eastAsia="lt-LT"/>
        </w:rPr>
        <w:t>(žr. LST EN 13249 standarto priedo ZA.3 2 pastabą);</w:t>
      </w:r>
      <w:r>
        <w:rPr>
          <w:szCs w:val="24"/>
          <w:lang w:eastAsia="lt-LT"/>
        </w:rPr>
        <w:tab/>
      </w:r>
      <w:proofErr w:type="spellStart"/>
      <w:r>
        <w:rPr>
          <w:b/>
          <w:szCs w:val="24"/>
          <w:lang w:eastAsia="lt-LT"/>
        </w:rPr>
        <w:t>Geotekstilė</w:t>
      </w:r>
      <w:proofErr w:type="spellEnd"/>
      <w:r>
        <w:rPr>
          <w:b/>
          <w:szCs w:val="24"/>
          <w:lang w:eastAsia="lt-LT"/>
        </w:rPr>
        <w:t>,</w:t>
      </w:r>
    </w:p>
    <w:p w14:paraId="45D62BE4" w14:textId="77777777" w:rsidR="00D15957" w:rsidRDefault="001E5AE6">
      <w:pPr>
        <w:tabs>
          <w:tab w:val="right" w:pos="9072"/>
        </w:tabs>
        <w:rPr>
          <w:b/>
          <w:szCs w:val="24"/>
          <w:lang w:eastAsia="lt-LT"/>
        </w:rPr>
      </w:pPr>
      <w:r>
        <w:rPr>
          <w:b/>
          <w:szCs w:val="24"/>
          <w:lang w:eastAsia="lt-LT"/>
        </w:rPr>
        <w:tab/>
        <w:t>naudojama</w:t>
      </w:r>
    </w:p>
    <w:p w14:paraId="45D62BE5" w14:textId="77777777" w:rsidR="00D15957" w:rsidRDefault="001E5AE6">
      <w:pPr>
        <w:tabs>
          <w:tab w:val="right" w:pos="9072"/>
        </w:tabs>
        <w:rPr>
          <w:b/>
          <w:szCs w:val="24"/>
          <w:lang w:eastAsia="lt-LT"/>
        </w:rPr>
      </w:pPr>
      <w:r>
        <w:rPr>
          <w:b/>
          <w:szCs w:val="24"/>
          <w:lang w:eastAsia="lt-LT"/>
        </w:rPr>
        <w:lastRenderedPageBreak/>
        <w:tab/>
        <w:t>keliams tiesti.</w:t>
      </w:r>
    </w:p>
    <w:p w14:paraId="45D62BE6" w14:textId="77777777" w:rsidR="00D15957" w:rsidRDefault="001E5AE6">
      <w:pPr>
        <w:tabs>
          <w:tab w:val="right" w:pos="9072"/>
        </w:tabs>
        <w:rPr>
          <w:b/>
          <w:szCs w:val="24"/>
          <w:lang w:eastAsia="lt-LT"/>
        </w:rPr>
      </w:pPr>
      <w:r>
        <w:rPr>
          <w:b/>
          <w:szCs w:val="24"/>
          <w:lang w:eastAsia="lt-LT"/>
        </w:rPr>
        <w:tab/>
        <w:t>Numatytas</w:t>
      </w:r>
    </w:p>
    <w:p w14:paraId="45D62BE7" w14:textId="77777777" w:rsidR="00D15957" w:rsidRDefault="001E5AE6">
      <w:pPr>
        <w:tabs>
          <w:tab w:val="right" w:pos="9072"/>
        </w:tabs>
        <w:rPr>
          <w:b/>
          <w:szCs w:val="24"/>
          <w:lang w:eastAsia="lt-LT"/>
        </w:rPr>
      </w:pPr>
      <w:r>
        <w:rPr>
          <w:b/>
          <w:szCs w:val="24"/>
          <w:lang w:eastAsia="lt-LT"/>
        </w:rPr>
        <w:tab/>
        <w:t>naudojimas F,</w:t>
      </w:r>
    </w:p>
    <w:p w14:paraId="45D62BE8" w14:textId="77777777" w:rsidR="00D15957" w:rsidRDefault="001E5AE6">
      <w:pPr>
        <w:tabs>
          <w:tab w:val="right" w:pos="9072"/>
        </w:tabs>
        <w:rPr>
          <w:szCs w:val="24"/>
          <w:lang w:eastAsia="lt-LT"/>
        </w:rPr>
      </w:pPr>
      <w:r>
        <w:rPr>
          <w:b/>
          <w:szCs w:val="24"/>
          <w:lang w:eastAsia="lt-LT"/>
        </w:rPr>
        <w:tab/>
        <w:t>F+S.</w:t>
      </w:r>
    </w:p>
    <w:p w14:paraId="45D62BE9" w14:textId="77777777" w:rsidR="00D15957" w:rsidRDefault="001E5AE6">
      <w:pPr>
        <w:tabs>
          <w:tab w:val="left" w:pos="1418"/>
          <w:tab w:val="left" w:pos="8222"/>
        </w:tabs>
        <w:ind w:firstLine="1134"/>
        <w:jc w:val="both"/>
        <w:rPr>
          <w:szCs w:val="24"/>
          <w:lang w:eastAsia="lt-LT"/>
        </w:rPr>
      </w:pPr>
      <w:r>
        <w:rPr>
          <w:szCs w:val="24"/>
          <w:lang w:eastAsia="lt-LT"/>
        </w:rPr>
        <w:t>- Informacija apie reglamentuojamas s</w:t>
      </w:r>
      <w:r>
        <w:rPr>
          <w:szCs w:val="24"/>
          <w:lang w:eastAsia="lt-LT"/>
        </w:rPr>
        <w:t>avybes(5 arba 6 lentelėse</w:t>
      </w:r>
    </w:p>
    <w:p w14:paraId="45D62BEA" w14:textId="77777777" w:rsidR="00D15957" w:rsidRDefault="001E5AE6">
      <w:pPr>
        <w:ind w:left="540" w:firstLine="780"/>
        <w:jc w:val="both"/>
        <w:rPr>
          <w:szCs w:val="24"/>
          <w:lang w:eastAsia="lt-LT"/>
        </w:rPr>
      </w:pPr>
      <w:r>
        <w:rPr>
          <w:szCs w:val="24"/>
          <w:lang w:eastAsia="lt-LT"/>
        </w:rPr>
        <w:t>pažymėtos raide H) (žr. LST EN 13249 standarto priedo ZA.3 3 pastabą);</w:t>
      </w:r>
    </w:p>
    <w:p w14:paraId="45D62BEB" w14:textId="77777777" w:rsidR="00D15957" w:rsidRDefault="001E5AE6">
      <w:pPr>
        <w:tabs>
          <w:tab w:val="left" w:pos="1418"/>
          <w:tab w:val="left" w:pos="8222"/>
        </w:tabs>
        <w:ind w:firstLine="1134"/>
        <w:jc w:val="both"/>
        <w:rPr>
          <w:szCs w:val="24"/>
          <w:lang w:eastAsia="lt-LT"/>
        </w:rPr>
      </w:pPr>
      <w:r>
        <w:rPr>
          <w:szCs w:val="24"/>
          <w:lang w:eastAsia="lt-LT"/>
        </w:rPr>
        <w:t>- Ilgaamžiškumas deklaruojamas remiantis LST EN 13249 standarto B priedu</w:t>
      </w:r>
    </w:p>
    <w:p w14:paraId="45D62BEC" w14:textId="77777777" w:rsidR="00D15957" w:rsidRDefault="001E5AE6">
      <w:pPr>
        <w:ind w:left="539" w:firstLine="781"/>
        <w:jc w:val="both"/>
        <w:rPr>
          <w:szCs w:val="24"/>
          <w:lang w:eastAsia="lt-LT"/>
        </w:rPr>
      </w:pPr>
      <w:r>
        <w:rPr>
          <w:szCs w:val="24"/>
          <w:lang w:eastAsia="lt-LT"/>
        </w:rPr>
        <w:t>(žr. LST EN 13249 standarto priedo ZA.3 4 pastabą):</w:t>
      </w:r>
    </w:p>
    <w:p w14:paraId="45D62BED" w14:textId="77777777" w:rsidR="00D15957" w:rsidRDefault="001E5AE6">
      <w:pPr>
        <w:tabs>
          <w:tab w:val="left" w:pos="1701"/>
        </w:tabs>
        <w:ind w:left="1418"/>
        <w:jc w:val="both"/>
        <w:rPr>
          <w:b/>
          <w:szCs w:val="24"/>
          <w:lang w:eastAsia="lt-LT"/>
        </w:rPr>
      </w:pPr>
      <w:r>
        <w:rPr>
          <w:b/>
          <w:szCs w:val="24"/>
          <w:lang w:eastAsia="lt-LT"/>
        </w:rPr>
        <w:t xml:space="preserve">• turi būti uždengta per dieną </w:t>
      </w:r>
      <w:r>
        <w:rPr>
          <w:b/>
          <w:szCs w:val="24"/>
          <w:lang w:eastAsia="lt-LT"/>
        </w:rPr>
        <w:t>nuo įrengimo</w:t>
      </w:r>
    </w:p>
    <w:p w14:paraId="45D62BEE" w14:textId="77777777" w:rsidR="00D15957" w:rsidRDefault="001E5AE6">
      <w:pPr>
        <w:tabs>
          <w:tab w:val="left" w:pos="1701"/>
        </w:tabs>
        <w:ind w:left="1418"/>
        <w:jc w:val="both"/>
        <w:rPr>
          <w:b/>
          <w:szCs w:val="24"/>
          <w:lang w:eastAsia="lt-LT"/>
        </w:rPr>
      </w:pPr>
      <w:r>
        <w:rPr>
          <w:b/>
          <w:szCs w:val="24"/>
          <w:lang w:eastAsia="lt-LT"/>
        </w:rPr>
        <w:t>• ilgaamžiškumas – ne mažiau kaip 25 metai natūraliuose gruntuose, kurių 4 &lt;</w:t>
      </w:r>
      <w:proofErr w:type="spellStart"/>
      <w:r>
        <w:rPr>
          <w:b/>
          <w:szCs w:val="24"/>
          <w:lang w:eastAsia="lt-LT"/>
        </w:rPr>
        <w:t>pH</w:t>
      </w:r>
      <w:proofErr w:type="spellEnd"/>
      <w:r>
        <w:rPr>
          <w:b/>
          <w:szCs w:val="24"/>
          <w:lang w:eastAsia="lt-LT"/>
        </w:rPr>
        <w:t>&lt; 9 ir temperatūra &lt; 25°C</w:t>
      </w:r>
    </w:p>
    <w:p w14:paraId="45D62BEF" w14:textId="77777777" w:rsidR="00D15957" w:rsidRDefault="001E5AE6">
      <w:pPr>
        <w:tabs>
          <w:tab w:val="left" w:pos="1134"/>
        </w:tabs>
        <w:ind w:firstLine="567"/>
        <w:jc w:val="both"/>
        <w:rPr>
          <w:szCs w:val="24"/>
          <w:lang w:eastAsia="lt-LT"/>
        </w:rPr>
      </w:pPr>
      <w:r>
        <w:rPr>
          <w:b/>
          <w:szCs w:val="24"/>
          <w:lang w:eastAsia="lt-LT"/>
        </w:rPr>
        <w:t>119</w:t>
      </w:r>
      <w:r>
        <w:rPr>
          <w:b/>
          <w:szCs w:val="24"/>
          <w:lang w:eastAsia="lt-LT"/>
        </w:rPr>
        <w:t xml:space="preserve">. </w:t>
      </w:r>
      <w:r>
        <w:rPr>
          <w:szCs w:val="24"/>
          <w:lang w:eastAsia="lt-LT"/>
        </w:rPr>
        <w:t xml:space="preserve">Papildomi visų </w:t>
      </w:r>
      <w:proofErr w:type="spellStart"/>
      <w:r>
        <w:rPr>
          <w:szCs w:val="24"/>
          <w:lang w:eastAsia="lt-LT"/>
        </w:rPr>
        <w:t>geosintetikos</w:t>
      </w:r>
      <w:proofErr w:type="spellEnd"/>
      <w:r>
        <w:rPr>
          <w:szCs w:val="24"/>
          <w:lang w:eastAsia="lt-LT"/>
        </w:rPr>
        <w:t xml:space="preserve"> gaminių duomenys pateikiami gaminio apraše:</w:t>
      </w:r>
    </w:p>
    <w:p w14:paraId="45D62BF0" w14:textId="77777777" w:rsidR="00D15957" w:rsidRDefault="001E5AE6">
      <w:pPr>
        <w:tabs>
          <w:tab w:val="left" w:pos="1418"/>
        </w:tabs>
        <w:ind w:firstLine="1134"/>
        <w:jc w:val="both"/>
        <w:rPr>
          <w:szCs w:val="24"/>
          <w:lang w:eastAsia="lt-LT"/>
        </w:rPr>
      </w:pPr>
      <w:r>
        <w:rPr>
          <w:szCs w:val="24"/>
          <w:lang w:eastAsia="lt-LT"/>
        </w:rPr>
        <w:t>- Visos gaminio savybės, kurios 5 ir 6 lentelėse pažymėto</w:t>
      </w:r>
      <w:r>
        <w:rPr>
          <w:szCs w:val="24"/>
          <w:lang w:eastAsia="lt-LT"/>
        </w:rPr>
        <w:t>s simboliais H ir A, o specifinėmis naudojimo sąlygomis ir simboliu S.</w:t>
      </w:r>
    </w:p>
    <w:p w14:paraId="45D62BF1" w14:textId="77777777" w:rsidR="00D15957" w:rsidRDefault="001E5AE6">
      <w:pPr>
        <w:tabs>
          <w:tab w:val="left" w:pos="1418"/>
        </w:tabs>
        <w:ind w:firstLine="1134"/>
        <w:jc w:val="both"/>
        <w:rPr>
          <w:szCs w:val="24"/>
          <w:lang w:eastAsia="lt-LT"/>
        </w:rPr>
      </w:pPr>
      <w:r>
        <w:rPr>
          <w:szCs w:val="24"/>
          <w:lang w:eastAsia="lt-LT"/>
        </w:rPr>
        <w:t>- Gaminio tipas.</w:t>
      </w:r>
    </w:p>
    <w:p w14:paraId="45D62BF2" w14:textId="77777777" w:rsidR="00D15957" w:rsidRDefault="001E5AE6">
      <w:pPr>
        <w:tabs>
          <w:tab w:val="left" w:pos="1418"/>
        </w:tabs>
        <w:ind w:firstLine="1134"/>
        <w:jc w:val="both"/>
        <w:rPr>
          <w:szCs w:val="24"/>
          <w:lang w:eastAsia="lt-LT"/>
        </w:rPr>
      </w:pPr>
      <w:r>
        <w:rPr>
          <w:szCs w:val="24"/>
          <w:lang w:eastAsia="lt-LT"/>
        </w:rPr>
        <w:t>- Duomenys apie panaudotas žaliavas.</w:t>
      </w:r>
    </w:p>
    <w:p w14:paraId="45D62BF3" w14:textId="77777777" w:rsidR="00D15957" w:rsidRDefault="001E5AE6">
      <w:pPr>
        <w:tabs>
          <w:tab w:val="left" w:pos="1418"/>
        </w:tabs>
        <w:ind w:firstLine="1134"/>
        <w:jc w:val="both"/>
        <w:rPr>
          <w:szCs w:val="24"/>
          <w:lang w:eastAsia="lt-LT"/>
        </w:rPr>
      </w:pPr>
      <w:r>
        <w:rPr>
          <w:szCs w:val="24"/>
          <w:lang w:eastAsia="lt-LT"/>
        </w:rPr>
        <w:t>- Apsauginio sluoksnio rūšis.</w:t>
      </w:r>
    </w:p>
    <w:p w14:paraId="45D62BF4" w14:textId="77777777" w:rsidR="00D15957" w:rsidRDefault="001E5AE6">
      <w:pPr>
        <w:tabs>
          <w:tab w:val="left" w:pos="1418"/>
        </w:tabs>
        <w:ind w:firstLine="1134"/>
        <w:jc w:val="both"/>
        <w:rPr>
          <w:szCs w:val="24"/>
          <w:lang w:eastAsia="lt-LT"/>
        </w:rPr>
      </w:pPr>
      <w:r>
        <w:rPr>
          <w:szCs w:val="24"/>
          <w:lang w:eastAsia="lt-LT"/>
        </w:rPr>
        <w:t>- Duomenys apie vandenyje tirpstančius arba/ir išplaunamus priedus.</w:t>
      </w:r>
    </w:p>
    <w:p w14:paraId="45D62BF5"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szCs w:val="24"/>
          <w:lang w:eastAsia="lt-LT"/>
        </w:rPr>
        <w:t>Geokompozito</w:t>
      </w:r>
      <w:proofErr w:type="spellEnd"/>
      <w:r>
        <w:rPr>
          <w:szCs w:val="24"/>
          <w:lang w:eastAsia="lt-LT"/>
        </w:rPr>
        <w:t xml:space="preserve"> sluoksnių sujungim</w:t>
      </w:r>
      <w:r>
        <w:rPr>
          <w:szCs w:val="24"/>
          <w:lang w:eastAsia="lt-LT"/>
        </w:rPr>
        <w:t>o būdas.</w:t>
      </w:r>
    </w:p>
    <w:p w14:paraId="45D62BF6" w14:textId="77777777" w:rsidR="00D15957" w:rsidRDefault="001E5AE6">
      <w:pPr>
        <w:tabs>
          <w:tab w:val="left" w:pos="1134"/>
        </w:tabs>
        <w:ind w:firstLine="567"/>
        <w:jc w:val="both"/>
        <w:rPr>
          <w:szCs w:val="24"/>
          <w:lang w:eastAsia="lt-LT"/>
        </w:rPr>
      </w:pPr>
      <w:r>
        <w:rPr>
          <w:b/>
          <w:szCs w:val="24"/>
          <w:lang w:eastAsia="lt-LT"/>
        </w:rPr>
        <w:t>120</w:t>
      </w:r>
      <w:r>
        <w:rPr>
          <w:b/>
          <w:szCs w:val="24"/>
          <w:lang w:eastAsia="lt-LT"/>
        </w:rPr>
        <w:t xml:space="preserve">. </w:t>
      </w:r>
      <w:r>
        <w:rPr>
          <w:szCs w:val="24"/>
          <w:lang w:eastAsia="lt-LT"/>
        </w:rPr>
        <w:t>Duomenys apie gaminio sudėtį:</w:t>
      </w:r>
    </w:p>
    <w:p w14:paraId="45D62BF7" w14:textId="77777777" w:rsidR="00D15957" w:rsidRDefault="001E5AE6">
      <w:pPr>
        <w:ind w:firstLine="1134"/>
        <w:jc w:val="both"/>
        <w:rPr>
          <w:szCs w:val="24"/>
          <w:lang w:eastAsia="lt-LT"/>
        </w:rPr>
      </w:pPr>
      <w:r>
        <w:rPr>
          <w:szCs w:val="24"/>
          <w:lang w:eastAsia="lt-LT"/>
        </w:rPr>
        <w:t xml:space="preserve">- </w:t>
      </w:r>
      <w:proofErr w:type="spellStart"/>
      <w:r>
        <w:rPr>
          <w:szCs w:val="24"/>
          <w:lang w:eastAsia="lt-LT"/>
        </w:rPr>
        <w:t>Geotekstilė</w:t>
      </w:r>
      <w:proofErr w:type="spellEnd"/>
      <w:r>
        <w:rPr>
          <w:szCs w:val="24"/>
          <w:lang w:eastAsia="lt-LT"/>
        </w:rPr>
        <w:t>:</w:t>
      </w:r>
    </w:p>
    <w:p w14:paraId="45D62BF8"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 xml:space="preserve">iš vieno ar daugelio siūlų (pvz.: </w:t>
      </w:r>
      <w:proofErr w:type="spellStart"/>
      <w:r>
        <w:rPr>
          <w:szCs w:val="24"/>
          <w:lang w:eastAsia="lt-LT"/>
        </w:rPr>
        <w:t>vienasiūlis</w:t>
      </w:r>
      <w:proofErr w:type="spellEnd"/>
      <w:r>
        <w:rPr>
          <w:szCs w:val="24"/>
          <w:lang w:eastAsia="lt-LT"/>
        </w:rPr>
        <w:t xml:space="preserve">, </w:t>
      </w:r>
      <w:proofErr w:type="spellStart"/>
      <w:r>
        <w:rPr>
          <w:szCs w:val="24"/>
          <w:lang w:eastAsia="lt-LT"/>
        </w:rPr>
        <w:t>daugiasiūlis</w:t>
      </w:r>
      <w:proofErr w:type="spellEnd"/>
      <w:r>
        <w:rPr>
          <w:szCs w:val="24"/>
          <w:lang w:eastAsia="lt-LT"/>
        </w:rPr>
        <w:t>, iš folijos juostelių, sudėtinių siūlų);</w:t>
      </w:r>
    </w:p>
    <w:p w14:paraId="45D62BF9"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neaustinės medžiagos surišimo būdas (pvz.: mechaninis, terminis);</w:t>
      </w:r>
    </w:p>
    <w:p w14:paraId="45D62BFA"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 xml:space="preserve">tekstilės audimo </w:t>
      </w:r>
      <w:r>
        <w:rPr>
          <w:szCs w:val="24"/>
          <w:lang w:eastAsia="lt-LT"/>
        </w:rPr>
        <w:t>būdas.</w:t>
      </w:r>
    </w:p>
    <w:p w14:paraId="45D62BFB"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szCs w:val="24"/>
          <w:lang w:eastAsia="lt-LT"/>
        </w:rPr>
        <w:t>Geotinklas</w:t>
      </w:r>
      <w:proofErr w:type="spellEnd"/>
      <w:r>
        <w:rPr>
          <w:szCs w:val="24"/>
          <w:lang w:eastAsia="lt-LT"/>
        </w:rPr>
        <w:t>:</w:t>
      </w:r>
    </w:p>
    <w:p w14:paraId="45D62BFC"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tinklo tipas;</w:t>
      </w:r>
    </w:p>
    <w:p w14:paraId="45D62BFD"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tinklo kiaurymių dydis;</w:t>
      </w:r>
    </w:p>
    <w:p w14:paraId="45D62BFE"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jungčių rūšis.</w:t>
      </w:r>
    </w:p>
    <w:p w14:paraId="45D62BFF" w14:textId="77777777" w:rsidR="00D15957" w:rsidRDefault="001E5AE6">
      <w:pPr>
        <w:tabs>
          <w:tab w:val="left" w:pos="1418"/>
        </w:tabs>
        <w:ind w:firstLine="1134"/>
        <w:jc w:val="both"/>
        <w:rPr>
          <w:szCs w:val="24"/>
          <w:lang w:eastAsia="lt-LT"/>
        </w:rPr>
      </w:pPr>
      <w:r>
        <w:rPr>
          <w:szCs w:val="24"/>
          <w:lang w:eastAsia="lt-LT"/>
        </w:rPr>
        <w:t xml:space="preserve">- </w:t>
      </w:r>
      <w:proofErr w:type="spellStart"/>
      <w:r>
        <w:rPr>
          <w:szCs w:val="24"/>
          <w:lang w:eastAsia="lt-LT"/>
        </w:rPr>
        <w:t>Geosintetinės</w:t>
      </w:r>
      <w:proofErr w:type="spellEnd"/>
      <w:r>
        <w:rPr>
          <w:szCs w:val="24"/>
          <w:lang w:eastAsia="lt-LT"/>
        </w:rPr>
        <w:t xml:space="preserve"> užtvaros:</w:t>
      </w:r>
    </w:p>
    <w:p w14:paraId="45D62C00"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paviršius;</w:t>
      </w:r>
    </w:p>
    <w:p w14:paraId="45D62C01"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tankis;</w:t>
      </w:r>
    </w:p>
    <w:p w14:paraId="45D62C02"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lydymosi srauto indeksas;</w:t>
      </w:r>
    </w:p>
    <w:p w14:paraId="45D62C03"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charakteringos savybės atliekant tempimo bandymą;</w:t>
      </w:r>
    </w:p>
    <w:p w14:paraId="45D62C04"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lankstumas žemoje temperatūroje.</w:t>
      </w:r>
    </w:p>
    <w:p w14:paraId="45D62C05" w14:textId="77777777" w:rsidR="00D15957" w:rsidRDefault="001E5AE6">
      <w:pPr>
        <w:tabs>
          <w:tab w:val="left" w:pos="1418"/>
        </w:tabs>
        <w:ind w:firstLine="1134"/>
        <w:jc w:val="both"/>
        <w:rPr>
          <w:szCs w:val="24"/>
          <w:lang w:eastAsia="lt-LT"/>
        </w:rPr>
      </w:pPr>
      <w:r>
        <w:rPr>
          <w:szCs w:val="24"/>
          <w:lang w:eastAsia="lt-LT"/>
        </w:rPr>
        <w:t xml:space="preserve">- Molio </w:t>
      </w:r>
      <w:proofErr w:type="spellStart"/>
      <w:r>
        <w:rPr>
          <w:szCs w:val="24"/>
          <w:lang w:eastAsia="lt-LT"/>
        </w:rPr>
        <w:t>geosintetinės</w:t>
      </w:r>
      <w:proofErr w:type="spellEnd"/>
      <w:r>
        <w:rPr>
          <w:szCs w:val="24"/>
          <w:lang w:eastAsia="lt-LT"/>
        </w:rPr>
        <w:t xml:space="preserve"> užtvaros. Be </w:t>
      </w:r>
      <w:proofErr w:type="spellStart"/>
      <w:r>
        <w:rPr>
          <w:szCs w:val="24"/>
          <w:lang w:eastAsia="lt-LT"/>
        </w:rPr>
        <w:t>geotekstilės</w:t>
      </w:r>
      <w:proofErr w:type="spellEnd"/>
      <w:r>
        <w:rPr>
          <w:szCs w:val="24"/>
          <w:lang w:eastAsia="lt-LT"/>
        </w:rPr>
        <w:t xml:space="preserve"> duomenų (plotinis tankis, stipris tempiant ir atsparumas statiniam pradūrimui), reikia nurodyti ir tokias papildomas molio </w:t>
      </w:r>
      <w:proofErr w:type="spellStart"/>
      <w:r>
        <w:rPr>
          <w:szCs w:val="24"/>
          <w:lang w:eastAsia="lt-LT"/>
        </w:rPr>
        <w:t>geosintetinių</w:t>
      </w:r>
      <w:proofErr w:type="spellEnd"/>
      <w:r>
        <w:rPr>
          <w:szCs w:val="24"/>
          <w:lang w:eastAsia="lt-LT"/>
        </w:rPr>
        <w:t xml:space="preserve"> užtvarų savybes:</w:t>
      </w:r>
    </w:p>
    <w:p w14:paraId="45D62C06"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sudedamosios medžiagos;</w:t>
      </w:r>
    </w:p>
    <w:p w14:paraId="45D62C07"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sujungimo būdas;</w:t>
      </w:r>
    </w:p>
    <w:p w14:paraId="45D62C08"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užpildo rūšis;</w:t>
      </w:r>
    </w:p>
    <w:p w14:paraId="45D62C09"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 xml:space="preserve">sauso </w:t>
      </w:r>
      <w:proofErr w:type="spellStart"/>
      <w:r>
        <w:rPr>
          <w:szCs w:val="24"/>
          <w:lang w:eastAsia="lt-LT"/>
        </w:rPr>
        <w:t>bentonito</w:t>
      </w:r>
      <w:proofErr w:type="spellEnd"/>
      <w:r>
        <w:rPr>
          <w:szCs w:val="24"/>
          <w:lang w:eastAsia="lt-LT"/>
        </w:rPr>
        <w:t xml:space="preserve"> kiekis;</w:t>
      </w:r>
    </w:p>
    <w:p w14:paraId="45D62C0A"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 xml:space="preserve">vandens kiekis </w:t>
      </w:r>
      <w:proofErr w:type="spellStart"/>
      <w:r>
        <w:rPr>
          <w:szCs w:val="24"/>
          <w:lang w:eastAsia="lt-LT"/>
        </w:rPr>
        <w:t>bentonite</w:t>
      </w:r>
      <w:proofErr w:type="spellEnd"/>
      <w:r>
        <w:rPr>
          <w:szCs w:val="24"/>
          <w:lang w:eastAsia="lt-LT"/>
        </w:rPr>
        <w:t>;</w:t>
      </w:r>
    </w:p>
    <w:p w14:paraId="45D62C0B" w14:textId="77777777" w:rsidR="00D15957" w:rsidRDefault="001E5AE6">
      <w:pPr>
        <w:tabs>
          <w:tab w:val="left" w:pos="1701"/>
        </w:tabs>
        <w:ind w:firstLine="1418"/>
        <w:jc w:val="both"/>
        <w:rPr>
          <w:szCs w:val="24"/>
          <w:lang w:eastAsia="lt-LT"/>
        </w:rPr>
      </w:pPr>
      <w:r>
        <w:rPr>
          <w:b/>
          <w:szCs w:val="24"/>
          <w:lang w:eastAsia="lt-LT"/>
        </w:rPr>
        <w:t xml:space="preserve">• </w:t>
      </w:r>
      <w:r>
        <w:rPr>
          <w:szCs w:val="24"/>
          <w:lang w:eastAsia="lt-LT"/>
        </w:rPr>
        <w:t xml:space="preserve">vandens </w:t>
      </w:r>
      <w:proofErr w:type="spellStart"/>
      <w:r>
        <w:rPr>
          <w:szCs w:val="24"/>
          <w:lang w:eastAsia="lt-LT"/>
        </w:rPr>
        <w:t>sugertis</w:t>
      </w:r>
      <w:proofErr w:type="spellEnd"/>
      <w:r>
        <w:rPr>
          <w:szCs w:val="24"/>
          <w:lang w:eastAsia="lt-LT"/>
        </w:rPr>
        <w:t>;</w:t>
      </w:r>
    </w:p>
    <w:p w14:paraId="45D62C0C" w14:textId="77777777" w:rsidR="00D15957" w:rsidRDefault="001E5AE6">
      <w:pPr>
        <w:tabs>
          <w:tab w:val="left" w:pos="1701"/>
        </w:tabs>
        <w:ind w:firstLine="1418"/>
        <w:jc w:val="both"/>
        <w:rPr>
          <w:szCs w:val="24"/>
          <w:lang w:eastAsia="lt-LT"/>
        </w:rPr>
      </w:pPr>
      <w:r>
        <w:rPr>
          <w:b/>
          <w:szCs w:val="24"/>
          <w:lang w:eastAsia="lt-LT"/>
        </w:rPr>
        <w:t xml:space="preserve">• </w:t>
      </w:r>
      <w:proofErr w:type="spellStart"/>
      <w:r>
        <w:rPr>
          <w:szCs w:val="24"/>
          <w:lang w:eastAsia="lt-LT"/>
        </w:rPr>
        <w:t>bentonito</w:t>
      </w:r>
      <w:proofErr w:type="spellEnd"/>
      <w:r>
        <w:rPr>
          <w:szCs w:val="24"/>
          <w:lang w:eastAsia="lt-LT"/>
        </w:rPr>
        <w:t xml:space="preserve"> išbrinkimo rodiklis;</w:t>
      </w:r>
    </w:p>
    <w:p w14:paraId="45D62C0D" w14:textId="77777777" w:rsidR="00D15957" w:rsidRDefault="001E5AE6">
      <w:pPr>
        <w:tabs>
          <w:tab w:val="left" w:pos="1701"/>
        </w:tabs>
        <w:ind w:firstLine="1418"/>
        <w:jc w:val="both"/>
        <w:rPr>
          <w:szCs w:val="24"/>
          <w:lang w:eastAsia="lt-LT"/>
        </w:rPr>
      </w:pPr>
      <w:r>
        <w:rPr>
          <w:b/>
          <w:szCs w:val="24"/>
          <w:lang w:eastAsia="lt-LT"/>
        </w:rPr>
        <w:t xml:space="preserve">• </w:t>
      </w:r>
      <w:proofErr w:type="spellStart"/>
      <w:r>
        <w:rPr>
          <w:szCs w:val="24"/>
          <w:lang w:eastAsia="lt-LT"/>
        </w:rPr>
        <w:t>montmorilonito</w:t>
      </w:r>
      <w:proofErr w:type="spellEnd"/>
      <w:r>
        <w:rPr>
          <w:szCs w:val="24"/>
          <w:lang w:eastAsia="lt-LT"/>
        </w:rPr>
        <w:t xml:space="preserve"> kiekis.</w:t>
      </w:r>
    </w:p>
    <w:p w14:paraId="45D62C0E" w14:textId="77777777" w:rsidR="00D15957" w:rsidRDefault="001E5AE6">
      <w:pPr>
        <w:tabs>
          <w:tab w:val="left" w:pos="1701"/>
        </w:tabs>
        <w:ind w:firstLine="1418"/>
        <w:jc w:val="both"/>
        <w:rPr>
          <w:szCs w:val="24"/>
          <w:lang w:eastAsia="lt-LT"/>
        </w:rPr>
      </w:pPr>
    </w:p>
    <w:p w14:paraId="45D62C0F" w14:textId="77777777" w:rsidR="00D15957" w:rsidRDefault="001E5AE6">
      <w:pPr>
        <w:jc w:val="center"/>
        <w:rPr>
          <w:b/>
          <w:szCs w:val="24"/>
          <w:lang w:eastAsia="lt-LT"/>
        </w:rPr>
      </w:pPr>
      <w:r>
        <w:rPr>
          <w:b/>
          <w:szCs w:val="24"/>
          <w:lang w:eastAsia="lt-LT"/>
        </w:rPr>
        <w:t>IV</w:t>
      </w:r>
      <w:r>
        <w:rPr>
          <w:b/>
          <w:szCs w:val="24"/>
          <w:lang w:eastAsia="lt-LT"/>
        </w:rPr>
        <w:t xml:space="preserve"> SKIRSNIS. </w:t>
      </w:r>
      <w:r>
        <w:rPr>
          <w:b/>
          <w:szCs w:val="24"/>
          <w:lang w:eastAsia="lt-LT"/>
        </w:rPr>
        <w:t>CE ŽENKLAS IR ETIKETĖ</w:t>
      </w:r>
    </w:p>
    <w:p w14:paraId="45D62C10" w14:textId="77777777" w:rsidR="00D15957" w:rsidRDefault="00D15957">
      <w:pPr>
        <w:jc w:val="center"/>
        <w:rPr>
          <w:b/>
          <w:szCs w:val="24"/>
          <w:lang w:eastAsia="lt-LT"/>
        </w:rPr>
      </w:pPr>
    </w:p>
    <w:p w14:paraId="45D62C11" w14:textId="77777777" w:rsidR="00D15957" w:rsidRDefault="001E5AE6">
      <w:pPr>
        <w:tabs>
          <w:tab w:val="left" w:pos="1134"/>
        </w:tabs>
        <w:ind w:firstLine="567"/>
        <w:jc w:val="both"/>
        <w:rPr>
          <w:szCs w:val="24"/>
          <w:lang w:eastAsia="lt-LT"/>
        </w:rPr>
      </w:pPr>
      <w:r>
        <w:rPr>
          <w:b/>
          <w:szCs w:val="24"/>
          <w:lang w:eastAsia="lt-LT"/>
        </w:rPr>
        <w:t>121</w:t>
      </w:r>
      <w:r>
        <w:rPr>
          <w:b/>
          <w:szCs w:val="24"/>
          <w:lang w:eastAsia="lt-LT"/>
        </w:rPr>
        <w:t xml:space="preserve">. </w:t>
      </w:r>
      <w:r>
        <w:rPr>
          <w:szCs w:val="24"/>
          <w:lang w:eastAsia="lt-LT"/>
        </w:rPr>
        <w:t>Pagal LST EN 13249 standartą. Ant kiekvieno gaminio pakuotės turi būti u</w:t>
      </w:r>
      <w:r>
        <w:rPr>
          <w:szCs w:val="24"/>
          <w:lang w:eastAsia="lt-LT"/>
        </w:rPr>
        <w:t>žklijuota CE etiketė.</w:t>
      </w:r>
    </w:p>
    <w:p w14:paraId="45D62C12" w14:textId="77777777" w:rsidR="00D15957" w:rsidRDefault="001E5AE6">
      <w:pPr>
        <w:tabs>
          <w:tab w:val="left" w:pos="1134"/>
        </w:tabs>
        <w:ind w:firstLine="567"/>
        <w:jc w:val="both"/>
        <w:rPr>
          <w:szCs w:val="24"/>
          <w:lang w:eastAsia="lt-LT"/>
        </w:rPr>
      </w:pPr>
      <w:r>
        <w:rPr>
          <w:b/>
          <w:szCs w:val="24"/>
          <w:lang w:eastAsia="lt-LT"/>
        </w:rPr>
        <w:t>122</w:t>
      </w:r>
      <w:r>
        <w:rPr>
          <w:b/>
          <w:szCs w:val="24"/>
          <w:lang w:eastAsia="lt-LT"/>
        </w:rPr>
        <w:t xml:space="preserve">. </w:t>
      </w:r>
      <w:r>
        <w:rPr>
          <w:szCs w:val="24"/>
          <w:lang w:eastAsia="lt-LT"/>
        </w:rPr>
        <w:t>Pagal LST EN 10320 standartą. Ant kiekvieno rulono / ritinio turi būti etiketė, kurioje nurodyti tokie duomenys:</w:t>
      </w:r>
    </w:p>
    <w:p w14:paraId="45D62C13" w14:textId="77777777" w:rsidR="00D15957" w:rsidRDefault="001E5AE6">
      <w:pPr>
        <w:tabs>
          <w:tab w:val="left" w:pos="1418"/>
        </w:tabs>
        <w:ind w:firstLine="1134"/>
        <w:jc w:val="both"/>
        <w:rPr>
          <w:szCs w:val="24"/>
          <w:lang w:eastAsia="lt-LT"/>
        </w:rPr>
      </w:pPr>
      <w:r>
        <w:rPr>
          <w:szCs w:val="24"/>
          <w:lang w:eastAsia="lt-LT"/>
        </w:rPr>
        <w:t>– CE atitikties ženklinimas „CE“ simboliu;</w:t>
      </w:r>
    </w:p>
    <w:p w14:paraId="45D62C14" w14:textId="77777777" w:rsidR="00D15957" w:rsidRDefault="001E5AE6">
      <w:pPr>
        <w:tabs>
          <w:tab w:val="left" w:pos="1418"/>
        </w:tabs>
        <w:ind w:firstLine="1134"/>
        <w:jc w:val="both"/>
        <w:rPr>
          <w:szCs w:val="24"/>
          <w:lang w:eastAsia="lt-LT"/>
        </w:rPr>
      </w:pPr>
      <w:r>
        <w:rPr>
          <w:szCs w:val="24"/>
          <w:lang w:eastAsia="lt-LT"/>
        </w:rPr>
        <w:t>– notifikuotos įstaigos identifikavimo numeris;</w:t>
      </w:r>
    </w:p>
    <w:p w14:paraId="45D62C15" w14:textId="77777777" w:rsidR="00D15957" w:rsidRDefault="001E5AE6">
      <w:pPr>
        <w:tabs>
          <w:tab w:val="left" w:pos="1418"/>
        </w:tabs>
        <w:ind w:firstLine="1134"/>
        <w:jc w:val="both"/>
        <w:rPr>
          <w:szCs w:val="24"/>
          <w:lang w:eastAsia="lt-LT"/>
        </w:rPr>
      </w:pPr>
      <w:r>
        <w:rPr>
          <w:szCs w:val="24"/>
          <w:lang w:eastAsia="lt-LT"/>
        </w:rPr>
        <w:t>– gamintojas;</w:t>
      </w:r>
    </w:p>
    <w:p w14:paraId="45D62C16" w14:textId="77777777" w:rsidR="00D15957" w:rsidRDefault="001E5AE6">
      <w:pPr>
        <w:tabs>
          <w:tab w:val="left" w:pos="1418"/>
        </w:tabs>
        <w:ind w:firstLine="1134"/>
        <w:jc w:val="both"/>
        <w:rPr>
          <w:szCs w:val="24"/>
          <w:lang w:eastAsia="lt-LT"/>
        </w:rPr>
      </w:pPr>
      <w:r>
        <w:rPr>
          <w:szCs w:val="24"/>
          <w:lang w:eastAsia="lt-LT"/>
        </w:rPr>
        <w:t>– gamin</w:t>
      </w:r>
      <w:r>
        <w:rPr>
          <w:szCs w:val="24"/>
          <w:lang w:eastAsia="lt-LT"/>
        </w:rPr>
        <w:t>io pavadinimas ir tipas;</w:t>
      </w:r>
    </w:p>
    <w:p w14:paraId="45D62C17" w14:textId="77777777" w:rsidR="00D15957" w:rsidRDefault="001E5AE6">
      <w:pPr>
        <w:tabs>
          <w:tab w:val="left" w:pos="1418"/>
        </w:tabs>
        <w:ind w:firstLine="1134"/>
        <w:jc w:val="both"/>
        <w:rPr>
          <w:szCs w:val="24"/>
          <w:lang w:eastAsia="lt-LT"/>
        </w:rPr>
      </w:pPr>
      <w:r>
        <w:rPr>
          <w:szCs w:val="24"/>
          <w:lang w:eastAsia="lt-LT"/>
        </w:rPr>
        <w:t>– rulono atpažinimas (rulono numeris);</w:t>
      </w:r>
    </w:p>
    <w:p w14:paraId="45D62C18" w14:textId="77777777" w:rsidR="00D15957" w:rsidRDefault="001E5AE6">
      <w:pPr>
        <w:tabs>
          <w:tab w:val="left" w:pos="1418"/>
        </w:tabs>
        <w:ind w:firstLine="1134"/>
        <w:jc w:val="both"/>
        <w:rPr>
          <w:szCs w:val="24"/>
          <w:lang w:eastAsia="lt-LT"/>
        </w:rPr>
      </w:pPr>
      <w:r>
        <w:rPr>
          <w:szCs w:val="24"/>
          <w:lang w:eastAsia="lt-LT"/>
        </w:rPr>
        <w:t>– plotinis tankis;</w:t>
      </w:r>
    </w:p>
    <w:p w14:paraId="45D62C19" w14:textId="77777777" w:rsidR="00D15957" w:rsidRDefault="001E5AE6">
      <w:pPr>
        <w:tabs>
          <w:tab w:val="left" w:pos="1418"/>
        </w:tabs>
        <w:ind w:firstLine="1134"/>
        <w:jc w:val="both"/>
        <w:rPr>
          <w:szCs w:val="24"/>
          <w:lang w:eastAsia="lt-LT"/>
        </w:rPr>
      </w:pPr>
      <w:r>
        <w:rPr>
          <w:szCs w:val="24"/>
          <w:lang w:eastAsia="lt-LT"/>
        </w:rPr>
        <w:t>– pagrindinės žaliavos;</w:t>
      </w:r>
    </w:p>
    <w:p w14:paraId="45D62C1A" w14:textId="77777777" w:rsidR="00D15957" w:rsidRDefault="001E5AE6">
      <w:pPr>
        <w:tabs>
          <w:tab w:val="left" w:pos="1418"/>
        </w:tabs>
        <w:ind w:firstLine="1134"/>
        <w:jc w:val="both"/>
        <w:rPr>
          <w:szCs w:val="24"/>
          <w:lang w:eastAsia="lt-LT"/>
        </w:rPr>
      </w:pPr>
      <w:r>
        <w:rPr>
          <w:szCs w:val="24"/>
          <w:lang w:eastAsia="lt-LT"/>
        </w:rPr>
        <w:t>– ilgis ir plotis;</w:t>
      </w:r>
    </w:p>
    <w:p w14:paraId="45D62C1B" w14:textId="77777777" w:rsidR="00D15957" w:rsidRDefault="001E5AE6">
      <w:pPr>
        <w:tabs>
          <w:tab w:val="left" w:pos="1418"/>
        </w:tabs>
        <w:ind w:firstLine="1134"/>
        <w:jc w:val="both"/>
        <w:rPr>
          <w:szCs w:val="24"/>
          <w:lang w:eastAsia="lt-LT"/>
        </w:rPr>
      </w:pPr>
      <w:r>
        <w:rPr>
          <w:szCs w:val="24"/>
          <w:lang w:eastAsia="lt-LT"/>
        </w:rPr>
        <w:t>– bendras rulono svoris.</w:t>
      </w:r>
    </w:p>
    <w:p w14:paraId="45D62C1C" w14:textId="77777777" w:rsidR="00D15957" w:rsidRDefault="001E5AE6">
      <w:pPr>
        <w:tabs>
          <w:tab w:val="left" w:pos="1418"/>
        </w:tabs>
        <w:ind w:firstLine="1134"/>
        <w:jc w:val="both"/>
        <w:rPr>
          <w:szCs w:val="24"/>
          <w:lang w:eastAsia="lt-LT"/>
        </w:rPr>
      </w:pPr>
    </w:p>
    <w:p w14:paraId="45D62C1D" w14:textId="77777777" w:rsidR="00D15957" w:rsidRDefault="001E5AE6">
      <w:pPr>
        <w:jc w:val="center"/>
        <w:rPr>
          <w:b/>
          <w:szCs w:val="24"/>
          <w:lang w:eastAsia="lt-LT"/>
        </w:rPr>
      </w:pPr>
      <w:r>
        <w:rPr>
          <w:b/>
          <w:szCs w:val="24"/>
          <w:lang w:eastAsia="lt-LT"/>
        </w:rPr>
        <w:t>V</w:t>
      </w:r>
      <w:r>
        <w:rPr>
          <w:b/>
          <w:szCs w:val="24"/>
          <w:lang w:eastAsia="lt-LT"/>
        </w:rPr>
        <w:t xml:space="preserve"> SKIRSNIS. </w:t>
      </w:r>
      <w:r>
        <w:rPr>
          <w:b/>
          <w:szCs w:val="24"/>
          <w:lang w:eastAsia="lt-LT"/>
        </w:rPr>
        <w:t>GAMINIO ŽENKLINIMAS</w:t>
      </w:r>
    </w:p>
    <w:p w14:paraId="45D62C1E" w14:textId="77777777" w:rsidR="00D15957" w:rsidRDefault="00D15957">
      <w:pPr>
        <w:jc w:val="center"/>
        <w:rPr>
          <w:b/>
          <w:szCs w:val="24"/>
          <w:lang w:eastAsia="lt-LT"/>
        </w:rPr>
      </w:pPr>
    </w:p>
    <w:p w14:paraId="45D62C1F" w14:textId="77777777" w:rsidR="00D15957" w:rsidRDefault="001E5AE6">
      <w:pPr>
        <w:tabs>
          <w:tab w:val="left" w:pos="1134"/>
        </w:tabs>
        <w:ind w:firstLine="567"/>
        <w:jc w:val="both"/>
        <w:rPr>
          <w:szCs w:val="24"/>
          <w:lang w:eastAsia="lt-LT"/>
        </w:rPr>
      </w:pPr>
      <w:r>
        <w:rPr>
          <w:b/>
          <w:szCs w:val="24"/>
          <w:lang w:eastAsia="lt-LT"/>
        </w:rPr>
        <w:t>123</w:t>
      </w:r>
      <w:r>
        <w:rPr>
          <w:b/>
          <w:szCs w:val="24"/>
          <w:lang w:eastAsia="lt-LT"/>
        </w:rPr>
        <w:t xml:space="preserve">. </w:t>
      </w:r>
      <w:r>
        <w:rPr>
          <w:szCs w:val="24"/>
          <w:lang w:eastAsia="lt-LT"/>
        </w:rPr>
        <w:t>Gaminio ženklinimą aprašo LST EN 10320 standartas.</w:t>
      </w:r>
    </w:p>
    <w:p w14:paraId="45D62C20" w14:textId="77777777" w:rsidR="00D15957" w:rsidRDefault="001E5AE6">
      <w:pPr>
        <w:tabs>
          <w:tab w:val="left" w:pos="1134"/>
        </w:tabs>
        <w:ind w:firstLine="567"/>
        <w:jc w:val="both"/>
        <w:rPr>
          <w:szCs w:val="24"/>
          <w:lang w:eastAsia="lt-LT"/>
        </w:rPr>
      </w:pPr>
      <w:r>
        <w:rPr>
          <w:b/>
          <w:szCs w:val="24"/>
          <w:lang w:eastAsia="lt-LT"/>
        </w:rPr>
        <w:t>124</w:t>
      </w:r>
      <w:r>
        <w:rPr>
          <w:b/>
          <w:szCs w:val="24"/>
          <w:lang w:eastAsia="lt-LT"/>
        </w:rPr>
        <w:t xml:space="preserve">. </w:t>
      </w:r>
      <w:r>
        <w:rPr>
          <w:szCs w:val="24"/>
          <w:lang w:eastAsia="lt-LT"/>
        </w:rPr>
        <w:t>Visi gaminiai turėtų būti aiškiai ir vienodai paženklinti. Ženklinimas turėtų būti tęstinis, pvz., rulono juostos krašte įspaustas užrašas. Šis užrašas turėtų būti lengvai įskaitomas ir atsparus vandeniui, užrašas turi būti pakartotas bent kas 5 m.</w:t>
      </w:r>
    </w:p>
    <w:p w14:paraId="45D62C21" w14:textId="77777777" w:rsidR="00D15957" w:rsidRDefault="001E5AE6">
      <w:pPr>
        <w:tabs>
          <w:tab w:val="left" w:pos="1134"/>
        </w:tabs>
        <w:ind w:firstLine="567"/>
        <w:jc w:val="both"/>
        <w:rPr>
          <w:szCs w:val="24"/>
          <w:lang w:eastAsia="lt-LT"/>
        </w:rPr>
      </w:pPr>
    </w:p>
    <w:p w14:paraId="45D62C22" w14:textId="77777777" w:rsidR="00D15957" w:rsidRDefault="001E5AE6">
      <w:pPr>
        <w:jc w:val="center"/>
        <w:rPr>
          <w:b/>
          <w:szCs w:val="24"/>
          <w:lang w:eastAsia="lt-LT"/>
        </w:rPr>
      </w:pPr>
      <w:r>
        <w:rPr>
          <w:b/>
          <w:szCs w:val="24"/>
          <w:lang w:eastAsia="lt-LT"/>
        </w:rPr>
        <w:t>VI</w:t>
      </w:r>
      <w:r>
        <w:rPr>
          <w:b/>
          <w:szCs w:val="24"/>
          <w:lang w:eastAsia="lt-LT"/>
        </w:rPr>
        <w:t xml:space="preserve"> SKIRSNIS. </w:t>
      </w:r>
      <w:r>
        <w:rPr>
          <w:b/>
          <w:szCs w:val="24"/>
          <w:lang w:eastAsia="lt-LT"/>
        </w:rPr>
        <w:t>VAŽTARAŠTIS</w:t>
      </w:r>
    </w:p>
    <w:p w14:paraId="45D62C23" w14:textId="77777777" w:rsidR="00D15957" w:rsidRDefault="00D15957">
      <w:pPr>
        <w:jc w:val="center"/>
        <w:rPr>
          <w:b/>
          <w:szCs w:val="24"/>
          <w:lang w:eastAsia="lt-LT"/>
        </w:rPr>
      </w:pPr>
    </w:p>
    <w:p w14:paraId="45D62C24" w14:textId="77777777" w:rsidR="00D15957" w:rsidRDefault="001E5AE6">
      <w:pPr>
        <w:tabs>
          <w:tab w:val="left" w:pos="1134"/>
        </w:tabs>
        <w:ind w:firstLine="567"/>
        <w:jc w:val="both"/>
        <w:rPr>
          <w:szCs w:val="24"/>
          <w:lang w:eastAsia="lt-LT"/>
        </w:rPr>
      </w:pPr>
      <w:r>
        <w:rPr>
          <w:b/>
          <w:szCs w:val="24"/>
          <w:lang w:eastAsia="lt-LT"/>
        </w:rPr>
        <w:t>125</w:t>
      </w:r>
      <w:r>
        <w:rPr>
          <w:b/>
          <w:szCs w:val="24"/>
          <w:lang w:eastAsia="lt-LT"/>
        </w:rPr>
        <w:t xml:space="preserve">. </w:t>
      </w:r>
      <w:r>
        <w:rPr>
          <w:szCs w:val="24"/>
          <w:lang w:eastAsia="lt-LT"/>
        </w:rPr>
        <w:t>Kiekvieną kartą tiekiant gaminius reikia pateikti važtaraštį, kuriame turi būti mažiausiai tokie duomenys:</w:t>
      </w:r>
    </w:p>
    <w:p w14:paraId="45D62C25" w14:textId="77777777" w:rsidR="00D15957" w:rsidRDefault="001E5AE6">
      <w:pPr>
        <w:tabs>
          <w:tab w:val="left" w:pos="1418"/>
        </w:tabs>
        <w:ind w:firstLine="1134"/>
        <w:jc w:val="both"/>
        <w:rPr>
          <w:szCs w:val="24"/>
          <w:lang w:eastAsia="lt-LT"/>
        </w:rPr>
      </w:pPr>
      <w:r>
        <w:rPr>
          <w:b/>
          <w:szCs w:val="24"/>
          <w:lang w:eastAsia="lt-LT"/>
        </w:rPr>
        <w:t xml:space="preserve">• </w:t>
      </w:r>
      <w:r>
        <w:rPr>
          <w:szCs w:val="24"/>
          <w:lang w:eastAsia="lt-LT"/>
        </w:rPr>
        <w:t>gaminio pavadinimas;</w:t>
      </w:r>
    </w:p>
    <w:p w14:paraId="45D62C26" w14:textId="77777777" w:rsidR="00D15957" w:rsidRDefault="001E5AE6">
      <w:pPr>
        <w:tabs>
          <w:tab w:val="left" w:pos="1418"/>
        </w:tabs>
        <w:ind w:firstLine="1134"/>
        <w:jc w:val="both"/>
        <w:rPr>
          <w:szCs w:val="24"/>
          <w:lang w:eastAsia="lt-LT"/>
        </w:rPr>
      </w:pPr>
      <w:r>
        <w:rPr>
          <w:b/>
          <w:szCs w:val="24"/>
          <w:lang w:eastAsia="lt-LT"/>
        </w:rPr>
        <w:t xml:space="preserve">• </w:t>
      </w:r>
      <w:r>
        <w:rPr>
          <w:szCs w:val="24"/>
          <w:lang w:eastAsia="lt-LT"/>
        </w:rPr>
        <w:t>gamintojas;</w:t>
      </w:r>
    </w:p>
    <w:p w14:paraId="45D62C27" w14:textId="77777777" w:rsidR="00D15957" w:rsidRDefault="001E5AE6">
      <w:pPr>
        <w:tabs>
          <w:tab w:val="left" w:pos="1418"/>
        </w:tabs>
        <w:ind w:firstLine="1134"/>
        <w:jc w:val="both"/>
        <w:rPr>
          <w:szCs w:val="24"/>
          <w:lang w:eastAsia="lt-LT"/>
        </w:rPr>
      </w:pPr>
      <w:r>
        <w:rPr>
          <w:b/>
          <w:szCs w:val="24"/>
          <w:lang w:eastAsia="lt-LT"/>
        </w:rPr>
        <w:t xml:space="preserve">• </w:t>
      </w:r>
      <w:r>
        <w:rPr>
          <w:szCs w:val="24"/>
          <w:lang w:eastAsia="lt-LT"/>
        </w:rPr>
        <w:t>paskirtis.</w:t>
      </w:r>
    </w:p>
    <w:p w14:paraId="45D62C28" w14:textId="77777777" w:rsidR="00D15957" w:rsidRDefault="001E5AE6">
      <w:pPr>
        <w:tabs>
          <w:tab w:val="left" w:pos="1418"/>
        </w:tabs>
        <w:ind w:firstLine="1134"/>
        <w:jc w:val="both"/>
        <w:rPr>
          <w:szCs w:val="24"/>
          <w:lang w:eastAsia="lt-LT"/>
        </w:rPr>
      </w:pPr>
    </w:p>
    <w:p w14:paraId="45D62C29" w14:textId="77777777" w:rsidR="00D15957" w:rsidRDefault="001E5AE6">
      <w:pPr>
        <w:jc w:val="center"/>
        <w:rPr>
          <w:b/>
          <w:szCs w:val="24"/>
          <w:lang w:eastAsia="lt-LT"/>
        </w:rPr>
      </w:pPr>
      <w:r>
        <w:rPr>
          <w:b/>
          <w:szCs w:val="24"/>
          <w:lang w:eastAsia="lt-LT"/>
        </w:rPr>
        <w:t>VII</w:t>
      </w:r>
      <w:r>
        <w:rPr>
          <w:b/>
          <w:szCs w:val="24"/>
          <w:lang w:eastAsia="lt-LT"/>
        </w:rPr>
        <w:t xml:space="preserve"> SKIRSNIS. </w:t>
      </w:r>
      <w:r>
        <w:rPr>
          <w:b/>
          <w:szCs w:val="24"/>
          <w:lang w:eastAsia="lt-LT"/>
        </w:rPr>
        <w:t>VIDINĖ GAMYBOS KONTROLĖ</w:t>
      </w:r>
    </w:p>
    <w:p w14:paraId="45D62C2A" w14:textId="77777777" w:rsidR="00D15957" w:rsidRDefault="00D15957">
      <w:pPr>
        <w:jc w:val="center"/>
        <w:rPr>
          <w:b/>
          <w:szCs w:val="24"/>
          <w:lang w:eastAsia="lt-LT"/>
        </w:rPr>
      </w:pPr>
    </w:p>
    <w:p w14:paraId="45D62C2B" w14:textId="77777777" w:rsidR="00D15957" w:rsidRDefault="001E5AE6">
      <w:pPr>
        <w:tabs>
          <w:tab w:val="left" w:pos="1134"/>
        </w:tabs>
        <w:ind w:firstLine="567"/>
        <w:jc w:val="both"/>
        <w:rPr>
          <w:szCs w:val="24"/>
          <w:lang w:eastAsia="lt-LT"/>
        </w:rPr>
      </w:pPr>
      <w:r>
        <w:rPr>
          <w:b/>
          <w:szCs w:val="24"/>
          <w:lang w:eastAsia="lt-LT"/>
        </w:rPr>
        <w:t>126</w:t>
      </w:r>
      <w:r>
        <w:rPr>
          <w:b/>
          <w:szCs w:val="24"/>
          <w:lang w:eastAsia="lt-LT"/>
        </w:rPr>
        <w:t xml:space="preserve">. </w:t>
      </w:r>
      <w:r>
        <w:rPr>
          <w:szCs w:val="24"/>
          <w:lang w:eastAsia="lt-LT"/>
        </w:rPr>
        <w:t>Stand</w:t>
      </w:r>
      <w:r>
        <w:rPr>
          <w:szCs w:val="24"/>
          <w:lang w:eastAsia="lt-LT"/>
        </w:rPr>
        <w:t>artuose LST EN 13249 bei LST EN 13361 aprašytas vidinės gamybos kontrolės procesas, kurį privalo atlikti pats gamintojas, ir produkcijos sertifikavimo procesas, kai sertifikatus išduoda kompetentinga institucija, remdamasi atitikties patvirtinimo sistema.</w:t>
      </w:r>
    </w:p>
    <w:p w14:paraId="45D62C2C" w14:textId="77777777" w:rsidR="00D15957" w:rsidRDefault="001E5AE6">
      <w:pPr>
        <w:tabs>
          <w:tab w:val="left" w:pos="1134"/>
        </w:tabs>
        <w:ind w:firstLine="567"/>
        <w:jc w:val="both"/>
        <w:rPr>
          <w:szCs w:val="24"/>
          <w:lang w:eastAsia="lt-LT"/>
        </w:rPr>
      </w:pPr>
    </w:p>
    <w:p w14:paraId="45D62C2D" w14:textId="77777777" w:rsidR="00D15957" w:rsidRDefault="001E5AE6">
      <w:pPr>
        <w:jc w:val="center"/>
        <w:rPr>
          <w:b/>
          <w:szCs w:val="24"/>
          <w:lang w:eastAsia="lt-LT"/>
        </w:rPr>
      </w:pPr>
      <w:r>
        <w:rPr>
          <w:b/>
          <w:szCs w:val="24"/>
          <w:lang w:eastAsia="lt-LT"/>
        </w:rPr>
        <w:t>VIII</w:t>
      </w:r>
      <w:r>
        <w:rPr>
          <w:b/>
          <w:szCs w:val="24"/>
          <w:lang w:eastAsia="lt-LT"/>
        </w:rPr>
        <w:t xml:space="preserve"> SKYRIUS. </w:t>
      </w:r>
      <w:r>
        <w:rPr>
          <w:b/>
          <w:szCs w:val="24"/>
          <w:lang w:eastAsia="lt-LT"/>
        </w:rPr>
        <w:t>BAIGIAMOSIOS NUOSTATOS</w:t>
      </w:r>
    </w:p>
    <w:p w14:paraId="45D62C2E" w14:textId="77777777" w:rsidR="00D15957" w:rsidRDefault="00D15957">
      <w:pPr>
        <w:jc w:val="center"/>
        <w:rPr>
          <w:b/>
          <w:szCs w:val="24"/>
          <w:lang w:eastAsia="lt-LT"/>
        </w:rPr>
      </w:pPr>
    </w:p>
    <w:p w14:paraId="45D62C2F" w14:textId="77777777" w:rsidR="00D15957" w:rsidRDefault="001E5AE6">
      <w:pPr>
        <w:tabs>
          <w:tab w:val="left" w:pos="1134"/>
        </w:tabs>
        <w:ind w:firstLine="567"/>
        <w:jc w:val="both"/>
        <w:rPr>
          <w:szCs w:val="24"/>
          <w:lang w:eastAsia="lt-LT"/>
        </w:rPr>
      </w:pPr>
      <w:r>
        <w:rPr>
          <w:b/>
          <w:szCs w:val="24"/>
          <w:lang w:eastAsia="lt-LT"/>
        </w:rPr>
        <w:t>127</w:t>
      </w:r>
      <w:r>
        <w:rPr>
          <w:b/>
          <w:szCs w:val="24"/>
          <w:lang w:eastAsia="lt-LT"/>
        </w:rPr>
        <w:t xml:space="preserve">. </w:t>
      </w:r>
      <w:r>
        <w:rPr>
          <w:szCs w:val="24"/>
          <w:lang w:eastAsia="lt-LT"/>
        </w:rPr>
        <w:t xml:space="preserve">Šiuo techninių reikalavimų aprašu Lietuvoje pirmą kartą įgyvendinami LST EN 13249 bei LST EN 13361 standartai. Remiantis </w:t>
      </w:r>
      <w:proofErr w:type="spellStart"/>
      <w:r>
        <w:rPr>
          <w:szCs w:val="24"/>
          <w:lang w:eastAsia="lt-LT"/>
        </w:rPr>
        <w:t>geosintetikos</w:t>
      </w:r>
      <w:proofErr w:type="spellEnd"/>
      <w:r>
        <w:rPr>
          <w:szCs w:val="24"/>
          <w:lang w:eastAsia="lt-LT"/>
        </w:rPr>
        <w:t xml:space="preserve"> tipo bandymų, vidinės gamybos kontrolės ir kontrolinių bandymų re</w:t>
      </w:r>
      <w:r>
        <w:rPr>
          <w:szCs w:val="24"/>
          <w:lang w:eastAsia="lt-LT"/>
        </w:rPr>
        <w:t>zultatais šis aprašas gali būti tikslinamas ir tobulinamas.</w:t>
      </w:r>
    </w:p>
    <w:p w14:paraId="45D62C30" w14:textId="77777777" w:rsidR="00D15957" w:rsidRDefault="001E5AE6">
      <w:pPr>
        <w:jc w:val="center"/>
        <w:rPr>
          <w:b/>
          <w:szCs w:val="24"/>
          <w:lang w:eastAsia="lt-LT"/>
        </w:rPr>
      </w:pPr>
    </w:p>
    <w:p w14:paraId="45D62C31" w14:textId="77777777" w:rsidR="00D15957" w:rsidRDefault="001E5AE6">
      <w:pPr>
        <w:jc w:val="center"/>
        <w:rPr>
          <w:b/>
          <w:szCs w:val="24"/>
          <w:lang w:eastAsia="lt-LT"/>
        </w:rPr>
      </w:pPr>
      <w:r>
        <w:rPr>
          <w:b/>
          <w:szCs w:val="24"/>
          <w:lang w:eastAsia="lt-LT"/>
        </w:rPr>
        <w:t>_________________</w:t>
      </w:r>
    </w:p>
    <w:p w14:paraId="45D62C32" w14:textId="77777777" w:rsidR="00D15957" w:rsidRDefault="001E5AE6">
      <w:pPr>
        <w:rPr>
          <w:szCs w:val="24"/>
          <w:lang w:eastAsia="lt-LT"/>
        </w:rPr>
      </w:pPr>
    </w:p>
    <w:p w14:paraId="45D62C33" w14:textId="77777777" w:rsidR="00D15957" w:rsidRDefault="001E5AE6">
      <w:pPr>
        <w:ind w:left="4535"/>
        <w:rPr>
          <w:szCs w:val="24"/>
          <w:lang w:eastAsia="lt-LT"/>
        </w:rPr>
      </w:pPr>
      <w:proofErr w:type="spellStart"/>
      <w:r>
        <w:rPr>
          <w:szCs w:val="24"/>
          <w:lang w:eastAsia="lt-LT"/>
        </w:rPr>
        <w:t>Geosintetikos</w:t>
      </w:r>
      <w:proofErr w:type="spellEnd"/>
      <w:r>
        <w:rPr>
          <w:szCs w:val="24"/>
          <w:lang w:eastAsia="lt-LT"/>
        </w:rPr>
        <w:t>, naudojamos žemės darbams keliuose, techninių reikalavimų aprašo TRA GEOSINT ŽD 13</w:t>
      </w:r>
    </w:p>
    <w:p w14:paraId="45D62C34" w14:textId="77777777" w:rsidR="00D15957" w:rsidRDefault="001E5AE6">
      <w:pPr>
        <w:ind w:left="4535"/>
        <w:rPr>
          <w:szCs w:val="24"/>
          <w:lang w:eastAsia="lt-LT"/>
        </w:rPr>
      </w:pPr>
      <w:r>
        <w:rPr>
          <w:szCs w:val="24"/>
          <w:lang w:eastAsia="lt-LT"/>
        </w:rPr>
        <w:t>1</w:t>
      </w:r>
      <w:r>
        <w:rPr>
          <w:szCs w:val="24"/>
          <w:lang w:eastAsia="lt-LT"/>
        </w:rPr>
        <w:t xml:space="preserve"> priedas</w:t>
      </w:r>
    </w:p>
    <w:p w14:paraId="45D62C35" w14:textId="77777777" w:rsidR="00D15957" w:rsidRDefault="00D15957">
      <w:pPr>
        <w:jc w:val="center"/>
        <w:rPr>
          <w:szCs w:val="24"/>
          <w:lang w:eastAsia="lt-LT"/>
        </w:rPr>
      </w:pPr>
    </w:p>
    <w:p w14:paraId="45D62C36" w14:textId="77777777" w:rsidR="00D15957" w:rsidRDefault="001E5AE6">
      <w:pPr>
        <w:jc w:val="center"/>
        <w:rPr>
          <w:b/>
          <w:szCs w:val="24"/>
          <w:lang w:eastAsia="lt-LT"/>
        </w:rPr>
      </w:pPr>
      <w:r>
        <w:rPr>
          <w:b/>
          <w:szCs w:val="24"/>
          <w:lang w:eastAsia="lt-LT"/>
        </w:rPr>
        <w:t>LITERATŪROS SĄRAŠAS</w:t>
      </w:r>
    </w:p>
    <w:p w14:paraId="45D62C37" w14:textId="77777777" w:rsidR="00D15957" w:rsidRDefault="00D15957">
      <w:pPr>
        <w:jc w:val="center"/>
        <w:rPr>
          <w:szCs w:val="24"/>
          <w:lang w:eastAsia="lt-LT"/>
        </w:rPr>
      </w:pPr>
    </w:p>
    <w:p w14:paraId="45D62C38" w14:textId="77777777" w:rsidR="00D15957" w:rsidRDefault="001E5AE6">
      <w:pPr>
        <w:tabs>
          <w:tab w:val="left" w:pos="1134"/>
        </w:tabs>
        <w:ind w:firstLine="567"/>
        <w:jc w:val="both"/>
        <w:rPr>
          <w:szCs w:val="24"/>
          <w:lang w:eastAsia="lt-LT"/>
        </w:rPr>
      </w:pPr>
      <w:r>
        <w:rPr>
          <w:b/>
          <w:szCs w:val="24"/>
          <w:lang w:eastAsia="lt-LT"/>
        </w:rPr>
        <w:t>1</w:t>
      </w:r>
      <w:r>
        <w:rPr>
          <w:b/>
          <w:szCs w:val="24"/>
          <w:lang w:eastAsia="lt-LT"/>
        </w:rPr>
        <w:t xml:space="preserve">. </w:t>
      </w:r>
      <w:r>
        <w:rPr>
          <w:szCs w:val="24"/>
          <w:lang w:eastAsia="lt-LT"/>
        </w:rPr>
        <w:t xml:space="preserve">„TechnischeLieferbedingungenfürGeokunstoffeimErdbaudesStraßenbaues TL </w:t>
      </w:r>
      <w:proofErr w:type="spellStart"/>
      <w:r>
        <w:rPr>
          <w:szCs w:val="24"/>
          <w:lang w:eastAsia="lt-LT"/>
        </w:rPr>
        <w:t>Geok</w:t>
      </w:r>
      <w:proofErr w:type="spellEnd"/>
      <w:r>
        <w:rPr>
          <w:szCs w:val="24"/>
          <w:lang w:eastAsia="lt-LT"/>
        </w:rPr>
        <w:t xml:space="preserve"> E-</w:t>
      </w:r>
      <w:proofErr w:type="spellStart"/>
      <w:r>
        <w:rPr>
          <w:szCs w:val="24"/>
          <w:lang w:eastAsia="lt-LT"/>
        </w:rPr>
        <w:t>StB</w:t>
      </w:r>
      <w:proofErr w:type="spellEnd"/>
      <w:r>
        <w:rPr>
          <w:szCs w:val="24"/>
          <w:lang w:eastAsia="lt-LT"/>
        </w:rPr>
        <w:t xml:space="preserve"> 05“ („</w:t>
      </w:r>
      <w:proofErr w:type="spellStart"/>
      <w:r>
        <w:rPr>
          <w:szCs w:val="24"/>
          <w:lang w:eastAsia="lt-LT"/>
        </w:rPr>
        <w:t>Geosintetikos</w:t>
      </w:r>
      <w:proofErr w:type="spellEnd"/>
      <w:r>
        <w:rPr>
          <w:szCs w:val="24"/>
          <w:lang w:eastAsia="lt-LT"/>
        </w:rPr>
        <w:t xml:space="preserve">, naudojamos žemės darbams keliuose, techninės tiekimo sąlygos TL </w:t>
      </w:r>
      <w:proofErr w:type="spellStart"/>
      <w:r>
        <w:rPr>
          <w:szCs w:val="24"/>
          <w:lang w:eastAsia="lt-LT"/>
        </w:rPr>
        <w:t>Geok</w:t>
      </w:r>
      <w:proofErr w:type="spellEnd"/>
      <w:r>
        <w:rPr>
          <w:szCs w:val="24"/>
          <w:lang w:eastAsia="lt-LT"/>
        </w:rPr>
        <w:t xml:space="preserve"> E-</w:t>
      </w:r>
      <w:proofErr w:type="spellStart"/>
      <w:r>
        <w:rPr>
          <w:szCs w:val="24"/>
          <w:lang w:eastAsia="lt-LT"/>
        </w:rPr>
        <w:t>StB</w:t>
      </w:r>
      <w:proofErr w:type="spellEnd"/>
      <w:r>
        <w:rPr>
          <w:szCs w:val="24"/>
          <w:lang w:eastAsia="lt-LT"/>
        </w:rPr>
        <w:t xml:space="preserve"> 05“) (FGSV, 549, </w:t>
      </w:r>
      <w:proofErr w:type="spellStart"/>
      <w:r>
        <w:rPr>
          <w:szCs w:val="24"/>
          <w:lang w:eastAsia="lt-LT"/>
        </w:rPr>
        <w:t>www.fgsv-verlag.de).</w:t>
      </w:r>
      <w:proofErr w:type="spellEnd"/>
    </w:p>
    <w:p w14:paraId="45D62C39" w14:textId="77777777" w:rsidR="00D15957" w:rsidRDefault="001E5AE6">
      <w:pPr>
        <w:jc w:val="center"/>
        <w:rPr>
          <w:sz w:val="16"/>
          <w:szCs w:val="16"/>
          <w:lang w:eastAsia="lt-LT"/>
        </w:rPr>
      </w:pPr>
    </w:p>
    <w:p w14:paraId="45D62C3A" w14:textId="77777777" w:rsidR="00D15957" w:rsidRDefault="001E5AE6">
      <w:pPr>
        <w:widowControl w:val="0"/>
        <w:jc w:val="center"/>
        <w:rPr>
          <w:color w:val="000000"/>
          <w:szCs w:val="24"/>
          <w:lang w:eastAsia="lt-LT"/>
        </w:rPr>
      </w:pPr>
      <w:r>
        <w:rPr>
          <w:color w:val="000000"/>
          <w:szCs w:val="24"/>
          <w:lang w:eastAsia="lt-LT"/>
        </w:rPr>
        <w:t>_________________</w:t>
      </w:r>
    </w:p>
    <w:sectPr w:rsidR="00D15957" w:rsidSect="00E81C00">
      <w:headerReference w:type="even" r:id="rId47"/>
      <w:headerReference w:type="default" r:id="rId48"/>
      <w:footerReference w:type="even" r:id="rId49"/>
      <w:footerReference w:type="default" r:id="rId50"/>
      <w:headerReference w:type="first" r:id="rId51"/>
      <w:footerReference w:type="first" r:id="rId52"/>
      <w:pgSz w:w="11907" w:h="16840" w:code="9"/>
      <w:pgMar w:top="1134" w:right="1134"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E30AE" w14:textId="77777777" w:rsidR="00E81C00" w:rsidRDefault="00E81C00" w:rsidP="00E81C00">
      <w:r>
        <w:separator/>
      </w:r>
    </w:p>
  </w:endnote>
  <w:endnote w:type="continuationSeparator" w:id="0">
    <w:p w14:paraId="3AEF1C7C" w14:textId="77777777" w:rsidR="00E81C00" w:rsidRDefault="00E81C00" w:rsidP="00E8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16C4A" w14:textId="77777777" w:rsidR="00E81C00" w:rsidRDefault="00E81C0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E54F" w14:textId="77777777" w:rsidR="00E81C00" w:rsidRDefault="00E81C0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873EF" w14:textId="77777777" w:rsidR="00E81C00" w:rsidRDefault="00E81C0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36AD4" w14:textId="77777777" w:rsidR="00E81C00" w:rsidRDefault="00E81C00" w:rsidP="00E81C00">
      <w:r>
        <w:separator/>
      </w:r>
    </w:p>
  </w:footnote>
  <w:footnote w:type="continuationSeparator" w:id="0">
    <w:p w14:paraId="196691CC" w14:textId="77777777" w:rsidR="00E81C00" w:rsidRDefault="00E81C00" w:rsidP="00E81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6FE0C" w14:textId="77777777" w:rsidR="00E81C00" w:rsidRDefault="00E81C0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794926"/>
      <w:docPartObj>
        <w:docPartGallery w:val="Page Numbers (Top of Page)"/>
        <w:docPartUnique/>
      </w:docPartObj>
    </w:sdtPr>
    <w:sdtContent>
      <w:p w14:paraId="74B46C31" w14:textId="5D2E1B68" w:rsidR="00E81C00" w:rsidRDefault="00E81C00">
        <w:pPr>
          <w:pStyle w:val="Antrats"/>
          <w:jc w:val="center"/>
        </w:pPr>
        <w:r>
          <w:fldChar w:fldCharType="begin"/>
        </w:r>
        <w:r>
          <w:instrText>PAGE   \* MERGEFORMAT</w:instrText>
        </w:r>
        <w:r>
          <w:fldChar w:fldCharType="separate"/>
        </w:r>
        <w:r w:rsidR="001E5AE6">
          <w:rPr>
            <w:noProof/>
          </w:rPr>
          <w:t>10</w:t>
        </w:r>
        <w:r>
          <w:fldChar w:fldCharType="end"/>
        </w:r>
      </w:p>
    </w:sdtContent>
  </w:sdt>
  <w:p w14:paraId="483F20DA" w14:textId="77777777" w:rsidR="00E81C00" w:rsidRDefault="00E81C0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59F6" w14:textId="77777777" w:rsidR="00E81C00" w:rsidRDefault="00E81C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99"/>
    <w:rsid w:val="00156399"/>
    <w:rsid w:val="001E5AE6"/>
    <w:rsid w:val="00D15957"/>
    <w:rsid w:val="00E81C0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5D6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81C00"/>
    <w:rPr>
      <w:rFonts w:ascii="Tahoma" w:hAnsi="Tahoma" w:cs="Tahoma"/>
      <w:sz w:val="16"/>
      <w:szCs w:val="16"/>
    </w:rPr>
  </w:style>
  <w:style w:type="character" w:customStyle="1" w:styleId="DebesliotekstasDiagrama">
    <w:name w:val="Debesėlio tekstas Diagrama"/>
    <w:basedOn w:val="Numatytasispastraiposriftas"/>
    <w:link w:val="Debesliotekstas"/>
    <w:rsid w:val="00E81C00"/>
    <w:rPr>
      <w:rFonts w:ascii="Tahoma" w:hAnsi="Tahoma" w:cs="Tahoma"/>
      <w:sz w:val="16"/>
      <w:szCs w:val="16"/>
    </w:rPr>
  </w:style>
  <w:style w:type="paragraph" w:styleId="Antrats">
    <w:name w:val="header"/>
    <w:basedOn w:val="prastasis"/>
    <w:link w:val="AntratsDiagrama"/>
    <w:uiPriority w:val="99"/>
    <w:rsid w:val="00E81C00"/>
    <w:pPr>
      <w:tabs>
        <w:tab w:val="center" w:pos="4819"/>
        <w:tab w:val="right" w:pos="9638"/>
      </w:tabs>
    </w:pPr>
  </w:style>
  <w:style w:type="character" w:customStyle="1" w:styleId="AntratsDiagrama">
    <w:name w:val="Antraštės Diagrama"/>
    <w:basedOn w:val="Numatytasispastraiposriftas"/>
    <w:link w:val="Antrats"/>
    <w:uiPriority w:val="99"/>
    <w:rsid w:val="00E81C00"/>
  </w:style>
  <w:style w:type="paragraph" w:styleId="Porat">
    <w:name w:val="footer"/>
    <w:basedOn w:val="prastasis"/>
    <w:link w:val="PoratDiagrama"/>
    <w:rsid w:val="00E81C00"/>
    <w:pPr>
      <w:tabs>
        <w:tab w:val="center" w:pos="4819"/>
        <w:tab w:val="right" w:pos="9638"/>
      </w:tabs>
    </w:pPr>
  </w:style>
  <w:style w:type="character" w:customStyle="1" w:styleId="PoratDiagrama">
    <w:name w:val="Poraštė Diagrama"/>
    <w:basedOn w:val="Numatytasispastraiposriftas"/>
    <w:link w:val="Porat"/>
    <w:rsid w:val="00E81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81C00"/>
    <w:rPr>
      <w:rFonts w:ascii="Tahoma" w:hAnsi="Tahoma" w:cs="Tahoma"/>
      <w:sz w:val="16"/>
      <w:szCs w:val="16"/>
    </w:rPr>
  </w:style>
  <w:style w:type="character" w:customStyle="1" w:styleId="DebesliotekstasDiagrama">
    <w:name w:val="Debesėlio tekstas Diagrama"/>
    <w:basedOn w:val="Numatytasispastraiposriftas"/>
    <w:link w:val="Debesliotekstas"/>
    <w:rsid w:val="00E81C00"/>
    <w:rPr>
      <w:rFonts w:ascii="Tahoma" w:hAnsi="Tahoma" w:cs="Tahoma"/>
      <w:sz w:val="16"/>
      <w:szCs w:val="16"/>
    </w:rPr>
  </w:style>
  <w:style w:type="paragraph" w:styleId="Antrats">
    <w:name w:val="header"/>
    <w:basedOn w:val="prastasis"/>
    <w:link w:val="AntratsDiagrama"/>
    <w:uiPriority w:val="99"/>
    <w:rsid w:val="00E81C00"/>
    <w:pPr>
      <w:tabs>
        <w:tab w:val="center" w:pos="4819"/>
        <w:tab w:val="right" w:pos="9638"/>
      </w:tabs>
    </w:pPr>
  </w:style>
  <w:style w:type="character" w:customStyle="1" w:styleId="AntratsDiagrama">
    <w:name w:val="Antraštės Diagrama"/>
    <w:basedOn w:val="Numatytasispastraiposriftas"/>
    <w:link w:val="Antrats"/>
    <w:uiPriority w:val="99"/>
    <w:rsid w:val="00E81C00"/>
  </w:style>
  <w:style w:type="paragraph" w:styleId="Porat">
    <w:name w:val="footer"/>
    <w:basedOn w:val="prastasis"/>
    <w:link w:val="PoratDiagrama"/>
    <w:rsid w:val="00E81C00"/>
    <w:pPr>
      <w:tabs>
        <w:tab w:val="center" w:pos="4819"/>
        <w:tab w:val="right" w:pos="9638"/>
      </w:tabs>
    </w:pPr>
  </w:style>
  <w:style w:type="character" w:customStyle="1" w:styleId="PoratDiagrama">
    <w:name w:val="Poraštė Diagrama"/>
    <w:basedOn w:val="Numatytasispastraiposriftas"/>
    <w:link w:val="Porat"/>
    <w:rsid w:val="00E8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styles" Target="styles.xml"/>
  <Relationship Id="rId20" Type="http://schemas.openxmlformats.org/officeDocument/2006/relationships/image" Target="media/image11.png"/>
  <Relationship Id="rId21" Type="http://schemas.openxmlformats.org/officeDocument/2006/relationships/image" Target="media/image12.png"/>
  <Relationship Id="rId22" Type="http://schemas.openxmlformats.org/officeDocument/2006/relationships/image" Target="media/image13.wmf"/>
  <Relationship Id="rId23" Type="http://schemas.openxmlformats.org/officeDocument/2006/relationships/oleObject" Target="embeddings/oleObject1.bin"/>
  <Relationship Id="rId24" Type="http://schemas.openxmlformats.org/officeDocument/2006/relationships/image" Target="media/image14.png"/>
  <Relationship Id="rId25" Type="http://schemas.openxmlformats.org/officeDocument/2006/relationships/image" Target="media/image15.png"/>
  <Relationship Id="rId26" Type="http://schemas.openxmlformats.org/officeDocument/2006/relationships/image" Target="media/image16.png"/>
  <Relationship Id="rId27" Type="http://schemas.openxmlformats.org/officeDocument/2006/relationships/image" Target="media/image17.wmf"/>
  <Relationship Id="rId28" Type="http://schemas.openxmlformats.org/officeDocument/2006/relationships/oleObject" Target="embeddings/oleObject2.bin"/>
  <Relationship Id="rId29" Type="http://schemas.openxmlformats.org/officeDocument/2006/relationships/image" Target="media/image18.wmf"/>
  <Relationship Id="rId3" Type="http://schemas.microsoft.com/office/2007/relationships/stylesWithEffects" Target="stylesWithEffects.xml"/>
  <Relationship Id="rId30" Type="http://schemas.openxmlformats.org/officeDocument/2006/relationships/oleObject" Target="embeddings/oleObject3.bin"/>
  <Relationship Id="rId31" Type="http://schemas.openxmlformats.org/officeDocument/2006/relationships/image" Target="media/image19.wmf"/>
  <Relationship Id="rId32" Type="http://schemas.openxmlformats.org/officeDocument/2006/relationships/oleObject" Target="embeddings/oleObject4.bin"/>
  <Relationship Id="rId33" Type="http://schemas.openxmlformats.org/officeDocument/2006/relationships/oleObject" Target="embeddings/oleObject5.bin"/>
  <Relationship Id="rId34" Type="http://schemas.openxmlformats.org/officeDocument/2006/relationships/image" Target="media/image20.png"/>
  <Relationship Id="rId35" Type="http://schemas.openxmlformats.org/officeDocument/2006/relationships/image" Target="media/image21.png"/>
  <Relationship Id="rId36" Type="http://schemas.openxmlformats.org/officeDocument/2006/relationships/image" Target="media/image22.png"/>
  <Relationship Id="rId37" Type="http://schemas.openxmlformats.org/officeDocument/2006/relationships/image" Target="media/image23.png"/>
  <Relationship Id="rId38" Type="http://schemas.openxmlformats.org/officeDocument/2006/relationships/image" Target="media/image24.wmf"/>
  <Relationship Id="rId39" Type="http://schemas.openxmlformats.org/officeDocument/2006/relationships/oleObject" Target="embeddings/oleObject6.bin"/>
  <Relationship Id="rId4" Type="http://schemas.openxmlformats.org/officeDocument/2006/relationships/settings" Target="settings.xml"/>
  <Relationship Id="rId40" Type="http://schemas.openxmlformats.org/officeDocument/2006/relationships/image" Target="media/image25.wmf"/>
  <Relationship Id="rId41" Type="http://schemas.openxmlformats.org/officeDocument/2006/relationships/oleObject" Target="embeddings/oleObject7.bin"/>
  <Relationship Id="rId42" Type="http://schemas.openxmlformats.org/officeDocument/2006/relationships/image" Target="media/image26.png"/>
  <Relationship Id="rId43" Type="http://schemas.openxmlformats.org/officeDocument/2006/relationships/image" Target="media/image27.wmf"/>
  <Relationship Id="rId44" Type="http://schemas.openxmlformats.org/officeDocument/2006/relationships/oleObject" Target="embeddings/oleObject8.bin"/>
  <Relationship Id="rId45" Type="http://schemas.openxmlformats.org/officeDocument/2006/relationships/image" Target="media/image28.png"/>
  <Relationship Id="rId46" Type="http://schemas.openxmlformats.org/officeDocument/2006/relationships/image" Target="media/image29.png"/>
  <Relationship Id="rId47" Type="http://schemas.openxmlformats.org/officeDocument/2006/relationships/header" Target="header1.xml"/>
  <Relationship Id="rId48" Type="http://schemas.openxmlformats.org/officeDocument/2006/relationships/header" Target="header2.xml"/>
  <Relationship Id="rId49" Type="http://schemas.openxmlformats.org/officeDocument/2006/relationships/footer" Target="footer1.xml"/>
  <Relationship Id="rId5" Type="http://schemas.openxmlformats.org/officeDocument/2006/relationships/webSettings" Target="webSettings.xml"/>
  <Relationship Id="rId50" Type="http://schemas.openxmlformats.org/officeDocument/2006/relationships/footer" Target="footer2.xml"/>
  <Relationship Id="rId51" Type="http://schemas.openxmlformats.org/officeDocument/2006/relationships/header" Target="header3.xml"/>
  <Relationship Id="rId52" Type="http://schemas.openxmlformats.org/officeDocument/2006/relationships/footer" Target="footer3.xml"/>
  <Relationship Id="rId53" Type="http://schemas.openxmlformats.org/officeDocument/2006/relationships/fontTable" Target="fontTable.xml"/>
  <Relationship Id="rId54"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D44627EE32C7"/>
  <Relationship Id="rId9" Type="http://schemas.openxmlformats.org/officeDocument/2006/relationships/hyperlink" TargetMode="External" Target="https://www.e-tar.lt/portal/lt/legalAct/TAR.69F5E48395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36439</Words>
  <Characters>20771</Characters>
  <Application>Microsoft Office Word</Application>
  <DocSecurity>0</DocSecurity>
  <Lines>173</Lines>
  <Paragraphs>114</Paragraphs>
  <ScaleCrop>false</ScaleCrop>
  <Company/>
  <LinksUpToDate>false</LinksUpToDate>
  <CharactersWithSpaces>57096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2015-08-06T15:11:00Z</dcterms:created>
  <dc:creator>Rima</dc:creator>
  <lastModifiedBy>LAUKIONYTĖ Irena</lastModifiedBy>
  <dcterms:modified xsi:type="dcterms:W3CDTF">2015-11-20T12:53:00Z</dcterms:modified>
  <revision>4</revision>
  <dc:title>LIETUVOS AUTOMOBILIŲ KELIŲ DIREKCIJOS PRIE SUSISIEKIMO MINISTERIJOS DIREKTORIAUS</dc:title>
</coreProperties>
</file>