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TAISYKLIŲ PATVIRTINIMO“ PAKEITIMO</w:t>
      </w:r>
    </w:p>
    <w:p>
      <w:pPr>
        <w:jc w:val="center"/>
      </w:pPr>
    </w:p>
    <w:p>
      <w:pPr>
        <w:jc w:val="center"/>
      </w:pPr>
      <w:r>
        <w:t>2004 m. gruodžio 24 d. Nr. 1658</w:t>
      </w:r>
    </w:p>
    <w:p>
      <w:pPr>
        <w:jc w:val="center"/>
      </w:pPr>
      <w:r>
        <w:t>Vilnius</w:t>
      </w:r>
    </w:p>
    <w:p>
      <w:pPr>
        <w:jc w:val="center"/>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1</w:t>
      </w:r>
      <w:r>
        <w:rPr>
          <w:color w:val="000000"/>
        </w:rPr>
        <w:t xml:space="preserve">. 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2004, Nr. </w:t>
      </w:r>
      <w:fldSimple w:instr="HYPERLINK https://www.e-tar.lt/portal/lt/legalAct/TAR.422039B0ABED \t _blank">
        <w:r>
          <w:rPr>
            <w:color w:val="0000FF" w:themeColor="hyperlink"/>
            <w:u w:val="single"/>
          </w:rPr>
          <w:t>103-3796</w:t>
        </w:r>
      </w:fldSimple>
      <w:r>
        <w:rPr>
          <w:color w:val="000000"/>
        </w:rPr>
        <w:t xml:space="preserve">, Nr. </w:t>
      </w:r>
      <w:fldSimple w:instr="HYPERLINK https://www.e-tar.lt/portal/lt/legalAct/TAR.62F84F217615 \t _blank">
        <w:r>
          <w:rPr>
            <w:color w:val="0000FF" w:themeColor="hyperlink"/>
            <w:u w:val="single"/>
          </w:rPr>
          <w:t>107-3989</w:t>
        </w:r>
      </w:fldSimple>
      <w:r>
        <w:rPr>
          <w:color w:val="000000"/>
        </w:rPr>
        <w:t>):</w:t>
      </w:r>
    </w:p>
    <w:p>
      <w:pPr>
        <w:ind w:firstLine="708"/>
        <w:jc w:val="both"/>
        <w:rPr>
          <w:color w:val="000000"/>
        </w:rPr>
      </w:pPr>
      <w:r>
        <w:rPr>
          <w:color w:val="000000"/>
        </w:rPr>
        <w:t>1.1</w:t>
      </w:r>
      <w:r>
        <w:rPr>
          <w:color w:val="000000"/>
        </w:rPr>
        <w:t>. Išdėstyti 3.23 punktą taip:</w:t>
      </w:r>
    </w:p>
    <w:p>
      <w:pPr>
        <w:ind w:firstLine="708"/>
        <w:jc w:val="both"/>
        <w:rPr>
          <w:color w:val="000000"/>
        </w:rPr>
      </w:pPr>
      <w:r>
        <w:rPr>
          <w:color w:val="000000"/>
        </w:rPr>
        <w:t>„</w:t>
      </w:r>
      <w:r>
        <w:rPr>
          <w:color w:val="000000"/>
        </w:rPr>
        <w:t>3.23</w:t>
      </w:r>
      <w:r>
        <w:rPr>
          <w:color w:val="000000"/>
        </w:rPr>
        <w:t>. licencijų vykdyti aukštesniųjų studijų, pagrindinio profesinio mokymo ar darbo rinkos profesinio mokymo programas juridiniam asmeniui:</w:t>
      </w:r>
    </w:p>
    <w:p>
      <w:pPr>
        <w:ind w:firstLine="708"/>
        <w:jc w:val="both"/>
        <w:rPr>
          <w:color w:val="000000"/>
        </w:rPr>
      </w:pPr>
      <w:r>
        <w:rPr>
          <w:color w:val="000000"/>
        </w:rPr>
        <w:t>3.23.1</w:t>
      </w:r>
      <w:r>
        <w:rPr>
          <w:color w:val="000000"/>
        </w:rPr>
        <w:t>. išdavimą 80 litų</w:t>
      </w:r>
    </w:p>
    <w:p>
      <w:pPr>
        <w:ind w:firstLine="708"/>
        <w:jc w:val="both"/>
        <w:rPr>
          <w:color w:val="000000"/>
        </w:rPr>
      </w:pPr>
      <w:r>
        <w:rPr>
          <w:color w:val="000000"/>
        </w:rPr>
        <w:t>3.23.2</w:t>
      </w:r>
      <w:r>
        <w:rPr>
          <w:color w:val="000000"/>
        </w:rPr>
        <w:t>. papildymą, patikslinimą ar dublikato išdavimą 24 litai“.</w:t>
      </w:r>
    </w:p>
    <w:p>
      <w:pPr>
        <w:ind w:firstLine="708"/>
        <w:jc w:val="both"/>
        <w:rPr>
          <w:color w:val="000000"/>
        </w:rPr>
      </w:pPr>
      <w:r>
        <w:rPr>
          <w:color w:val="000000"/>
        </w:rPr>
        <w:t>1.2</w:t>
      </w:r>
      <w:r>
        <w:rPr>
          <w:color w:val="000000"/>
        </w:rPr>
        <w:t>. Pripažinti netekusiu galios 3.23</w:t>
      </w:r>
      <w:r>
        <w:rPr>
          <w:color w:val="000000"/>
          <w:vertAlign w:val="superscript"/>
        </w:rPr>
        <w:t>1</w:t>
      </w:r>
      <w:r>
        <w:rPr>
          <w:color w:val="000000"/>
        </w:rPr>
        <w:t xml:space="preserve"> punktą.</w:t>
      </w:r>
    </w:p>
    <w:p>
      <w:pPr>
        <w:ind w:firstLine="708"/>
        <w:jc w:val="both"/>
        <w:rPr>
          <w:color w:val="000000"/>
        </w:rPr>
      </w:pPr>
      <w:r>
        <w:rPr>
          <w:color w:val="000000"/>
        </w:rPr>
        <w:t>2</w:t>
      </w:r>
      <w:r>
        <w:rPr>
          <w:color w:val="000000"/>
        </w:rPr>
        <w:t xml:space="preserve">. Pripažinti netekusiu galios Lietuvos Respublikos Vyriausybės 2004 m. birželio 29 d. nutarimo Nr. 821 „Dėl Lietuvos Respublikos Vyriausybės 2000 m. gruodžio 15 d. nutarimo Nr. 1458 „Dėl valstybės rinkliavos objektų sąrašo, šios rinkliavos dydžių ir mokėjimo ir grąžinimo tvarkos patvirtinimo“ pakeitimo“ (Žin., 2004, Nr. </w:t>
      </w:r>
      <w:fldSimple w:instr="HYPERLINK https://www.e-tar.lt/portal/lt/legalAct/TAR.422039B0ABED \t _blank">
        <w:r>
          <w:rPr>
            <w:color w:val="0000FF" w:themeColor="hyperlink"/>
            <w:u w:val="single"/>
          </w:rPr>
          <w:t>103-3796</w:t>
        </w:r>
      </w:fldSimple>
      <w:r>
        <w:rPr>
          <w:color w:val="000000"/>
        </w:rPr>
        <w:t>) 1.2 punktą.</w:t>
      </w:r>
    </w:p>
    <w:p>
      <w:pPr>
        <w:ind w:firstLine="708"/>
      </w:pPr>
    </w:p>
    <w:p>
      <w:pPr>
        <w:ind w:firstLine="708"/>
      </w:pPr>
    </w:p>
    <w:p>
      <w:pPr>
        <w:tabs>
          <w:tab w:val="right" w:pos="9639"/>
        </w:tabs>
      </w:pPr>
      <w:r>
        <w:t>MINISTRAS PIRMININKAS</w:t>
        <w:tab/>
        <w:t>ALGIRDAS BRAZAUSKAS</w:t>
      </w:r>
    </w:p>
    <w:p>
      <w:pPr>
        <w:tabs>
          <w:tab w:val="right" w:pos="9639"/>
        </w:tabs>
      </w:pPr>
    </w:p>
    <w:p>
      <w:pPr>
        <w:tabs>
          <w:tab w:val="right" w:pos="9639"/>
        </w:tabs>
      </w:pPr>
      <w:r>
        <w:t>FINANSŲ MINISTRAS</w:t>
        <w:tab/>
        <w:t>ALGIRDAS BUTKEVIČIUS</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D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1240</Characters>
  <Application>Microsoft Office Word</Application>
  <DocSecurity>4</DocSecurity>
  <Lines>31</Lines>
  <Paragraphs>18</Paragraphs>
  <ScaleCrop>false</ScaleCrop>
  <Company/>
  <LinksUpToDate>false</LinksUpToDate>
  <CharactersWithSpaces>1415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2015-09-12T01:28:00Z</dcterms:created>
  <dc:creator>Win2003Stdx32</dc:creator>
  <lastModifiedBy>Adlib User</lastModifiedBy>
  <dcterms:modified xsi:type="dcterms:W3CDTF">2015-09-12T01:28:00Z</dcterms:modified>
  <revision>2</revision>
</coreProperties>
</file>