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snapToGrid w:val="0"/>
        <w:jc w:val="center"/>
        <w:rPr>
          <w:b/>
          <w:bCs/>
          <w:caps/>
          <w:color w:val="000000"/>
          <w:lang w:eastAsia="lt-LT"/>
        </w:rPr>
      </w:pPr>
      <w:r>
        <w:rPr>
          <w:b/>
          <w:bCs/>
          <w:caps/>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PROTOKOLAS (2001), IŠ DALIES PAKEIČIANTIS SUTARTIES DĖL PREKYBOS CIVILINĖS AVIACIJOS ORLAIVIAIS PRIEDĄ</w:t>
      </w:r>
    </w:p>
    <w:p>
      <w:pPr>
        <w:snapToGrid w:val="0"/>
        <w:ind w:firstLine="709"/>
        <w:jc w:val="both"/>
        <w:rPr>
          <w:color w:val="000000"/>
          <w:lang w:eastAsia="lt-LT"/>
        </w:rPr>
      </w:pPr>
    </w:p>
    <w:p>
      <w:pPr>
        <w:snapToGrid w:val="0"/>
        <w:ind w:firstLine="709"/>
        <w:jc w:val="both"/>
        <w:rPr>
          <w:color w:val="000000"/>
          <w:lang w:eastAsia="lt-LT"/>
        </w:rPr>
      </w:pPr>
      <w:r>
        <w:rPr>
          <w:color w:val="000000"/>
          <w:szCs w:val="22"/>
          <w:lang w:eastAsia="lt-LT"/>
        </w:rPr>
        <w:t>Sutarties dėl prekybos civilinės aviacijos orlaiviais (toliau – Sutartis) Signatarės,</w:t>
      </w:r>
    </w:p>
    <w:p>
      <w:pPr>
        <w:snapToGrid w:val="0"/>
        <w:ind w:firstLine="709"/>
        <w:jc w:val="both"/>
        <w:rPr>
          <w:color w:val="000000"/>
          <w:lang w:eastAsia="lt-LT"/>
        </w:rPr>
      </w:pPr>
      <w:r>
        <w:rPr>
          <w:color w:val="000000"/>
          <w:spacing w:val="60"/>
          <w:szCs w:val="22"/>
          <w:lang w:eastAsia="lt-LT"/>
        </w:rPr>
        <w:t>Baigusios</w:t>
      </w:r>
      <w:r>
        <w:rPr>
          <w:color w:val="000000"/>
          <w:szCs w:val="22"/>
          <w:lang w:eastAsia="lt-LT"/>
        </w:rPr>
        <w:t xml:space="preserve"> derybas, kurių tikslas pakeitimus, padarytus Suderintoje prekių aprašymo ir kodavimo sistemoje (toliau – Suderinta sistema) 1992, 1996 ir 2002 metais, perkelti į Sutarties priedą ir tuo pačiu išplėsti prekių, kurioms būtų taikoma Sutartis, sąrašą,</w:t>
      </w:r>
    </w:p>
    <w:p>
      <w:pPr>
        <w:snapToGrid w:val="0"/>
        <w:ind w:firstLine="709"/>
        <w:jc w:val="both"/>
        <w:rPr>
          <w:color w:val="000000"/>
          <w:lang w:eastAsia="lt-LT"/>
        </w:rPr>
      </w:pPr>
      <w:r>
        <w:rPr>
          <w:color w:val="000000"/>
          <w:szCs w:val="22"/>
          <w:lang w:eastAsia="lt-LT"/>
        </w:rPr>
        <w:t xml:space="preserve">Per savo atstovus </w:t>
      </w:r>
      <w:r>
        <w:rPr>
          <w:color w:val="000000"/>
          <w:spacing w:val="60"/>
          <w:szCs w:val="22"/>
          <w:lang w:eastAsia="lt-LT"/>
        </w:rPr>
        <w:t>susitar</w:t>
      </w:r>
      <w:r>
        <w:rPr>
          <w:color w:val="000000"/>
          <w:spacing w:val="20"/>
          <w:szCs w:val="22"/>
          <w:lang w:eastAsia="lt-LT"/>
        </w:rPr>
        <w:t>ė:</w:t>
      </w:r>
    </w:p>
    <w:p>
      <w:pPr>
        <w:snapToGrid w:val="0"/>
        <w:ind w:firstLine="709"/>
        <w:jc w:val="both"/>
        <w:rPr>
          <w:color w:val="000000"/>
          <w:lang w:eastAsia="lt-LT"/>
        </w:rPr>
      </w:pPr>
      <w:r>
        <w:rPr>
          <w:color w:val="000000"/>
          <w:szCs w:val="22"/>
          <w:lang w:eastAsia="lt-LT"/>
        </w:rPr>
        <w:t>1</w:t>
      </w:r>
      <w:r>
        <w:rPr>
          <w:color w:val="000000"/>
          <w:szCs w:val="22"/>
          <w:lang w:eastAsia="lt-LT"/>
        </w:rPr>
        <w:t>. Šio Protokolo priedas, įsigaliojęs pagal 3 dalį, pakeičia ankstesnį Sutarties priedą, priimtą Protokolu (1986), iš dalies pakeičiančiu Sutarties dėl prekybos civilinės aviacijos orlaiviais priedą.</w:t>
      </w:r>
    </w:p>
    <w:p>
      <w:pPr>
        <w:snapToGrid w:val="0"/>
        <w:ind w:firstLine="709"/>
        <w:jc w:val="both"/>
        <w:rPr>
          <w:color w:val="000000"/>
          <w:lang w:eastAsia="lt-LT"/>
        </w:rPr>
      </w:pPr>
      <w:r>
        <w:rPr>
          <w:color w:val="000000"/>
          <w:szCs w:val="22"/>
          <w:lang w:eastAsia="lt-LT"/>
        </w:rPr>
        <w:t>2</w:t>
      </w:r>
      <w:r>
        <w:rPr>
          <w:color w:val="000000"/>
          <w:szCs w:val="22"/>
          <w:lang w:eastAsia="lt-LT"/>
        </w:rPr>
        <w:t>. Sutarties Signatarės gali priimti Protokolą jį pasirašydamos arba kitu būdu iki 2001 m. spalio 31 d. arba vėliau kitą dieną, kurią turi nustatyti Prekybos civilinės aviacijos orlaiviais komitetas.</w:t>
      </w:r>
      <w:r>
        <w:rPr>
          <w:color w:val="000000"/>
          <w:szCs w:val="22"/>
          <w:vertAlign w:val="superscript"/>
          <w:lang w:eastAsia="lt-LT"/>
        </w:rPr>
        <w:footnoteReference w:customMarkFollows="1" w:id="1"/>
        <w:t>11</w:t>
      </w:r>
    </w:p>
    <w:p>
      <w:pPr>
        <w:snapToGrid w:val="0"/>
        <w:ind w:firstLine="709"/>
        <w:jc w:val="both"/>
        <w:rPr>
          <w:color w:val="000000"/>
          <w:lang w:eastAsia="lt-LT"/>
        </w:rPr>
      </w:pPr>
      <w:r>
        <w:rPr>
          <w:color w:val="000000"/>
          <w:szCs w:val="22"/>
          <w:lang w:eastAsia="lt-LT"/>
        </w:rPr>
        <w:t>3</w:t>
      </w:r>
      <w:r>
        <w:rPr>
          <w:color w:val="000000"/>
          <w:szCs w:val="22"/>
          <w:lang w:eastAsia="lt-LT"/>
        </w:rPr>
        <w:t>. Šis Protokolas jį priėmusioms Signatarėms įsigalioja 2002 m. sausio 1 dieną. Visoms kitoms Signatarėms šis Protokolas įsigalioja kitą dieną po to, kai jos jį priima.</w:t>
      </w:r>
    </w:p>
    <w:p>
      <w:pPr>
        <w:snapToGrid w:val="0"/>
        <w:ind w:firstLine="709"/>
        <w:jc w:val="both"/>
        <w:rPr>
          <w:color w:val="000000"/>
          <w:lang w:eastAsia="lt-LT"/>
        </w:rPr>
      </w:pPr>
      <w:r>
        <w:rPr>
          <w:color w:val="000000"/>
          <w:szCs w:val="22"/>
          <w:lang w:eastAsia="lt-LT"/>
        </w:rPr>
        <w:t>4</w:t>
      </w:r>
      <w:r>
        <w:rPr>
          <w:color w:val="000000"/>
          <w:szCs w:val="22"/>
          <w:lang w:eastAsia="lt-LT"/>
        </w:rPr>
        <w:t>. Šis Protokolas deponuojamas Pasaulio prekybos organizacijos generaliniam direktoriui, kuris nedelsdamas pateikia visoms Signatarėms jo patvirtintą kopiją ir pranešimą apie tai, kokios šalys jį priėmė pagal 2 dalį.</w:t>
      </w:r>
    </w:p>
    <w:p>
      <w:pPr>
        <w:snapToGrid w:val="0"/>
        <w:ind w:firstLine="709"/>
        <w:jc w:val="both"/>
        <w:rPr>
          <w:color w:val="000000"/>
          <w:lang w:eastAsia="lt-LT"/>
        </w:rPr>
      </w:pPr>
      <w:r>
        <w:rPr>
          <w:color w:val="000000"/>
          <w:szCs w:val="22"/>
          <w:lang w:eastAsia="lt-LT"/>
        </w:rPr>
        <w:t>5</w:t>
      </w:r>
      <w:r>
        <w:rPr>
          <w:color w:val="000000"/>
          <w:szCs w:val="22"/>
          <w:lang w:eastAsia="lt-LT"/>
        </w:rPr>
        <w:t>. Šis Protokolas registruojamas pagal Jungtinių Tautų Chartijos 102 straipsnio nuostatas.</w:t>
      </w:r>
    </w:p>
    <w:p>
      <w:pPr>
        <w:snapToGrid w:val="0"/>
        <w:ind w:firstLine="709"/>
        <w:jc w:val="both"/>
        <w:rPr>
          <w:color w:val="000000"/>
          <w:lang w:eastAsia="lt-LT"/>
        </w:rPr>
      </w:pPr>
      <w:r>
        <w:rPr>
          <w:color w:val="000000"/>
          <w:szCs w:val="22"/>
          <w:lang w:eastAsia="lt-LT"/>
        </w:rPr>
        <w:t>6</w:t>
      </w:r>
      <w:r>
        <w:rPr>
          <w:color w:val="000000"/>
          <w:szCs w:val="22"/>
          <w:lang w:eastAsia="lt-LT"/>
        </w:rPr>
        <w:t xml:space="preserve">. Šis Protokolas skirtas tik muito mokesčiams, numatytiems Sutarties 2 straipsnyje. Išskyrus reikalavimą netaikyti muito mokesčio prekėms, nurodytoms šiame Protokole, jokia šio Protokolo arba šiuo Protokolu iš dalies pakeistos Sutarties nuostata nekeičia arba neturi įtakos Signatarės teisėms ar įsipareigojimams, buvusiems iki šio Protokolo įsigaliojimo dienos pagal bet kurias Sutartis, į kurias daroma nuoroda </w:t>
      </w:r>
      <w:r>
        <w:rPr>
          <w:i/>
          <w:iCs/>
          <w:color w:val="000000"/>
          <w:szCs w:val="22"/>
          <w:lang w:eastAsia="lt-LT"/>
        </w:rPr>
        <w:t>Marakešo Pasaulio prekybos organizacijos steigimo sutarti</w:t>
      </w:r>
      <w:r>
        <w:rPr>
          <w:color w:val="000000"/>
          <w:szCs w:val="22"/>
          <w:lang w:eastAsia="lt-LT"/>
        </w:rPr>
        <w:t>es II straipsnyje.</w:t>
      </w:r>
    </w:p>
    <w:p>
      <w:pPr>
        <w:snapToGrid w:val="0"/>
        <w:ind w:firstLine="709"/>
        <w:jc w:val="both"/>
        <w:rPr>
          <w:color w:val="000000"/>
          <w:lang w:eastAsia="lt-LT"/>
        </w:rPr>
      </w:pPr>
    </w:p>
    <w:p>
      <w:pPr>
        <w:snapToGrid w:val="0"/>
        <w:ind w:firstLine="709"/>
        <w:jc w:val="both"/>
        <w:rPr>
          <w:color w:val="000000"/>
          <w:lang w:eastAsia="lt-LT"/>
        </w:rPr>
      </w:pPr>
      <w:r>
        <w:rPr>
          <w:color w:val="000000"/>
          <w:szCs w:val="22"/>
          <w:lang w:eastAsia="lt-LT"/>
        </w:rPr>
        <w:t>Priimtas 2001 m. birželio šeštą dieną Ženevoje vienu egzemplioriumi anglų, prancūzų ir ispanų kalbomis, visi tekstai yra autentiški.</w:t>
      </w:r>
    </w:p>
    <w:p>
      <w:pPr>
        <w:snapToGrid w:val="0"/>
        <w:jc w:val="center"/>
        <w:rPr>
          <w:color w:val="000000"/>
          <w:szCs w:val="12"/>
          <w:lang w:eastAsia="lt-LT"/>
        </w:rPr>
      </w:pPr>
      <w:r>
        <w:rPr>
          <w:color w:val="000000"/>
          <w:szCs w:val="22"/>
          <w:lang w:eastAsia="lt-LT"/>
        </w:rPr>
        <w:t>______________</w:t>
      </w:r>
    </w:p>
    <w:p>
      <w:pPr>
        <w:snapToGrid w:val="0"/>
        <w:jc w:val="center"/>
        <w:rPr>
          <w:b/>
          <w:color w:val="000000"/>
          <w:lang w:eastAsia="lt-LT"/>
        </w:rPr>
      </w:pPr>
      <w:r>
        <w:rPr>
          <w:color w:val="000000"/>
          <w:szCs w:val="22"/>
          <w:lang w:eastAsia="lt-LT"/>
        </w:rPr>
        <w:br w:type="page"/>
      </w:r>
      <w:r>
        <w:rPr>
          <w:b/>
          <w:color w:val="000000"/>
          <w:szCs w:val="22"/>
          <w:lang w:eastAsia="lt-LT"/>
        </w:rPr>
        <w:t>PRIEDAS</w:t>
      </w:r>
    </w:p>
    <w:p>
      <w:pPr>
        <w:snapToGrid w:val="0"/>
        <w:ind w:firstLine="709"/>
        <w:jc w:val="both"/>
        <w:rPr>
          <w:color w:val="000000"/>
          <w:lang w:eastAsia="lt-LT"/>
        </w:rPr>
      </w:pPr>
    </w:p>
    <w:p>
      <w:pPr>
        <w:snapToGrid w:val="0"/>
        <w:jc w:val="center"/>
        <w:rPr>
          <w:b/>
          <w:bCs/>
          <w:caps/>
          <w:color w:val="000000"/>
          <w:lang w:eastAsia="lt-LT"/>
        </w:rPr>
      </w:pPr>
      <w:r>
        <w:rPr>
          <w:b/>
          <w:bCs/>
          <w:caps/>
          <w:color w:val="000000"/>
          <w:szCs w:val="22"/>
          <w:lang w:eastAsia="lt-LT"/>
        </w:rPr>
        <w:t>PREKĖS, KURIOmS taikoma SUTARTIS</w:t>
      </w:r>
    </w:p>
    <w:p>
      <w:pPr>
        <w:snapToGrid w:val="0"/>
        <w:ind w:firstLine="709"/>
        <w:jc w:val="both"/>
        <w:rPr>
          <w:color w:val="000000"/>
          <w:lang w:eastAsia="lt-LT"/>
        </w:rPr>
      </w:pPr>
    </w:p>
    <w:p>
      <w:pPr>
        <w:snapToGrid w:val="0"/>
        <w:ind w:firstLine="709"/>
        <w:jc w:val="both"/>
        <w:rPr>
          <w:color w:val="000000"/>
          <w:lang w:eastAsia="lt-LT"/>
        </w:rPr>
      </w:pPr>
      <w:r>
        <w:rPr>
          <w:color w:val="000000"/>
          <w:szCs w:val="22"/>
          <w:lang w:eastAsia="lt-LT"/>
        </w:rPr>
        <w:t>1</w:t>
      </w:r>
      <w:r>
        <w:rPr>
          <w:color w:val="000000"/>
          <w:szCs w:val="22"/>
          <w:lang w:eastAsia="lt-LT"/>
        </w:rPr>
        <w:t>. Prekės, kurioms taikoma Sutartis, yra apibūdintos Sutarties dėl prekybos civilinės aviacijos orlaiviais 1 straipsnyje.</w:t>
      </w:r>
    </w:p>
    <w:p>
      <w:pPr>
        <w:snapToGrid w:val="0"/>
        <w:ind w:firstLine="709"/>
        <w:jc w:val="both"/>
        <w:rPr>
          <w:color w:val="000000"/>
          <w:lang w:eastAsia="lt-LT"/>
        </w:rPr>
      </w:pPr>
      <w:r>
        <w:rPr>
          <w:color w:val="000000"/>
          <w:szCs w:val="22"/>
          <w:lang w:eastAsia="lt-LT"/>
        </w:rPr>
        <w:t>Signatarės susitaria, kad prekėms, kurių aprašymas pateiktas toliau ir kurios yra klasifikuojamos atitinkamose Suderintos sistemos pozicijose ir subpozicijose, netaikomas muito mokestis arba jos atleidžiamos nuo muito mokesčio, jei šios prekės skirtos naudoti civilinės aviacijos orlaiviuose arba antžeminiuose skraidymo treniruokliuose*</w:t>
      </w:r>
      <w:r>
        <w:rPr>
          <w:color w:val="000000"/>
          <w:szCs w:val="22"/>
          <w:vertAlign w:val="superscript"/>
          <w:lang w:eastAsia="lt-LT"/>
        </w:rPr>
        <w:t xml:space="preserve"> </w:t>
      </w:r>
      <w:r>
        <w:rPr>
          <w:color w:val="000000"/>
          <w:szCs w:val="22"/>
          <w:lang w:eastAsia="lt-LT"/>
        </w:rPr>
        <w:t>ir yra montuojamos juose gamybos, remonto, eksploatacijos, rekonstrukcijos, keitimo ar perdirbimo metu.</w:t>
      </w:r>
    </w:p>
    <w:p>
      <w:pPr>
        <w:snapToGrid w:val="0"/>
        <w:ind w:firstLine="709"/>
        <w:jc w:val="both"/>
        <w:rPr>
          <w:color w:val="000000"/>
          <w:lang w:eastAsia="lt-LT"/>
        </w:rPr>
      </w:pPr>
      <w:r>
        <w:rPr>
          <w:color w:val="000000"/>
          <w:szCs w:val="22"/>
          <w:lang w:eastAsia="lt-LT"/>
        </w:rPr>
        <w:t>Į šias prekes neįtraukiama:</w:t>
      </w:r>
    </w:p>
    <w:p>
      <w:pPr>
        <w:snapToGrid w:val="0"/>
        <w:ind w:left="1134"/>
        <w:jc w:val="both"/>
        <w:rPr>
          <w:color w:val="000000"/>
          <w:lang w:eastAsia="lt-LT"/>
        </w:rPr>
      </w:pPr>
      <w:r>
        <w:rPr>
          <w:color w:val="000000"/>
          <w:szCs w:val="22"/>
          <w:lang w:eastAsia="lt-LT"/>
        </w:rPr>
        <w:t>nebaigtos komplektuoti arba nebaigtos gaminti prekės, nebent jos turi sukomplektuotos arba užbaigtos dalies, mazgo, mazgo dalies ar kito civilinės aviacijos orlaivio arba antžeminio skraidymo treniruoklio* įrangos dalies požymius (pvz., gaminys, turintis civilinio orlaivio gamintojo detalės numerį),</w:t>
      </w:r>
    </w:p>
    <w:p>
      <w:pPr>
        <w:snapToGrid w:val="0"/>
        <w:ind w:left="1134"/>
        <w:jc w:val="both"/>
        <w:rPr>
          <w:color w:val="000000"/>
          <w:lang w:eastAsia="lt-LT"/>
        </w:rPr>
      </w:pPr>
      <w:r>
        <w:rPr>
          <w:color w:val="000000"/>
          <w:szCs w:val="22"/>
          <w:lang w:eastAsia="lt-LT"/>
        </w:rPr>
        <w:t>bet kokio pavidalo medžiagos (pvz., lakštai, plokštės, profiliuotos formos, juostos, strypai, vamzdžiai, vamzdeliai ir kiti ruošiniai), nebent jie yra taip supjaustyti arba tokios formos, kad gali būti montuojami civilinės aviacijos orlaiviuose arba antžeminiuose skraidymo treniruokliuose* (pvz., gaminys, turintis civilinio orlaivio gamintojo detalės numerį),žaliavos ir vartojimo prekės.</w:t>
      </w:r>
    </w:p>
    <w:p>
      <w:pPr>
        <w:snapToGrid w:val="0"/>
        <w:ind w:firstLine="709"/>
        <w:jc w:val="both"/>
        <w:rPr>
          <w:color w:val="000000"/>
          <w:lang w:eastAsia="lt-LT"/>
        </w:rPr>
      </w:pPr>
      <w:r>
        <w:rPr>
          <w:color w:val="000000"/>
          <w:szCs w:val="22"/>
          <w:lang w:eastAsia="lt-LT"/>
        </w:rPr>
        <w:t>Šiame Priede įrašytas „Ex“ rodo, kad prekės aprašymas apima ne visas prekes, klasifikuojamas toliau nurodytose Suderintos sistemos pozicijose arba subpozicijose.</w:t>
      </w:r>
    </w:p>
    <w:p>
      <w:pPr>
        <w:snapToGrid w:val="0"/>
        <w:ind w:firstLine="709"/>
        <w:rPr>
          <w:color w:val="000000"/>
          <w:lang w:eastAsia="lt-LT"/>
        </w:rPr>
      </w:pPr>
    </w:p>
    <w:tbl>
      <w:tblPr>
        <w:tblW w:w="9637" w:type="dxa"/>
        <w:tblCellMar>
          <w:left w:w="0" w:type="dxa"/>
          <w:right w:w="0" w:type="dxa"/>
        </w:tblCellMar>
        <w:tblLook w:val="0000" w:firstRow="0" w:lastRow="0" w:firstColumn="0" w:lastColumn="0" w:noHBand="0" w:noVBand="0"/>
      </w:tblPr>
      <w:tblGrid>
        <w:gridCol w:w="1109"/>
        <w:gridCol w:w="1357"/>
        <w:gridCol w:w="7171"/>
      </w:tblGrid>
      <w:tr>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HS pozicija Ex</w:t>
            </w:r>
          </w:p>
        </w:tc>
        <w:tc>
          <w:tcPr>
            <w:tcW w:w="1248" w:type="dxa"/>
            <w:tcBorders>
              <w:top w:val="single" w:sz="4" w:space="0" w:color="auto"/>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HS subpozicija Ex</w:t>
            </w:r>
          </w:p>
        </w:tc>
        <w:tc>
          <w:tcPr>
            <w:tcW w:w="6594" w:type="dxa"/>
            <w:tcBorders>
              <w:top w:val="single" w:sz="4" w:space="0" w:color="auto"/>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 xml:space="preserve">Aprašymas </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39.17</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3917.21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Standūs vamzdžiai, vamzdeliai ir žarnos, iš etileno polimerų, su primontuotomis jungiamosiomis detalėmis (fitingais)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39.17</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22</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Standūs vamzdžiai, vamzdeliai ir žarnos, iš propileno polimerų, su primontuotomis jungiamosiomis detalėmis (fitingais)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39.17</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23</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Standūs vamzdžiai, vamzdeliai ir žarnos, iš vinilchlorido polimerų, su primontuotomis jungiamosiomis detalėmis (fitingais)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39.17</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Standūs vamzdžiai, vamzdeliai ir žarnos, iš kitų plastikų, su primontuotomis jungiamosiomis detalėmis (fitingais)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39.17</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Lankstūs vamzdžiai, vamzdeliai ir žarnos, iš plastikų, kurių minimalus pratrūkimo slėgis – 27,6 MPa, su primontuotomis jungiamosiomis detalėmis (fitingais)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39.17</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33</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Lankstūs vamzdžiai, vamzdeliai ir žarnos, iš plastikų, nesutvirtinti ir kitaip nekombinuoti su kitomis medžiagomis, su jungiamosiomis detalėmis (fitingais):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39.17</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Lankstūs vamzdžiai, vamzdeliai ir žarnos, iš plastikų, sutvirtinti ir kitaip kombinuoti su kitomis medžiagomis, su jungiamosiomis detalėmis (fitingais):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39.17</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Vamzdžių, vamzdelių ir žarnų jungiamosios dalys (fitingai) iš plastikų</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39.26</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3926.90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Kiti dirbiniai iš plastikų</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40.08</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4008.29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Profiliai, iš neakyto, vulkanizuoto kaučiuko (gumos), išskyrus kietą gumą, išpjauti pagal matmenis: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40.09</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4009.12</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Vamzdžiai, vamzdeliai ir žarnos iš vulkanizuoto kaučiuko (gumos), išskyrus kietą gumą, nesutvirtinti kitomis medžiagomis ar kitu būdu su jomis nekombinuoti, su jungiamosiomis detalėmis (fitingais), tinkami dujoms arba skysčiams transportuoti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ind w:firstLine="50"/>
              <w:rPr>
                <w:color w:val="000000"/>
                <w:sz w:val="20"/>
                <w:lang w:eastAsia="lt-LT"/>
              </w:rPr>
            </w:pP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4009.22</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Vamzdžiai, vamzdeliai ir žarnos iš vulkanizuoto kaučiuko (gumos), išskyrus kietą gumą, sutvirtinti tik metalu arba kitu būdu su juo kombinuoti, su jungiamosiomis detalėmis (fitingais), tinkami dujoms skysčiams transportuoti arba</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ind w:firstLine="50"/>
              <w:rPr>
                <w:color w:val="000000"/>
                <w:sz w:val="20"/>
                <w:lang w:eastAsia="lt-LT"/>
              </w:rPr>
            </w:pP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4009.32</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Vamzdžiai, vamzdeliai ir žarnos iš vulkanizuoto kaučiuko (gumos), išskyrus kietą gumą, sutvirtinti tik tekstilės medžiagomis arba kitu būdu su jomis kombinuoti, su jungiamosiomis detalėmis (fitingais), tinkami dujoms arba skysčiams transportuoti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ind w:firstLine="50"/>
              <w:rPr>
                <w:color w:val="000000"/>
                <w:sz w:val="20"/>
                <w:lang w:eastAsia="lt-LT"/>
              </w:rPr>
            </w:pP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4009.42</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Vamzdžiai, vamzdeliai ir žarnos iš vulkanizuoto kaučiuko (gumos), išskyrus kietą gumą, sutvirtinti su kitomis medžiagomis arba kitu būdu su jomis kombinuoti, su jungiamosiomis detalėmis (fitingais), tinkami dujoms arba skysčiams transportuoti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40.11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4011.30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Naujos pneumatinės guminės padangos, skirtos naudoti aviacijoje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40.12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4012.13</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Restauruotos pneumatinės guminės padangos, skirtos naudoti aviacijoje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ind w:firstLine="50"/>
              <w:rPr>
                <w:color w:val="000000"/>
                <w:sz w:val="20"/>
                <w:lang w:eastAsia="lt-LT"/>
              </w:rPr>
            </w:pP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Naudotos pneumatinės guminės padangos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40.16</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4016.10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Kiti dirbiniai iš akytosios, vulkanizuotos gumos, išskyrus kietą gumą</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40.16</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93</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Tarpikliai, poveržlės ir kiti sandarikliai iš neakytosios, vulkanizuotos gumos, išskyrus kietą gumą</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40.16</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Kiti dirbiniai iš neakytosios, vulkanizuotos gumos, išskyrus kietą gumą</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40.17</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4017.00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 xml:space="preserve">Vamzdžiai, vamzdeliai ir žarnos iš kietos gumos, su jungiamosiomis detalėmis (fitingais), tinkami dujoms </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ind w:firstLine="50"/>
              <w:rPr>
                <w:color w:val="000000"/>
                <w:sz w:val="20"/>
                <w:lang w:eastAsia="lt-LT"/>
              </w:rPr>
            </w:pP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ind w:firstLine="50"/>
              <w:rPr>
                <w:color w:val="000000"/>
                <w:sz w:val="20"/>
                <w:lang w:eastAsia="lt-LT"/>
              </w:rPr>
            </w:pP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arba skysčiams transportuoti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45.04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4504.90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Tarpikliai, įklotai ir kiti sandarikliai iš aglomeruotos kamštienos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48.23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4823.90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Tarpikliai, įklotai ir kiti sandarikliai iš popieriaus ir kartono</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68.12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6812.90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Kiti dirbiniai iš asbesto</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68.13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6813.10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Stabdžių antdėkliai ir trinkelės, nesumontuoti, daugiausia sudaryti iš asbesto, ar iš kitų mineralinių medžiagų</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68.13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Kiti dirbiniai, skirti sankaboms arba panašioms detalėms, daugiausia sudaryti iš asbesto, iš kitų mineralinių medžiagų</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70.07</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7007.21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Priekiniai stiklai iš beskeveldrio sluoksniuotojo stiklo</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73.04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7304.31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Besiūliai vamzdžiai, vamzdeliai apskrito skerspjūvio iš geležies (išskyrus ketų) arba iš nelegiruotojo plieno, šaltai tempti arba šaltai valcuoti, su pritvirtintomis jungiamosiomis detalėmis (fitingais), skirti naudoti dujų arba skysčių tiekimui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73.04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7304.39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Besiūliai vamzdžiai, vamzdeliai apskrito skerspjūvio iš geležies (išskyrus ketų) arba iš nelegiruotojo plieno, šaltai netempti arba šaltai nevalcuoti, su pritvirtintomis jungiamosiomis detalėmis (fitingais), skirti naudoti dujų arba skysčių tiekimui</w:t>
            </w:r>
          </w:p>
        </w:tc>
      </w:tr>
      <w:tr>
        <w:tc>
          <w:tcPr>
            <w:tcW w:w="8862"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lang w:eastAsia="lt-LT"/>
              </w:rPr>
              <w:t>* Šios Sutarties 1.1 straipsnyje „antžeminiai skraidymo modeliavimo įrenginiai“ turi būti laikomi „antžeminiais skraidymo treniruokliais“, klasifikuojamais Suderintos sistemos 8805.29 pozicijoje.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73.04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Besiūliai vamzdžiai, vamzdeliai apskrito skerspjūvio iš nerūdijančio plieno, šaltai tempti arba šaltai valcuoti, su pritvirtintomis jungiamosiomis detalėmis (fitingais), skirti naudoti dujų arba skysčių tiekimui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73.04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Besiūliai vamzdžiai, vamzdeliai apskrito skerspjūvio iš nerūdijančio plieno, šaltai netempti arba šaltai nevalcuoti, su pritvirtintomis jungiamosiomis detalėmis (fitingais), skirti naudoti dujų arba skysčių tiekimui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73.04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.51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Besiūliai vamzdžiai, vamzdeliai apskrito skerspjūvio iš kitų rūšių legiruotojo plieno, šaltai tempti arba šaltai valcuoti, su pritvirtintomis jungiamosiomis detalėmis (fitingais), skirti naudoti dujų arba skysčių tiekimui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73.04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59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Besiūliai vamzdžiai, vamzdeliai apskrito skerspjūvio iš kitų rūšių legiruotojo plieno, šaltai netempti arba šaltai nevalcuoti, su pritvirtintomis jungiamosiomis detalėmis (fitingais), skirti naudoti dujų arba skysčių tiekimui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73.04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 xml:space="preserve">Besiūliai vamzdžiai, vamzdeliai, neapskrito skerspjūvio iš geležies (išskyrus ketų) arba iš nelegiruotojo </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ind w:firstLine="50"/>
              <w:rPr>
                <w:color w:val="000000"/>
                <w:sz w:val="20"/>
                <w:lang w:eastAsia="lt-LT"/>
              </w:rPr>
            </w:pP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ind w:firstLine="50"/>
              <w:rPr>
                <w:color w:val="000000"/>
                <w:sz w:val="20"/>
                <w:lang w:eastAsia="lt-LT"/>
              </w:rPr>
            </w:pP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plieno, su pritvirtintomis jungiamosiomis detalėmis (fitingais), skirti naudoti dujų arba skysčių tiekimui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73.06</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7306.30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Suvirinti apskrito skerspjūvio vamzdžiai ir vamzdeliai iš geležies arba iš nelegiruotojo plieno, su pritvirtintomis jungiamosiomis detalėmis (fitingais), skirti naudoti dujų arba skysčių tiekimui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73.06</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Suvirinti apskrito skerspjūvio vamzdžiai ir vamzdeliai iš nerūdijančio plieno, su pritvirtintomis jungiamosiomis detalėmis (fitingais), skirti naudoti dujų arba skysčių tiekimui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73.06</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50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Suvirinti apskrito skerspjūvio vamzdžiai ir vamzdeliai iš kitų rūšių legiruotojo plieno, su pritvirtintomis jungiamosiomis detalėmis (fitingais), skirti naudoti dujų arba skysčių tiekimui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73.06</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60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Suvirinti neapskrito skerspjūvio vamzdžiai ir vamzdeliai iš geležies arba plieno, su pritvirtintomis jungiamosiomis detalėmis (fitingais), skirti naudoti dujų arba skysčių tiekimui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73.12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7312.10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Suvyta viela, lynai, kabeliai, iš geležies arba iš plieno be elektros izoliacijos su pritvirtintomis arba įmontuotomis jungiamosiomis detalėmis (fitingais),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73.12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Pintos juostos, stropai ir panašūs dirbiniai iš geležies arba iš plieno be elektros izoliacijossu pritvirtintomis arba įmontuotomis jungiamosiomis detalėmis (fitingais),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73.22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7322.90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Neelektriniai oro šildytuvai ir karšto oro paskirstymo prietaisai, įskaitant ir variklio varomus ventiliatorius su orapūtėmis, iš geležies arba plieno, išskyrus jų dalis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73.24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7324.10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Kriauklės ir plautuvės iš nerūdijančio plieno</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73.24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Santechnikos įranga iš geležies arba iš plieno</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73.26</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7326.20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Dirbiniai iš geležinės arba iš plieninės vielos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74.13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7413.00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Suvyta viela, kabeliai, pintos juostos ir panašūs vario dirbiniai be elektros izoliacijos, su pritvirtintomis jungiamosiomis detalėmis (fitingais)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76.08</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7608.10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Nelegiruotojo aliuminio vamzdžiai ir vamzdeliai su pritvirtintomis jungiamosiomis detalėmis (fitingais), tinkami naudoti dujų arba skysčių tiekimui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76.08</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Vamzdžiai ir vamzdeliai iš aliuminio lydinių, su pritvirtintomis jungiamosiomis detalėmis (fitingais), tinkami naudoti dujų arba skysčių tiekimui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81.08</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8108.90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Titaniniai vamzdžiai ir vamzdeliai su pritvirtintomis jungiamosiomis detalėmis (fitingais), tinkami naudoti dujų arba skysčių tiekimui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83.02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8302.10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Vyriai iš netauriųjų metalų</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83.02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Riedučiai su tvirtinimo įtaisais iš netauriųjų metalų</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83.02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.42</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Tvirtinimo ir montavimo įtaisai bei panašūs dirbiniai iš netauriųjų metalų, skirti baldų įrangai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83.02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Kiti tvirtinimo ir montavimo įtaisai bei panašūs dirbiniai iš netauriųjų metalų,</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83.02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60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Automatinės durų sklendės iš netauriųjų metalų,</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83.07</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8307.10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Lankstūs vamzdžiaiiš geležies arba iš plieno, su pritvirtintomis jungiamosiomis detalėmis (fitingais)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83.07</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Lankstūs vamzdžiaiiš kitų netauriųjų metalų, su pritvirtintomis jungiamosiomis detalėmis (fitingais)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84.07</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8407.10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Orlaivių varikliai su kibirkštiniu uždegimu ir grįžtamai slenkamuoju arba rotaciniu stūmokliu</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84.08</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8408.90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Orlaivių stūmokliniai vidaus degimo varikliai su slėginiu uždegimu (dyzeliniai arba pusiau dyzeliniai varikliai)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84.09</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8409.10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Dalys, skirtos vien tik arba daugiausia orlaivių varikliams, klasifikuojamiems 84.07 arba 84.08 pozicijose: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8411.11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Turboreaktyviniai varikliai, kurių traukos jėga ne didesnė kaip 25 kN</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12</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Turboreaktyviniai varikliai, kurių traukos jėga didesnė kaip 25 kN</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Turbosraigtiniai varikliai, kurių galia ne didesnė kaip 1 100 kW</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22</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Turbosraigtiniai varikliai, kurių galia didesnė kaip 1 100 kW</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Kitos dujų turbinos, kurių galia ne didesnė kaip 5 000 kW</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82</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Kitos dujų turbinos, kurių galia didesnė kaip 5 000 kW</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Turboreaktyvinių variklių arba turbosraigtinių variklių dalys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Kitų dujų turbinų dalys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8412.10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Reaktyviniai varikliai, išskyrus turboreaktyvinius variklius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Hidrauliniai varikliai ir jėgainės, tiesinio veikimo (cilindrai):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Hidrauliniai varikliai ir jėgainės, netiesinio veikimo</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Pneumatiniai varikliai ir jėgainės, tiesinio veikimo (cilindrai)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Pneumatiniai varikliai ir jėgainės, netiesinio veikimo</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Neelektriniai varikliai ir jėgainės, išskyrus reaktyvinius variklius, arba hidraulinius arba pneumatinius variklius ir jėgaines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Dalys, reaktyvinių, hidraulinių, pneumatinių ir kitų neelektrinių variklių ir jėgainių</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8413.19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Siurbliai su pritvirtintais matavimo prietaisais arba siurbliai, prie kurių šie prietaisai gali būti pritvirtinti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Rankiniai siurbliai su nepritvirtintais matavimo prietaisais arba siurbliai, prie kurių šie prietaisai negali būti pritvirtinti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Degalų, tepalų arba aušinimo skysčių siurbliai, skirti stūmokliniams vidaus degimo varikliams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50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Stumiantieji siurbliai su grįžtamai slenkamuoju stūmoklio judėjimu skirti skysčiams, išskyrus klasifikuojamus 8413.19, 8413.20 arba 8413.30 subpozicijose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60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Rotaciniai stumiantieji siurbliai, skirti skysčiams, išskyrus klasifikuojamus 8413.19, 8413.20 arba 8413.30 subpozicijose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 xml:space="preserve">Centrifuginiai siurbliai, skirti skysčiams, išskyrus siurblius, klasifikuojamus 8413.19, 8413.20 arba 8413.30 </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ind w:firstLine="50"/>
              <w:rPr>
                <w:color w:val="000000"/>
                <w:sz w:val="20"/>
                <w:lang w:eastAsia="lt-LT"/>
              </w:rPr>
            </w:pP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ind w:firstLine="50"/>
              <w:rPr>
                <w:color w:val="000000"/>
                <w:sz w:val="20"/>
                <w:lang w:eastAsia="lt-LT"/>
              </w:rPr>
            </w:pP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subpozicijose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Siurbliai, skirti skysčiams, išskyrus klasifikuojamus 8413.19, 8413.20, 8413.30, 8413.50, 8413.60 arba 8413.70 subpozicijose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Dalys siurblių, skirtų skysčiams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8414.10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Vakuuminiai siurbliai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Rankiniai arba kojiniai oro siurbliai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Kompresoriai, naudojami šaldymo įrenginiuose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51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Staliniai, grindiniai, sieniniai, montuojami languose, ant lubų arba ant stogų, su įmontuotu elektros varikliu, kurio galia ne didesnė kaip 125 W</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.59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Ventiliatoriai, išskyrus klasifikuojamus 8414.51 subpozicijoje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Kiti oro siurbliai, oro arba kitų dujų kompresoriai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Oro arba vakuuminiai siurblių, oro arba kitų dujų kompresorių ir ventiliatorių dalys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84.15</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8415.81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Oro kondicionavimo įrenginiai, sudaryti iš variklio varomo ventiliatoriaus ir oro temperatūros bei drėgmės kaitos elementų, įskaitant kondicionierius, kuriais oro drėgmė atskirai nereguliuojama, su šaldymo įtaisu ir su vėsinimo ir šildymo režimų keitimo vožtuvu (reversiniai šiluminiai siurbliai)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84.15</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.82</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Oro kondicionavimo įrenginiai, sudaryti iš variklio varomo ventiliatoriaus ir oro temperatūros bei drėgmės kaitos elementų, bet be vėsinimo ir šildymo režimų keitimo vožtuvo įskaitant kondicionierius, kuriais oro drėgmė atskirai nereguliuojama, su šaldymo įtaisu,</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84.15</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83</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Oro kondicionavimo įrenginiai, sudaryti iš variklio varomo ventiliatoriaus ir oro temperatūros bei drėgmės kaitos elementų, įskaitant kondicionierius, kuriais oro drėgmė atskirai nereguliuojama, be šaldymo įtaiso</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84.15</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Oro kondicionavimo įrenginių, klasifikuojamų 8415.81, 8415.82 arba 8415.83 subpozicijose, dalys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84.18</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8418.10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Kombinuoti šaldytuvai šaldikliai su atskiromis išorinėmis durimis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84.18</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Skrynios pavidalo šaldikliai, kurių talpa ne didesnė kaip 800 litrų</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84.18</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Vertikalūs šaldikliai, kurių talpa ne didesnė kaip 900 litrų</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84.18</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61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Kompresoriniai įrenginiai, kurių kondensatoriai yra šilumokaičiai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84.18</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69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Šaldymo arba užšaldymo įrenginiai, išskyrus buitinius šaldytuvus arba išskyrus šaldymo arba užšaldymo įrenginius, klasifikuojamus 8418.10, 8418.30, 8418.40 arba 8418.61 subpozicijose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84.19</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8419.50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Šilumokaičiai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84.19</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Karštų gėrimų paruošimo, maisto produktų virimo, kepimo arba šildymo</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84.19</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Dalys, šilumokaičių, klasifikuojamų 8419.50 subpozicijoje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8421.19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Centrifugos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Skysčių filtravimo arba valymo įrenginiai ir aparatai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23</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Vidaus degimo variklių degalų arba tepalų filtrai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Skysčių filtravimo arba valymo įrenginiai ir aparatai, išskyrus vandeniui ir gėrimams, klasifikuojamiems 8421.23 subpozicijoje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Vidaus degimo variklių įsiurbiamo oro filtrai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Dujų filtravimo arba valymo įrenginiai ir aparatai, išskyrus vidaus degimo variklių įsiurbiamo oro filtrus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8424.10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Gesintuvai, pripildyti arba nepripildyti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84.25</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8425.11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Skridininiai skrysčiai ir keltuvai, išskyrus kaušinius (skipinius) keltuvus, su elektros varikliu</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84.25</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19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Skridininiai skrysčiai ir keltuvai, išskyrus kaušinius (skipinius) keltuvus, ir išskyrus keltuvus su elektros varikliu</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84.25</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Gervės; špiliai (kabestanai) su elektros varikliu</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84.25</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Gervės; špiliai (kabestanai), išskyrus keltuvus su elektros varikliu</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84.25</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42</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Hidrauliniai kėlikliai (domkratai)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84.25</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Kėlikliai, išskyrus hidraulinius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84.26</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8426.99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Kiti kranai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84.28</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8428.10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Liftai ir skipiniai keltuvai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84.28</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Pneumatiniai keltuvai ir konvejeriai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84.28</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33</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Nuolatiniam darbui pritaikyti prekių arba medžiagų keltuvai ir konvejeriai, juostiniai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84.28</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Nuolatiniam darbui pritaikyti prekių arba medžiagų keltuvai ir konvejeriai, išskyrus juostinius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84.28</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Kiti kėlimo, pernešimo, pakrovimo arba iškrovimo mechaniniai įrenginiai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84.71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8471.10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Analoginės arba hibridinės automatinio duomenų apdorojimo mašinos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ind w:firstLine="50"/>
              <w:rPr>
                <w:color w:val="000000"/>
                <w:sz w:val="20"/>
                <w:lang w:eastAsia="lt-LT"/>
              </w:rPr>
            </w:pP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Kitos skaitmeninės automatinio duomenų apdorojimo mašinos, kurių bent centrinis procesorius bei įvesties ir išvesties įrenginiai sumontuoti viename korpuse, kombinuotos arba nekombinuotos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ind w:firstLine="50"/>
              <w:rPr>
                <w:color w:val="000000"/>
                <w:sz w:val="20"/>
                <w:lang w:eastAsia="lt-LT"/>
              </w:rPr>
            </w:pP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Kitos skaitmeninės automatinio duomenų apdorojimo mašinos, išskyrus klasifikuojamas 8471.41 subpozicijoje, pateikiamos sistemų pavidalu</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ind w:firstLine="50"/>
              <w:rPr>
                <w:color w:val="000000"/>
                <w:sz w:val="20"/>
                <w:lang w:eastAsia="lt-LT"/>
              </w:rPr>
            </w:pP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50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Skaitmeniniai procesoriai, išskyrus klasifikuojamus 8471.41 arba 8471.49 subpozicijose, subpozicijose, kurių korpuse yra arba nėra šie vienos arba dviejų rūšių įrenginiai: atminties įrenginiai, įvesties įrenginiai, išvesties įrenginiai: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ind w:firstLine="50"/>
              <w:rPr>
                <w:color w:val="000000"/>
                <w:sz w:val="20"/>
                <w:lang w:eastAsia="lt-LT"/>
              </w:rPr>
            </w:pP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60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Įvesties arba išvesties įrenginiai su tame pačiame korpuse sumontuotais atminties įrenginiais arba be jų</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ind w:firstLine="50"/>
              <w:rPr>
                <w:color w:val="000000"/>
                <w:sz w:val="20"/>
                <w:lang w:eastAsia="lt-LT"/>
              </w:rPr>
            </w:pP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Atminties įrenginiai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84.79</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8479.89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 xml:space="preserve">Specialias funkcijas atliekančios mašinos ir mechaniniai įrenginiai, nenurodyti kitoje šio skirsnio vietoje: </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ind w:firstLine="50"/>
              <w:rPr>
                <w:color w:val="000000"/>
                <w:sz w:val="20"/>
                <w:lang w:eastAsia="lt-LT"/>
              </w:rPr>
            </w:pP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ind w:firstLine="50"/>
              <w:rPr>
                <w:color w:val="000000"/>
                <w:sz w:val="20"/>
                <w:lang w:eastAsia="lt-LT"/>
              </w:rPr>
            </w:pP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neelektriniai starterių varikliai; neelektriniai propelerio žingsnio reguliatoriai; neelektriniai valdymo mechanizmai; neelektriniai priekinių stiklų valytuvai; hidropneumatinės baterijos, turboreaktyvinių, turbosraigtinių, turbopropelerinių variklių ir kitų dujų turbinų pneumatiniai starteriai; specialiai sukonstruoti tualetų mazgai; traukos reversorių mechaninės pavaros; oro drėkintuvai ir sausintuvai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84.79</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Mašinų ir mechaninių įrenginių, klasifikuojamų 8479.89 subpozicijoje, dalys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84.83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8483.10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Transmisijos velenai (įskaitant kumštelinius velenus ir alkūninius velenus) ir skriejiko velenai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84.83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Guolių korpusai be įmontuotų rutulinių arba ritininių guolių; slydimo guoliai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84.83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Krumpliniai mechanizmai ir krumplinės pavaros, išskyrus atskirai pateikiamus krumpliaračius, žvaigždutes (grandinių) ir kitus pavarų elementus; rutuliniai arba ritininiai pavarų sraigtai; pavarų dėžės ir kiti greičio keitikliai (reduktoriai), įskaitant hidrotransformatorius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84.83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50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Smagračiai ir skriemuliai, įskaitant skrysčių mechanizmus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84.83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60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Sankabos ir velenų sujungiamosios movos (įskaitant universalius šarnyrus)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84.83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Krumpliaračiai, grandinės žvaigždutės ir kiti pavaros elementai, atskirai pateikti skirsnių 8483.10, 8483.30, 8483.40, 8483.50 arba 8483.60 dalyse (subpozicijose)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84.84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8484.10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Tarpikliai ir panašūs sandarikliai iš lakštinio metalo, kombinuoto su kitomis medžiagomis, arba iš dviejų ar daugiau metalo sluoksnių</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84.84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Tarpiklių ir panašių sandariklių, kurių sandara skirtinga, rinkiniai arba komplektai, supakuoti į maišelius, vokus arba panašias pakuotes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8501.20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Universalūs nuolatinės ir kintamosios srovės varikliai, kurių galia didesnė kaip 37,5 W, bet ne didesnė kaip 150 kW</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Nuolatinės srovės varikliai, kurių galia didesnė kaip 735 W, bet ne didesnė kaip 750 W, nuolatinės srovės generatoriai, kurių galia ne didesnė kaip 750 W</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32</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Nuolatinės srovės varikliai ir nuolatinės srovės generatoriai, kurių galia didesnė kaip 750 W, bet ne didesnė kaip 75 kW</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33</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Nuolatinės srovės varikliai, kurių galia didesnė kaip 75 kW, bet ne didesnė kaip 150 kW, išskyrus klasifikuojamus 8501.20 subpozicijoje, ir nuolatinės srovės generatoriai, kurių galia ne didesnė kaip 75 kW</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34</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Nuolatinės srovės generatoriai, kurių galia didesnė kaip 375 kW</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Vienfaziai kintamosios srovės varikliai, išskyrus klasifikuojamus 8501.20 subpozicijoje, kurių galia didesnė kaip 735 W, bet ne didesnė kaip 150 kW</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51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Daugiafaziai kintamosios srovės varikliai, išskyrus klasifikuojamus 8501.20 subpozicijoje, kurių galia didesnė kaip 735 W, bet ne didesnė kaip 750 W</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52</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Daugiafaziai kintamosios srovės varikliai, išskyrus klasifikuojamus 8501.20 subpozicijoje, kurių galia didesnė kaip 750 W, bet ne didesnė kaip 75 kW</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53</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Daugiafaziai kintamosios srovės varikliai, išskyrus klasifikuojamus 8501.20 subpozicijoje, kurių galia didesnė kaip 75 kW, bet ne didesnė kaip 150 kW</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61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Kintamosios srovės generatoriai, kurių galia ne didesnė kaip 75 kVA</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62</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Kintamosios srovės generatoriai, kurių galia didesnė kaip 75 kVA, bet ne didesnė kaip 375 kVA</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63</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Kintamosios srovės generatoriai, kurių galia didesnė kaip 375 kVA, bet ne didesnė kaip 750 kVA</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8502.11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Generatoriniai agregatai, varomi stūmoklinių slėgimo uždegimo vidaus degimo variklių (dyzelių arba pusiau dyzelių), kurių galia ne didesnė kaip 75 kVA</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12</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Generatoriniai agregatai, varomi stūmoklinių slėgimo uždegimo vidaus degimo variklių (dyzelių arba pusiau dyzelių), kurių galia didesnė kaip 75 kVA, bet ne didesnė kaip 375 kVA</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13</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Generatoriniai agregatai, varomi stūmoklinių slėgimo uždegimo vidaus degimo variklių (dyzelių arba pusiau dyzelių), kurių galia didesnė kaip 375 kVA</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8502.20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Generatoriniai agregatai, varomi stūmoklinių kibirkštinio uždegimo vidaus degimo variklių</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Kiti generatoriniai agregatai, varomi vėjo</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Kiti generatoriniai agregatai, išskyrus klasifikuojamus 8502.31 subpozicijoje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Vieninkariai elektros keitikliai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8504.10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Dujošvyčių lempų arba vamzdelių balastai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Elektros transformatoriai, išskyrus transformatorius su skystuoju dielektriku, kurių galia ne didesnė kaip 1 kVA</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32</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Elektros transformatoriai, išskyrus transformatorius su skystuoju dielektriku, kurių galia didesnė kaip 1 kVA, bet ne didesnė kaip 16 kVA</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33</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Elektros transformatoriai, išskyrus transformatorius su skystuoju dielektriku, kurių galia didesnė kaip 16 kVA, bet ne didesnė kaip 150 kVA</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Statiniai keitikliai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50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Elektros transformatoriai, išskyrus dujošvyčių lempų arba vamzdelių balastus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85.07</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8507.10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Rūgštiniai švino akumuliatoriai, naudojami stūmokliniams varikliams užvesti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85.07</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Kiti rūgštiniai švino akumuliatoriai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85.07</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Nikelio-kadmio akumuliatoriai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85.07</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Nikelio-geležies akumuliatoriai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85.07</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Kiti akumuliatoriai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85.07</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Akumuliatorių dalys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85.11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8511.10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Uždegimo žvakės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85.11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Uždegimo magnetos; magnetų generatoriai; magnetiniai smagračiai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85.11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Skirstytuvai; uždegimo ritės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85.11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Paleidimo varikliai ir dvigubos paskirties starteriai-generatoriai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85.11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50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Kiti generatoriai, naudojami kibirkštinio arba slėginio uždegimo vidaus degimo varikliuose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85.11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8511.80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Elektros uždegimo arba paleidimo įranga, naudojama kibirkštinio arba slėginio uždegimo vidaus degimo varikliuose, ir išjungikliai, naudojami kartu su šiais varikliais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85.16</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8516.80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Kontaktiniai elektriniai kaitinimo elementai, sudaryti tik iš paprasto izoliuoto pagrindo ir elektrinių jungčių, naudojami apsaugai nuo apledėjimo ar ledui pašalinti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85.18</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8518.10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Mikrofonai ir jų stovai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85.18</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Garsiakalbiai, sumontuoti arba nesumontuoti korpusuose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85.18</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22</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Garsiakalbių rinkiniai, sumontuoti tame pačiame korpuse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85.18</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Garsiakalbiai, nesumontuoti korpusuose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85.18</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Ausinės, uždedamos ant galvos arba įdedamos į ausį, sumontuotos atskirai arba kartu su mikrofonu, ir rinkiniai, sudaryti iš mikrofono ir vieno arba kelių garsiakalbių</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85.18</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Elektriniai garsinio dažnio stiprintuvai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85.18</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50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Elektriniai garso stiprintuvai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85.20</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8520.90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Įrašantieji magnetofonai ir kiti garso įrašymo aparatai, be garso atkūrimo įrenginių</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85.21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8521.10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Vaizdo įrašymo arba atkūrimo aparatai, sumontuoti kartu arba atskirai su imtuviniais vaizdo derintuvais (tiuneriais)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85.22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8522.90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 xml:space="preserve">Aparatų, klasifikuojamų 8520.90 subpozicijoje, mazgai ir jų dalys, sudaryti iš dviejų arba daugiau </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ind w:firstLine="50"/>
              <w:rPr>
                <w:color w:val="000000"/>
                <w:sz w:val="20"/>
                <w:lang w:eastAsia="lt-LT"/>
              </w:rPr>
            </w:pP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ind w:firstLine="50"/>
              <w:rPr>
                <w:color w:val="000000"/>
                <w:sz w:val="20"/>
                <w:lang w:eastAsia="lt-LT"/>
              </w:rPr>
            </w:pP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tarpusavyje sujungtų detalių ar sudedamųjų dalių</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85.25</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8525.10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Radiotelefonijos arba radiotelegrafijos aparatai, be įmontuotų imtuvų</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85.25</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Radiotelegrafijos arba radiotelefonijos aparatai, su įmontuotais imtuvais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85.26</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8526.10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Radarai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85.26</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Radionavigaciniai aparatai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85.26</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92</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Nuotolinio valdymo radijo bangomis aparatai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85.27</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8527.90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Radiotelegrafijos arba radiotelefonijos aparatai, išskyrus radijo imtuvus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85.29</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8529.10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Visų rūšių antenos ir antenų atšvaitai; dalys, tinkamos naudoti vien tik arba daugiausia su aparatais, klasifikuojamais 85.25–85.28 pozicijose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85.29</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Aparatų, klasifikuojamų 85.26 pozicijoje, mazgai ir jų dalys, sudaryti iš dviejų arba daugiau tarpusavyje sujungtų detalių arba sudedamųjų dalių, skirti naudoti civilinėje aviacijoje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85.31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8531.10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Apsaugos nuo įsilaužimo arba priešgaisrinės signalizacijos ir panašūs įrenginiai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85.31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8531.20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Švieslentės su skystųjų kristalų įtaisais (LCD) arba su šviesos diodais (LED)</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85.31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Elektriniai garso arba vaizdo signalizacijos aparatai, išskyrus klasifikuojamus 8531.10 arba 8531.20 subpozicijose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85.39</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8539.10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Sandarios kryptingų spindulių lempos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85.43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8543.89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Skrydžio parametrų registratoriai, elektros selsinai ir keitikliai, apsaugos nuo stiklų apšalimo ir aprasojimo įrenginiai su įmontuotais elektros varžais, skirti naudoti civilinėje aviacijoje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85.43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Skrydžio parametrų registratorių mazgai ir jų dalys, sudaryti iš dviejų arba daugiau tarpusavyje sujungtų detalių ar sudedamųjų dalių</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85.44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8544.30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Uždegimo sistemų laidų rinkiniai ir kiti montavimo rinkiniai, skirti naudoti civilinėje aviacijoje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88.01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8801.10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Sklandytuvai ir skraidyklės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88.01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Oro balionai ir dirižabliai, kiti orlaiviai be variklių, išskyrus sklandytuvus ir skraidykles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88.02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8802.11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Sraigtasparniai, kurių masė be krovinio ne didesnė kaip 2000 kg</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88.02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12</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Sraigtasparniai, kurių masė be krovinio didesnė kaip 2000 kg</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88.02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Lėktuvai ir kiti orlaiviai, kurių masė be krovinio ne didesnė kaip 2000 kg</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88.02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Lėktuvai ir kiti orlaiviai, kurių masė be krovinio didesnė kaip 2000 kg, bet ne didesnė kaip 15 000 kg</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88.02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Lėktuvai ir kiti orlaiviai, kurių masė be krovinio didesnė kaip 15 000 kg</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88.03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8803.10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Propeleriai ir sraigtai bei jų dalys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88.03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Važiuoklės ir jų dalys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88.03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Lėktuvų ir sraigtasparnių dalys, išskyrus klasifikuojamas 8803.10 arba 8803.20 subpozicijose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88.03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Prekių, klasifikuojamų 88.01 arba 88.02 pozicijose, dalys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88.05</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8805.29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Stacionarūs lakūnų treniruokliai ir jų dalys, išskyrus oro mūšio treniruoklius ir jų dalis, klasifikuojamus 8805.21 subpozicijoje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90.01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9001.90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Neaptaisyti lęšiai prizmės, veidrodžiai ir kiti neaptaisyti optiniai elementai iš bet kurių medžiagų, išskyrus tokius elementus iš optiškai neapdoroto stiklo</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90.02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9002.90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Aptaisyti lęšiai, prizmės, veidrodžiai ir kiti aptaisyti optiniai elementai, išskyrus objektyvus ir filtrus, iš bet kurių medžiagų, kurie yra prietaisų arba aparatų dalys ar priedai, išskyrus tokius elementus iš optiškai neapdoroto stiklo</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90.14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9014.10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Kompasai, naudojami krypčiai nustatyti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90.14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9014.20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Aeronavigacijos arba kosminės navigacijos prietaisai ir įrenginiai (išskyrus kompasus)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90.14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Kompasų, naudojamų krypčiai nustatyti, ir aeronavigacijos arba kosminės navigacijos prietaisų ir įrenginių (išskyrus kompasus), dalys ir reikmenys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90.20</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9020.00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Kiti kvėpavimo įtaisai ir dujokaukės, išskyrus saugos kaukes be mechaninių dalių ir keičiamų filtrų ir jų dalis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90.25</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9025.11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Termometrai ir pirometrai, nekombinuoti su kitais prietaisais, pripildyti skysčio, kurių parodymai registruojami stebint skysčio padėtį</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90.25</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19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Kiti termometrai ir pirometrai, nekombinuoti su kitais prietaisais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90.25</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Kiti prietaisai, klasifikuojami 90.25 pozicijoje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90.25</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Dalys ir reikmenys, klasifikuojami 9025.11, 9025.19 arba 9025.80 subpozicijose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90.26</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9026.10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Prietaisai ir aparatai, skirti skysčių srautui (debitui) arba lygiui matuoti arba kontroliuoti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90.26</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Prietaisai ir aparatai, skirti skysčių arba dujų slėgiui matuoti arba kontroliuoti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90.26</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Prietaisai ir aparatai, skirti skysčių arba dujų parametrams matuoti arba kontroliuoti, išskyrus prietaisus ir aparatus, klasifikuojamus 9026.10 arba 9026.20 subpozicijose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90.26</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Prietaisų ir aparatų dalys, klasifikuojamos 9026.10, 9026.20 arba 9026.80 pozicijose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90.29</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9029.10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Elektriniai arba elektroniniai apsisukimų skaičiaus skaitikliai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90.29</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Spidometrai ir tachometrai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90.29</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Apsisukimų skaičiaus skaitiklių, spidometrų ir tachometrų dalys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90.30</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9030.10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Jonizuojančiosios spinduliuotės matavimo arba registravimo prietaisai ir aparatai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90.30</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Katodinės spinduliuotės osciloskopai ir katodinės spinduliuotės oscilografai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90.30</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Universalieji matavimo prietaisai (multimetrai), skirti įtampos, srovės stiprumo, varžos ar galios matavimui ar kontroliavimui, be savirašių</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90.30</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39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Įtampos, srovės stiprumo, varžos ar galios matavimo arba kontrolės prietaisai ir aparatai be savirašių, išskyrus klasifikuojamus 9030.10, 9030.20 arba 9030.31 subpozicijose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90.30</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40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Prietaisai ir aparatai, skirti kiekybinių elektros charakteristikų matavimui arba kontroliavimui, specialiai pritaikyti nuotoliniam ryšiui, išskyrus klasifikuojamus 9030.10, 9030.20, 9030.31 arba 9030.39 subpozicijose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90.30</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83</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Kiekybinių elektros charakteristikų matavimo arba kontrolės prietaisai ir aparatai, su savirašiais, išskyrus klasifikuojamus 9030.10, 9030.20 arba 9030.40 subpozicijose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90.30</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Kiekybinių elektros charakteristikų matavimo arba kontrolės prietaisai ir aparatai, išskyrus klasifikuojamus 9030.10, 9030.20, 9030.31, 9030.39, arba 9030.40 arba 9030.83 subpozicijose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90.30</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Prietaisų ir aparatų dalys, išskyrus klasifikuojamus 9030.10, 9030.20, 9030.31, 9030.39, 9030.40, 9030.83 arba 9030.89 subpozicijose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90.31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9031.80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Matavimo arba kontrolės prietaisai ir aparatai, nenurodyti kitoje 90 skirsnio vietoje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90.31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Prietaisų ir aparatų, klasifikuojamų 9031.80 subpozicijoje, dalys ir reikmenys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90.32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9032.10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Termostatai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90.32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20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Manostatai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90.32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81</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Hidrauliniai arba pneumatiniai automatinio reguliavimo arba valdymo prietaisai ir aparatai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90.32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89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Kiti automatinio reguliavimo arba valdymo prietaisai ir aparatai</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90.32</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Automatinio reguliavimo arba valdymo prietaisų ir aparatų, klasifikuojamų 90.32 pozicijoje, dalys ir reikmenys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91.04</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9104.00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Prietaisų skydų ir panašūs laikrodžiai, naudojami orlaiviuose</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91.09</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9109.19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Laikrodžių mechanizmai, kurių plotis arba skersmuo ne didesnis kaip 50 mm, sukomplektuoti ir surinkti, bateriniai, akumuliatoriniai arba maitinami iš tinklo, išskyrus žadintuvus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91.09</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Laikrodžių mechanizmai, kurių plotis arba skersmuo ne didesnis kaip 50 mm, sukomplektuoti ir surinkti, išskyrus baterinius, akumuliatorinius arba maitinamus iš tinklo, išskyrus žadintuvus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94.01</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9401.10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Sėdimieji baldai, neapmušti oda</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94.03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9403.20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Metaliniai baldai, išskyrus sėdimuosius baldus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94.03</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70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Plastikiniai baldai, išskyrus sėdimuosius baldus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94.05</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9405.10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Sietynai ir kiti elektros šviestuvai, tvirtinami prie lubų arba prie sienų, iš netauriųjų metalų arba iš plastikų</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94.05</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.60</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Šviečiantieji ženklai, šviečiančiosios iškabos ir panašūs dirbiniai, iš netauriųjų metalų arba iš plastikų</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94.05</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92</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Plastikinių dirbinių, klasifikuojamų 9405.10 arba 9405.60 subpozicijose, dalys</w:t>
            </w:r>
          </w:p>
        </w:tc>
      </w:tr>
      <w:tr>
        <w:tc>
          <w:tcPr>
            <w:tcW w:w="1020"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94.05</w:t>
            </w:r>
          </w:p>
        </w:tc>
        <w:tc>
          <w:tcPr>
            <w:tcW w:w="1248"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99</w:t>
            </w:r>
          </w:p>
        </w:tc>
        <w:tc>
          <w:tcPr>
            <w:tcW w:w="6594" w:type="dxa"/>
            <w:tcBorders>
              <w:top w:val="nil"/>
              <w:left w:val="nil"/>
              <w:bottom w:val="single" w:sz="4" w:space="0" w:color="auto"/>
              <w:right w:val="single" w:sz="4" w:space="0" w:color="auto"/>
            </w:tcBorders>
            <w:tcMar>
              <w:top w:w="0" w:type="dxa"/>
              <w:left w:w="108" w:type="dxa"/>
              <w:bottom w:w="0" w:type="dxa"/>
              <w:right w:w="108" w:type="dxa"/>
            </w:tcMar>
          </w:tcPr>
          <w:p>
            <w:pPr>
              <w:snapToGrid w:val="0"/>
              <w:rPr>
                <w:color w:val="000000"/>
                <w:sz w:val="20"/>
                <w:lang w:eastAsia="lt-LT"/>
              </w:rPr>
            </w:pPr>
            <w:r>
              <w:rPr>
                <w:color w:val="000000"/>
                <w:sz w:val="20"/>
                <w:szCs w:val="22"/>
                <w:lang w:eastAsia="lt-LT"/>
              </w:rPr>
              <w:t>Dirbinių, klasifikuojamų 9405.10 arba 9405.60 subpozicijose, dalys iš netauriųjų metalų</w:t>
            </w:r>
          </w:p>
        </w:tc>
      </w:tr>
    </w:tbl>
    <w:p>
      <w:pPr>
        <w:snapToGrid w:val="0"/>
        <w:jc w:val="center"/>
        <w:rPr>
          <w:color w:val="000000"/>
          <w:szCs w:val="12"/>
          <w:lang w:eastAsia="lt-LT"/>
        </w:rPr>
      </w:pPr>
      <w:r>
        <w:rPr>
          <w:color w:val="000000"/>
          <w:szCs w:val="22"/>
          <w:lang w:eastAsia="lt-LT"/>
        </w:rPr>
        <w:t>______________</w:t>
      </w: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Cs w:val="24"/>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Cs w:val="24"/>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Cs w:val="24"/>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rPr>
          <w:sz w:val="20"/>
        </w:rPr>
      </w:pPr>
      <w:r>
        <w:rPr>
          <w:sz w:val="20"/>
          <w:vertAlign w:val="superscript"/>
        </w:rPr>
        <w:t>1</w:t>
      </w:r>
      <w:r>
        <w:rPr>
          <w:sz w:val="20"/>
        </w:rPr>
        <w:t xml:space="preserve"> </w:t>
      </w:r>
      <w:r>
        <w:rPr>
          <w:color w:val="000000"/>
          <w:sz w:val="20"/>
        </w:rPr>
        <w:t>2001 m. lapkričio 21 d. Komitetas nusprendė šio Protokolo priėmimui nustatytą datą pratęsti neribotam laikui (TCA/7).</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D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971933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4055</Words>
  <Characters>28230</Characters>
  <Application>Microsoft Office Word</Application>
  <DocSecurity>4</DocSecurity>
  <Lines>1008</Lines>
  <Paragraphs>872</Paragraphs>
  <ScaleCrop>false</ScaleCrop>
  <Company/>
  <LinksUpToDate>false</LinksUpToDate>
  <CharactersWithSpaces>31413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2015-10-04T03:16:00Z</dcterms:created>
  <dc:creator>Tadeuš Buivid</dc:creator>
  <lastModifiedBy>Adlib User</lastModifiedBy>
  <dcterms:modified xsi:type="dcterms:W3CDTF">2015-10-04T03:16:00Z</dcterms:modified>
  <revision>2</revision>
</coreProperties>
</file>