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576C8" w14:textId="77777777" w:rsidR="003A01B3" w:rsidRDefault="00217057">
      <w:pPr>
        <w:jc w:val="center"/>
      </w:pPr>
      <w:r>
        <w:rPr>
          <w:lang w:val="en-US"/>
        </w:rPr>
        <w:pict w14:anchorId="67D5771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SUSISIEKIMO MINISTRO</w:t>
      </w:r>
    </w:p>
    <w:p w14:paraId="67D576C9" w14:textId="77777777" w:rsidR="003A01B3" w:rsidRDefault="00217057">
      <w:pPr>
        <w:jc w:val="center"/>
        <w:rPr>
          <w:spacing w:val="60"/>
        </w:rPr>
      </w:pPr>
      <w:r>
        <w:rPr>
          <w:spacing w:val="60"/>
        </w:rPr>
        <w:t>ĮSAKYMAS</w:t>
      </w:r>
    </w:p>
    <w:p w14:paraId="67D576CA" w14:textId="77777777" w:rsidR="003A01B3" w:rsidRDefault="003A01B3">
      <w:pPr>
        <w:jc w:val="center"/>
      </w:pPr>
    </w:p>
    <w:p w14:paraId="67D576CB" w14:textId="77777777" w:rsidR="003A01B3" w:rsidRDefault="00217057">
      <w:pPr>
        <w:jc w:val="center"/>
        <w:rPr>
          <w:b/>
          <w:bCs/>
        </w:rPr>
      </w:pPr>
      <w:r>
        <w:rPr>
          <w:b/>
          <w:bCs/>
        </w:rPr>
        <w:t>DĖL SAUGIAM EISMUI PAVOJŲ KELIANČIŲ GELEŽINKELIO KELIŲ IR JŲ ĮRENGINIŲ APSAUGOS ZONOJE IR VALSTYBINĖS REIKŠMĖS AUTOMOBILIŲ KELIŲ JUOSTOJE AUGANČIŲ MEDŽIŲ IR KRŪMŲ GENĖJI</w:t>
      </w:r>
      <w:r>
        <w:rPr>
          <w:b/>
          <w:bCs/>
        </w:rPr>
        <w:t>MO IR KIRTIMO TVARKOS APRAŠO PATVIRTINIMO</w:t>
      </w:r>
    </w:p>
    <w:p w14:paraId="67D576CC" w14:textId="77777777" w:rsidR="003A01B3" w:rsidRDefault="003A01B3">
      <w:pPr>
        <w:jc w:val="center"/>
      </w:pPr>
    </w:p>
    <w:p w14:paraId="67D576CD" w14:textId="77777777" w:rsidR="003A01B3" w:rsidRDefault="00217057">
      <w:pPr>
        <w:jc w:val="center"/>
      </w:pPr>
      <w:r>
        <w:t>2008 m. gruodžio 23 d. Nr. 3-507</w:t>
      </w:r>
    </w:p>
    <w:p w14:paraId="67D576CE" w14:textId="77777777" w:rsidR="003A01B3" w:rsidRDefault="00217057">
      <w:pPr>
        <w:jc w:val="center"/>
      </w:pPr>
      <w:r>
        <w:t>Vilnius</w:t>
      </w:r>
    </w:p>
    <w:p w14:paraId="67D576CF" w14:textId="77777777" w:rsidR="003A01B3" w:rsidRDefault="003A01B3"/>
    <w:p w14:paraId="67D576D0" w14:textId="77777777" w:rsidR="003A01B3" w:rsidRDefault="00217057">
      <w:pPr>
        <w:ind w:firstLine="567"/>
        <w:jc w:val="both"/>
      </w:pPr>
      <w:r>
        <w:t xml:space="preserve">Vadovaudamasis Lietuvos Respublikos želdynų įstatymo (Žin., 2007, Nr. </w:t>
      </w:r>
      <w:hyperlink r:id="rId8" w:tgtFrame="_blank" w:history="1">
        <w:r>
          <w:rPr>
            <w:color w:val="0000FF" w:themeColor="hyperlink"/>
            <w:u w:val="single"/>
          </w:rPr>
          <w:t>80-3215</w:t>
        </w:r>
      </w:hyperlink>
      <w:r>
        <w:t xml:space="preserve">) 9 straipsnio </w:t>
      </w:r>
      <w:r>
        <w:t>5 dalies 2 punktu,</w:t>
      </w:r>
    </w:p>
    <w:p w14:paraId="67D576D1" w14:textId="687EBFFA" w:rsidR="003A01B3" w:rsidRDefault="00217057">
      <w:pPr>
        <w:ind w:firstLine="567"/>
        <w:jc w:val="both"/>
      </w:pPr>
      <w:r>
        <w:rPr>
          <w:spacing w:val="60"/>
        </w:rPr>
        <w:t>tvirtinu</w:t>
      </w:r>
      <w:r>
        <w:t xml:space="preserve"> Saugiam eismui pavojų keliančių geležinkelio kelių ir jų įrenginių apsaugos zonoje ir valstybinės reikšmės automobilių kelių juostoje augančių medžių ir krūmų genėjimo ir kirtimo tvarkos aprašą (pridedama).</w:t>
      </w:r>
    </w:p>
    <w:p w14:paraId="67D576D2" w14:textId="3F664502" w:rsidR="003A01B3" w:rsidRDefault="003A01B3">
      <w:pPr>
        <w:jc w:val="both"/>
      </w:pPr>
    </w:p>
    <w:p w14:paraId="67D576D3" w14:textId="77777777" w:rsidR="003A01B3" w:rsidRDefault="003A01B3">
      <w:pPr>
        <w:jc w:val="both"/>
      </w:pPr>
    </w:p>
    <w:p w14:paraId="5D3AC1C5" w14:textId="77777777" w:rsidR="00217057" w:rsidRDefault="00217057">
      <w:pPr>
        <w:jc w:val="both"/>
      </w:pPr>
    </w:p>
    <w:p w14:paraId="67D576D4" w14:textId="77777777" w:rsidR="003A01B3" w:rsidRDefault="00217057">
      <w:pPr>
        <w:tabs>
          <w:tab w:val="right" w:pos="9071"/>
        </w:tabs>
      </w:pPr>
      <w:r>
        <w:t>SUSISIEKIMO MINIS</w:t>
      </w:r>
      <w:r>
        <w:t>TRAS</w:t>
      </w:r>
      <w:r>
        <w:tab/>
        <w:t>ELIGIJUS MASIULIS</w:t>
      </w:r>
    </w:p>
    <w:p w14:paraId="67D576D5" w14:textId="77777777" w:rsidR="003A01B3" w:rsidRDefault="003A01B3"/>
    <w:p w14:paraId="67D576D6" w14:textId="77777777" w:rsidR="003A01B3" w:rsidRDefault="00217057">
      <w:pPr>
        <w:ind w:left="567"/>
      </w:pPr>
      <w:r>
        <w:t>SUDERINTA</w:t>
      </w:r>
    </w:p>
    <w:p w14:paraId="67D576D7" w14:textId="77777777" w:rsidR="003A01B3" w:rsidRDefault="00217057">
      <w:pPr>
        <w:ind w:left="567"/>
      </w:pPr>
      <w:r>
        <w:t>Lietuvos Respublikos aplinkos ministerijos</w:t>
      </w:r>
    </w:p>
    <w:p w14:paraId="67D576DA" w14:textId="1CA13527" w:rsidR="003A01B3" w:rsidRDefault="00217057" w:rsidP="00217057">
      <w:pPr>
        <w:ind w:left="567"/>
      </w:pPr>
      <w:r>
        <w:t>2008 m. gruodžio 18 d. raštu Nr. (11-2)-D8-10984</w:t>
      </w:r>
    </w:p>
    <w:p w14:paraId="67D576DB" w14:textId="77777777" w:rsidR="003A01B3" w:rsidRDefault="00217057" w:rsidP="00217057">
      <w:pPr>
        <w:ind w:left="5103" w:hanging="1"/>
      </w:pPr>
      <w:r>
        <w:br w:type="page"/>
      </w:r>
      <w:r>
        <w:lastRenderedPageBreak/>
        <w:t>PATVIRTINTA</w:t>
      </w:r>
    </w:p>
    <w:p w14:paraId="67D576DC" w14:textId="77777777" w:rsidR="003A01B3" w:rsidRDefault="00217057">
      <w:pPr>
        <w:ind w:firstLine="5102"/>
      </w:pPr>
      <w:r>
        <w:t xml:space="preserve">Lietuvos Respublikos susisiekimo </w:t>
      </w:r>
    </w:p>
    <w:p w14:paraId="67D576DD" w14:textId="77777777" w:rsidR="003A01B3" w:rsidRDefault="00217057">
      <w:pPr>
        <w:ind w:firstLine="5102"/>
      </w:pPr>
      <w:r>
        <w:t xml:space="preserve">ministro 2008 m. gruodžio 23 d. </w:t>
      </w:r>
    </w:p>
    <w:p w14:paraId="67D576DE" w14:textId="77777777" w:rsidR="003A01B3" w:rsidRDefault="00217057">
      <w:pPr>
        <w:ind w:firstLine="5102"/>
      </w:pPr>
      <w:r>
        <w:t>įsakymu Nr. 3-507</w:t>
      </w:r>
    </w:p>
    <w:p w14:paraId="67D576DF" w14:textId="77777777" w:rsidR="003A01B3" w:rsidRDefault="003A01B3">
      <w:pPr>
        <w:ind w:firstLine="5102"/>
      </w:pPr>
    </w:p>
    <w:p w14:paraId="67D576E0" w14:textId="77777777" w:rsidR="003A01B3" w:rsidRDefault="00217057">
      <w:pPr>
        <w:jc w:val="center"/>
        <w:rPr>
          <w:b/>
          <w:bCs/>
        </w:rPr>
      </w:pPr>
      <w:r>
        <w:rPr>
          <w:b/>
          <w:bCs/>
        </w:rPr>
        <w:t>SAUGIAM EISMUI PAVOJŲ KELIANČIŲ GELEŽINKELIO KELIŲ IR JŲ ĮRENGINIŲ APSAUGOS ZONOJE IR VALSTYBINĖS REIKŠMĖS AUTOMOBILIŲ KELIŲ JUOSTOJE AUGANČIŲ MEDŽIŲ IR KRŪMŲ GENĖJIMO IR KIRTIMO TVARKOS APRAŠAS</w:t>
      </w:r>
    </w:p>
    <w:p w14:paraId="67D576E1" w14:textId="77777777" w:rsidR="003A01B3" w:rsidRDefault="003A01B3">
      <w:pPr>
        <w:jc w:val="center"/>
        <w:rPr>
          <w:b/>
          <w:bCs/>
        </w:rPr>
      </w:pPr>
    </w:p>
    <w:p w14:paraId="67D576E2" w14:textId="77777777" w:rsidR="003A01B3" w:rsidRDefault="00217057">
      <w:pPr>
        <w:jc w:val="center"/>
        <w:rPr>
          <w:b/>
          <w:bCs/>
        </w:rPr>
      </w:pPr>
      <w:r>
        <w:rPr>
          <w:b/>
          <w:bCs/>
        </w:rPr>
        <w:t>I</w:t>
      </w:r>
      <w:r>
        <w:rPr>
          <w:b/>
          <w:bCs/>
        </w:rPr>
        <w:t xml:space="preserve">. </w:t>
      </w:r>
      <w:r>
        <w:rPr>
          <w:b/>
          <w:bCs/>
        </w:rPr>
        <w:t>BENDROSIOS NUOSTATOS</w:t>
      </w:r>
    </w:p>
    <w:p w14:paraId="67D576E3" w14:textId="77777777" w:rsidR="003A01B3" w:rsidRDefault="003A01B3">
      <w:pPr>
        <w:rPr>
          <w:b/>
          <w:bCs/>
        </w:rPr>
      </w:pPr>
    </w:p>
    <w:p w14:paraId="67D576E4" w14:textId="77777777" w:rsidR="003A01B3" w:rsidRDefault="00217057">
      <w:pPr>
        <w:ind w:firstLine="567"/>
        <w:jc w:val="both"/>
      </w:pPr>
      <w:r>
        <w:t>1</w:t>
      </w:r>
      <w:r>
        <w:t>. Saugiam eismui pavojų ke</w:t>
      </w:r>
      <w:r>
        <w:t>liančių geležinkelio kelių ir jų įrenginių apsaugos zonoje ir valstybinės reikšmės automobilių kelių juostoje augančių medžių ir krūmų genėjimo ir kirtimo tvarkos aprašas (toliau – tvarkos aprašas) nustato geležinkelio kelių ir jų įrenginių apsaugos zonoje</w:t>
      </w:r>
      <w:r>
        <w:t xml:space="preserve"> ir valstybinės reikšmės automobilių kelių juostoje augančių medžių ir krūmų genėjimo ir kirtimo tvarką.</w:t>
      </w:r>
    </w:p>
    <w:p w14:paraId="67D576E5" w14:textId="77777777" w:rsidR="003A01B3" w:rsidRDefault="00217057">
      <w:pPr>
        <w:ind w:firstLine="567"/>
        <w:jc w:val="both"/>
      </w:pPr>
      <w:r>
        <w:t>2</w:t>
      </w:r>
      <w:r>
        <w:t>. Šis tvarkos aprašas taikomas fiziniams ir juridiniams asmenims, norintiems nukirsti ar genėti geležinkelio kelių ir jų įrenginių apsaugos zonoje</w:t>
      </w:r>
      <w:r>
        <w:t xml:space="preserve"> ir valstybinės reikšmės automobilių kelių juostoje augančius želdinius. Juo vadovaujasi geležinkelių infrastruktūros valdytojas ar jo įgaliotas asmuo bei valstybinės reikšmės kelius prižiūrinčios valstybės įmonės, organizuodami ir vykdydami geležinkelio k</w:t>
      </w:r>
      <w:r>
        <w:t>elių ir jų įrenginių apsaugos zonoje ir valstybinės reikšmės automobilių kelių juostoje augančių želdinių kirtimą ir genėjimą.</w:t>
      </w:r>
    </w:p>
    <w:p w14:paraId="67D576E6" w14:textId="77777777" w:rsidR="003A01B3" w:rsidRDefault="00217057">
      <w:pPr>
        <w:ind w:firstLine="567"/>
        <w:jc w:val="both"/>
      </w:pPr>
      <w:r>
        <w:t>3</w:t>
      </w:r>
      <w:r>
        <w:t>. Geležinkelio kelių ir jų įrenginių apsaugos zonoje augantiems ir saugiam eismui pavojų keliantiems bei valstybinės reikšmė</w:t>
      </w:r>
      <w:r>
        <w:t>s automobilių kelių juostoje augantiems želdiniams genėti ir kirsti valstybės bei savivaldybės institucijų leidimo nereikia. Iškirstų želdinių vertė neatlyginama.</w:t>
      </w:r>
    </w:p>
    <w:p w14:paraId="67D576E7" w14:textId="77777777" w:rsidR="003A01B3" w:rsidRDefault="00217057">
      <w:pPr>
        <w:ind w:firstLine="567"/>
        <w:jc w:val="both"/>
      </w:pPr>
      <w:r>
        <w:t>4</w:t>
      </w:r>
      <w:r>
        <w:t>. Šiame tvarkos apraše vartojamos sąvokos:</w:t>
      </w:r>
    </w:p>
    <w:p w14:paraId="67D576E8" w14:textId="77777777" w:rsidR="003A01B3" w:rsidRDefault="00217057">
      <w:pPr>
        <w:ind w:firstLine="567"/>
        <w:jc w:val="both"/>
      </w:pPr>
      <w:r>
        <w:rPr>
          <w:b/>
          <w:bCs/>
        </w:rPr>
        <w:t xml:space="preserve">Geležinkelio kelių ir jų įrenginių apsaugos zona </w:t>
      </w:r>
      <w:r>
        <w:t>– nustatyto pločio žemės juosta, kurioje, siekiant užtikrinti eismo saugą, reglamentuojama veikla. Veiklą geležinkelio kelių ir jų įrenginių apsaugos zonoje bei zonos parametrus reglamentuoja Lietuvos Respub</w:t>
      </w:r>
      <w:r>
        <w:t xml:space="preserve">likos Vyriausybės 1992 m. gegužės 12 d. nutarimas Nr. 343 „Dėl specialiųjų žemės ir miško naudojimo sąlygų patvirtinimo“ (Žin., 1992, Nr. </w:t>
      </w:r>
      <w:hyperlink r:id="rId9" w:tgtFrame="_blank" w:history="1">
        <w:r>
          <w:rPr>
            <w:color w:val="0000FF" w:themeColor="hyperlink"/>
            <w:u w:val="single"/>
          </w:rPr>
          <w:t>22-652</w:t>
        </w:r>
      </w:hyperlink>
      <w:r>
        <w:t xml:space="preserve">; 1996, Nr. </w:t>
      </w:r>
      <w:hyperlink r:id="rId10" w:tgtFrame="_blank" w:history="1">
        <w:r>
          <w:rPr>
            <w:color w:val="0000FF" w:themeColor="hyperlink"/>
            <w:u w:val="single"/>
          </w:rPr>
          <w:t>2-43</w:t>
        </w:r>
      </w:hyperlink>
      <w:r>
        <w:t>).</w:t>
      </w:r>
    </w:p>
    <w:p w14:paraId="67D576E9" w14:textId="77777777" w:rsidR="003A01B3" w:rsidRDefault="00217057">
      <w:pPr>
        <w:ind w:firstLine="567"/>
        <w:jc w:val="both"/>
      </w:pPr>
      <w:r>
        <w:t>5</w:t>
      </w:r>
      <w:r>
        <w:t xml:space="preserve">. Kitos šiame tvarkos apraše vartojamos sąvokos atitinka Lietuvos Respublikos želdynų įstatyme (Žin., 2007, Nr. </w:t>
      </w:r>
      <w:hyperlink r:id="rId11" w:tgtFrame="_blank" w:history="1">
        <w:r>
          <w:rPr>
            <w:color w:val="0000FF" w:themeColor="hyperlink"/>
            <w:u w:val="single"/>
          </w:rPr>
          <w:t>80-3215</w:t>
        </w:r>
      </w:hyperlink>
      <w:r>
        <w:t xml:space="preserve">), Lietuvos Respublikos kelių įstatyme (Žin., 1995, Nr. </w:t>
      </w:r>
      <w:hyperlink r:id="rId12" w:tgtFrame="_blank" w:history="1">
        <w:r>
          <w:rPr>
            <w:color w:val="0000FF" w:themeColor="hyperlink"/>
            <w:u w:val="single"/>
          </w:rPr>
          <w:t>44-1076</w:t>
        </w:r>
      </w:hyperlink>
      <w:r>
        <w:t>; 2002, Nr. 101-4492), Lietuvos Respublikos saugaus eismo automobilių keliais įstatyme (Žin., 2000, Nr</w:t>
      </w:r>
      <w:r>
        <w:t xml:space="preserve">. </w:t>
      </w:r>
      <w:hyperlink r:id="rId13" w:tgtFrame="_blank" w:history="1">
        <w:r>
          <w:rPr>
            <w:color w:val="0000FF" w:themeColor="hyperlink"/>
            <w:u w:val="single"/>
          </w:rPr>
          <w:t>92-2883</w:t>
        </w:r>
      </w:hyperlink>
      <w:r>
        <w:t xml:space="preserve">; 2007, Nr. </w:t>
      </w:r>
      <w:hyperlink r:id="rId14" w:tgtFrame="_blank" w:history="1">
        <w:r>
          <w:rPr>
            <w:color w:val="0000FF" w:themeColor="hyperlink"/>
            <w:u w:val="single"/>
          </w:rPr>
          <w:t>128-5213</w:t>
        </w:r>
      </w:hyperlink>
      <w:r>
        <w:t>), Kelių techniniame reglamente KTR 1.01:2008 „Automobilių keliai“ (Ž</w:t>
      </w:r>
      <w:r>
        <w:t xml:space="preserve">in., 2008, Nr. </w:t>
      </w:r>
      <w:hyperlink r:id="rId15" w:tgtFrame="_blank" w:history="1">
        <w:r>
          <w:rPr>
            <w:color w:val="0000FF" w:themeColor="hyperlink"/>
            <w:u w:val="single"/>
          </w:rPr>
          <w:t>9-322</w:t>
        </w:r>
      </w:hyperlink>
      <w:r>
        <w:t xml:space="preserve">), Lietuvos Respublikos geležinkelių transporto kodekse (Žin., 2004, Nr. </w:t>
      </w:r>
      <w:hyperlink r:id="rId16" w:tgtFrame="_blank" w:history="1">
        <w:r>
          <w:rPr>
            <w:color w:val="0000FF" w:themeColor="hyperlink"/>
            <w:u w:val="single"/>
          </w:rPr>
          <w:t>72-24</w:t>
        </w:r>
        <w:r>
          <w:rPr>
            <w:color w:val="0000FF" w:themeColor="hyperlink"/>
            <w:u w:val="single"/>
          </w:rPr>
          <w:t>89</w:t>
        </w:r>
      </w:hyperlink>
      <w:r>
        <w:t>) ir kituose teisės aktuose vartojamas sąvokas.</w:t>
      </w:r>
    </w:p>
    <w:p w14:paraId="67D576EA" w14:textId="77777777" w:rsidR="003A01B3" w:rsidRDefault="00217057">
      <w:pPr>
        <w:ind w:firstLine="567"/>
        <w:jc w:val="both"/>
      </w:pPr>
      <w:r>
        <w:t>6</w:t>
      </w:r>
      <w:r>
        <w:t>. Geležinkelio kelių ir jų įrenginių apsaugos zonoje ir valstybinės reikšmės automobilių kelių juostoje medžių ir krūmų priežiūros darbai vykdomi vadovaujantis Lietuvos Respublikos želdynų įstatymu, Me</w:t>
      </w:r>
      <w:r>
        <w:t>džių ir krūmų priežiūros, vandens telkinių, esančių želdynuose, apsaugos, vejų ir gėlynų priežiūros taisyklėmis, patvirtintomis Lietuvos Respublikos aplinkos ministro 2008 m. sausio 18 d. įsakymu Nr. D1-45 „Dėl Medžių ir krūmų priežiūros, vandens telkinių,</w:t>
      </w:r>
      <w:r>
        <w:t xml:space="preserve"> esančių želdynuose, apsaugos, vejų ir gėlynų priežiūros taisyklių patvirtinimo“ (Žin., 2008, Nr. </w:t>
      </w:r>
      <w:hyperlink r:id="rId17" w:tgtFrame="_blank" w:history="1">
        <w:r>
          <w:rPr>
            <w:color w:val="0000FF" w:themeColor="hyperlink"/>
            <w:u w:val="single"/>
          </w:rPr>
          <w:t>10-356</w:t>
        </w:r>
      </w:hyperlink>
      <w:r>
        <w:t xml:space="preserve">), Kelių priežiūros tvarka, patvirtinta Lietuvos Respublikos Vyriausybės </w:t>
      </w:r>
      <w:r>
        <w:t xml:space="preserve">2004 m. vasario 11 d. nutarimu Nr. 155 „Dėl kelių priežiūros tvarkos patvirtinimo“ (Žin., 2004, Nr. </w:t>
      </w:r>
      <w:hyperlink r:id="rId18" w:tgtFrame="_blank" w:history="1">
        <w:r>
          <w:rPr>
            <w:color w:val="0000FF" w:themeColor="hyperlink"/>
            <w:u w:val="single"/>
          </w:rPr>
          <w:t>25-771</w:t>
        </w:r>
      </w:hyperlink>
      <w:r>
        <w:t xml:space="preserve">; 2007, Nr. </w:t>
      </w:r>
      <w:hyperlink r:id="rId19" w:tgtFrame="_blank" w:history="1">
        <w:r>
          <w:rPr>
            <w:color w:val="0000FF" w:themeColor="hyperlink"/>
            <w:u w:val="single"/>
          </w:rPr>
          <w:t>37-1357</w:t>
        </w:r>
      </w:hyperlink>
      <w:r>
        <w:t>).</w:t>
      </w:r>
    </w:p>
    <w:p w14:paraId="67D576EB" w14:textId="77777777" w:rsidR="003A01B3" w:rsidRDefault="00217057">
      <w:pPr>
        <w:ind w:firstLine="567"/>
        <w:jc w:val="both"/>
      </w:pPr>
    </w:p>
    <w:p w14:paraId="67D576EC" w14:textId="77777777" w:rsidR="003A01B3" w:rsidRDefault="00217057">
      <w:pPr>
        <w:jc w:val="center"/>
        <w:rPr>
          <w:b/>
          <w:bCs/>
        </w:rPr>
      </w:pPr>
      <w:r>
        <w:rPr>
          <w:b/>
          <w:bCs/>
        </w:rPr>
        <w:t>II</w:t>
      </w:r>
      <w:r>
        <w:rPr>
          <w:b/>
          <w:bCs/>
        </w:rPr>
        <w:t xml:space="preserve">. </w:t>
      </w:r>
      <w:r>
        <w:rPr>
          <w:b/>
          <w:bCs/>
        </w:rPr>
        <w:t>GELEŽINKELIO KELIŲ IR JŲ ĮRENGINIŲ APSAUGOS ZONOJE AUGANČIŲ MEDŽIŲ IR KRŪMŲ GENĖJIMO IR KIRTIMO TVARKA</w:t>
      </w:r>
    </w:p>
    <w:p w14:paraId="67D576ED" w14:textId="77777777" w:rsidR="003A01B3" w:rsidRDefault="003A01B3">
      <w:pPr>
        <w:ind w:firstLine="567"/>
        <w:jc w:val="both"/>
      </w:pPr>
    </w:p>
    <w:p w14:paraId="67D576EE" w14:textId="77777777" w:rsidR="003A01B3" w:rsidRDefault="00217057">
      <w:pPr>
        <w:ind w:firstLine="567"/>
        <w:jc w:val="both"/>
      </w:pPr>
      <w:r>
        <w:t>7</w:t>
      </w:r>
      <w:r>
        <w:t>. Saugiam eismui pavojų keliantys medžiai ir krūmai geležinkelio kelių ir jų įrenginių apsaugos zonoje – m</w:t>
      </w:r>
      <w:r>
        <w:t>edžiai ir krūmai, augantys geležinkelio kelių ir jų įrenginių apsaugos zonoje, kurie:</w:t>
      </w:r>
    </w:p>
    <w:p w14:paraId="67D576EF" w14:textId="77777777" w:rsidR="003A01B3" w:rsidRDefault="00217057">
      <w:pPr>
        <w:ind w:firstLine="567"/>
        <w:jc w:val="both"/>
      </w:pPr>
      <w:r>
        <w:t>7.1</w:t>
      </w:r>
      <w:r>
        <w:t>. aukštesni už nuotolį nuo medžio ar krūmo iki artimiausio geležinkelio kelio bėgio;</w:t>
      </w:r>
    </w:p>
    <w:p w14:paraId="67D576F0" w14:textId="77777777" w:rsidR="003A01B3" w:rsidRDefault="00217057">
      <w:pPr>
        <w:ind w:firstLine="567"/>
        <w:jc w:val="both"/>
      </w:pPr>
      <w:r>
        <w:t>7.2</w:t>
      </w:r>
      <w:r>
        <w:t xml:space="preserve">. pasvirę didesniu nei 45o kampu į geležinkelio kelių ir (ar) jų </w:t>
      </w:r>
      <w:r>
        <w:t>įrenginių pusę;</w:t>
      </w:r>
    </w:p>
    <w:p w14:paraId="67D576F1" w14:textId="77777777" w:rsidR="003A01B3" w:rsidRDefault="00217057">
      <w:pPr>
        <w:ind w:firstLine="567"/>
        <w:jc w:val="both"/>
      </w:pPr>
      <w:r>
        <w:t>7.3</w:t>
      </w:r>
      <w:r>
        <w:t>. išvirtę;</w:t>
      </w:r>
    </w:p>
    <w:p w14:paraId="67D576F2" w14:textId="77777777" w:rsidR="003A01B3" w:rsidRDefault="00217057">
      <w:pPr>
        <w:ind w:firstLine="567"/>
        <w:jc w:val="both"/>
      </w:pPr>
      <w:r>
        <w:t>7.4</w:t>
      </w:r>
      <w:r>
        <w:t>. nudžiūvę;</w:t>
      </w:r>
    </w:p>
    <w:p w14:paraId="67D576F3" w14:textId="77777777" w:rsidR="003A01B3" w:rsidRDefault="00217057">
      <w:pPr>
        <w:ind w:firstLine="567"/>
        <w:jc w:val="both"/>
      </w:pPr>
      <w:r>
        <w:t>7.5</w:t>
      </w:r>
      <w:r>
        <w:t>. trukdo matomumui;</w:t>
      </w:r>
    </w:p>
    <w:p w14:paraId="67D576F4" w14:textId="77777777" w:rsidR="003A01B3" w:rsidRDefault="00217057">
      <w:pPr>
        <w:ind w:firstLine="567"/>
        <w:jc w:val="both"/>
      </w:pPr>
      <w:r>
        <w:t>7.6</w:t>
      </w:r>
      <w:r>
        <w:t>. pažeisti (puvinio ar kenkėjų), kurių būklė kelia pavojų saugiam eismui.</w:t>
      </w:r>
    </w:p>
    <w:p w14:paraId="67D576F5" w14:textId="77777777" w:rsidR="003A01B3" w:rsidRDefault="00217057">
      <w:pPr>
        <w:ind w:firstLine="567"/>
        <w:jc w:val="both"/>
      </w:pPr>
      <w:r>
        <w:t>8</w:t>
      </w:r>
      <w:r>
        <w:t>. Ar medžiai ir krūmai, augantys geležinkelio kelių ir jų įrenginių apsaugos zonoje, yra</w:t>
      </w:r>
      <w:r>
        <w:t xml:space="preserve"> pažeisti (puvinio ar kenkėjų) ir jų būklė kelia pavojų saugiam eismui, nustato geležinkelių infrastruktūros valdytojo atstovo sudaryta komisija. Komisija sudaroma iš geležinkelių infrastruktūros valdytojo atstovo, želdynų ir želdinių savininko ar valdytoj</w:t>
      </w:r>
      <w:r>
        <w:t>o ir želdinių būklės eksperto.</w:t>
      </w:r>
    </w:p>
    <w:p w14:paraId="67D576F6" w14:textId="77777777" w:rsidR="003A01B3" w:rsidRDefault="00217057">
      <w:pPr>
        <w:ind w:firstLine="567"/>
        <w:jc w:val="both"/>
      </w:pPr>
      <w:r>
        <w:t>9</w:t>
      </w:r>
      <w:r>
        <w:t>. Geležinkelio kelių ir jų įrenginių apsaugos zonoje saugiam eismui pavojų keliančių medžių ir krūmų genėjimo ir kirtimo darbus atlieka želdynų ir želdinių savininkas ar valdytojas. Želdynus ir želdinius tvarkančios įmon</w:t>
      </w:r>
      <w:r>
        <w:t>ės privalo turėti specialistus, kuriems Želdynų įstatymo nustatyta tvarka suteikta teisė vykdyti genėjimo ar kirtimo darbus.</w:t>
      </w:r>
    </w:p>
    <w:p w14:paraId="67D576F7" w14:textId="77777777" w:rsidR="003A01B3" w:rsidRDefault="00217057">
      <w:pPr>
        <w:ind w:firstLine="567"/>
        <w:jc w:val="both"/>
      </w:pPr>
      <w:r>
        <w:t>10</w:t>
      </w:r>
      <w:r>
        <w:t>. Saugiam eismui pavojų keliančių medžių ir krūmų genėjimo ir kirtimo darbai atliekami pagal einamųjų metų programos „Geležin</w:t>
      </w:r>
      <w:r>
        <w:t>kelių želdinių apsauga ir priežiūra“ vykdomų darbų apimtis.</w:t>
      </w:r>
    </w:p>
    <w:p w14:paraId="67D576F8" w14:textId="77777777" w:rsidR="003A01B3" w:rsidRDefault="00217057">
      <w:pPr>
        <w:ind w:firstLine="567"/>
        <w:jc w:val="both"/>
      </w:pPr>
      <w:r>
        <w:t>11</w:t>
      </w:r>
      <w:r>
        <w:t xml:space="preserve">. Želdynų ir želdinių savininkas ar valdytojas, gavęs raštišką geležinkelių infrastruktūros valdytojo ar jo įgalioto asmens pranešimą, kad geležinkelio kelių ir jų įrenginių apsaugos zonoje </w:t>
      </w:r>
      <w:r>
        <w:t>yra saugiam eismui pavojų keliančių medžių ir krūmų, privalo pranešime nurodytus medžius ir krūmus genėti ar iškirsti per pranešime nurodytą terminą, vadovaudamasis Lietuvos Respublikos aplinkos ministro 2008 m. sausio 18 d. įsakymu Nr. D1-45 „Dėl Medžių i</w:t>
      </w:r>
      <w:r>
        <w:t>r krūmų priežiūros, vandens telkinių, esančių želdynuose, apsaugos, vejų ir gėlynų priežiūros taisyklių patvirtinimo“ ir kitais želdinių priežiūrą reglamentuojančiais teisės aktais.</w:t>
      </w:r>
    </w:p>
    <w:p w14:paraId="67D576F9" w14:textId="77777777" w:rsidR="003A01B3" w:rsidRDefault="00217057">
      <w:pPr>
        <w:ind w:firstLine="567"/>
        <w:jc w:val="both"/>
      </w:pPr>
      <w:r>
        <w:t>12</w:t>
      </w:r>
      <w:r>
        <w:t>. Jei želdynų ir želdinių savininkas ar valdytojas per pranešime nur</w:t>
      </w:r>
      <w:r>
        <w:t>odytą terminą neatlieka nurodytų darbų, šiuos darbus atlieka geležinkelių infrastruktūros valdytojas ar jo įgalioti asmenys, apie tai prieš 3 darbo dienas informavę želdynų ir želdinių savininką ar valdytoją. Esant būtinybei saugiam eismui pavojų keliantys</w:t>
      </w:r>
      <w:r>
        <w:t xml:space="preserve"> medžiai ir krūmai gali būti genimi ar kertami nedelsiant. Tokiu atveju želdynų ir želdinių savininkas ar valdytojas apie atliktus darbus informuojamas per 3 darbo dienas po darbų įvykdymo.</w:t>
      </w:r>
    </w:p>
    <w:p w14:paraId="67D576FA" w14:textId="77777777" w:rsidR="003A01B3" w:rsidRDefault="00217057">
      <w:pPr>
        <w:ind w:firstLine="567"/>
        <w:jc w:val="both"/>
      </w:pPr>
    </w:p>
    <w:p w14:paraId="67D576FB" w14:textId="77777777" w:rsidR="003A01B3" w:rsidRDefault="00217057">
      <w:pPr>
        <w:jc w:val="center"/>
        <w:rPr>
          <w:b/>
          <w:bCs/>
        </w:rPr>
      </w:pPr>
      <w:r>
        <w:rPr>
          <w:b/>
          <w:bCs/>
        </w:rPr>
        <w:t>III</w:t>
      </w:r>
      <w:r>
        <w:rPr>
          <w:b/>
          <w:bCs/>
        </w:rPr>
        <w:t xml:space="preserve">. </w:t>
      </w:r>
      <w:r>
        <w:rPr>
          <w:b/>
          <w:bCs/>
        </w:rPr>
        <w:t xml:space="preserve">VALSTYBINĖS REIKŠMĖS AUTOMOBILIŲ KELIŲ JUOSTOJE </w:t>
      </w:r>
      <w:r>
        <w:rPr>
          <w:b/>
          <w:bCs/>
        </w:rPr>
        <w:t>AUGANČIŲ MEDŽIŲ IR KRŪMŲ GENĖJIMO IR KIRTIMO TVARKA</w:t>
      </w:r>
    </w:p>
    <w:p w14:paraId="67D576FC" w14:textId="77777777" w:rsidR="003A01B3" w:rsidRDefault="003A01B3">
      <w:pPr>
        <w:ind w:firstLine="567"/>
        <w:jc w:val="both"/>
      </w:pPr>
    </w:p>
    <w:p w14:paraId="67D576FD" w14:textId="77777777" w:rsidR="003A01B3" w:rsidRDefault="00217057">
      <w:pPr>
        <w:ind w:firstLine="567"/>
        <w:jc w:val="both"/>
      </w:pPr>
      <w:r>
        <w:t>13</w:t>
      </w:r>
      <w:r>
        <w:t>. Saugiam eismui pavojų keliantys medžiai ir krūmai valstybinės reikšmės automobilių kelių juostoje – medžiai ir krūmai, augantys valstybinės reikšmės automobilių kelių juostoje, kurie:</w:t>
      </w:r>
    </w:p>
    <w:p w14:paraId="67D576FE" w14:textId="77777777" w:rsidR="003A01B3" w:rsidRDefault="00217057">
      <w:pPr>
        <w:ind w:firstLine="567"/>
        <w:jc w:val="both"/>
      </w:pPr>
      <w:r>
        <w:t>13.1</w:t>
      </w:r>
      <w:r>
        <w:t>. blo</w:t>
      </w:r>
      <w:r>
        <w:t>gina kelių techninių eismo reguliavimo priemonių bei kelio apšvietimo įrenginių matomumą;</w:t>
      </w:r>
    </w:p>
    <w:p w14:paraId="67D576FF" w14:textId="77777777" w:rsidR="003A01B3" w:rsidRDefault="00217057">
      <w:pPr>
        <w:ind w:firstLine="567"/>
        <w:jc w:val="both"/>
      </w:pPr>
      <w:r>
        <w:t>13.2</w:t>
      </w:r>
      <w:r>
        <w:t>. blogina matomumą sankryžose, tiesiuose kelio ruožuose, kelio kreivėse, pėsčiųjų perėjose, geležinkelių pervažose;</w:t>
      </w:r>
    </w:p>
    <w:p w14:paraId="67D57700" w14:textId="77777777" w:rsidR="003A01B3" w:rsidRDefault="00217057">
      <w:pPr>
        <w:ind w:firstLine="567"/>
        <w:jc w:val="both"/>
      </w:pPr>
      <w:r>
        <w:t>13.3</w:t>
      </w:r>
      <w:r>
        <w:t>. pavojingai pasvirę į važiuojamos</w:t>
      </w:r>
      <w:r>
        <w:t>ios dalies arba pėsčiųjų ir dviračių tako pusę;</w:t>
      </w:r>
    </w:p>
    <w:p w14:paraId="67D57701" w14:textId="77777777" w:rsidR="003A01B3" w:rsidRDefault="00217057">
      <w:pPr>
        <w:ind w:firstLine="567"/>
        <w:jc w:val="both"/>
      </w:pPr>
      <w:r>
        <w:t>13.4</w:t>
      </w:r>
      <w:r>
        <w:t>. kurių šaknys ardo kelio važiuojamosios dalies arba pėsčiųjų ir dviračių tako dangą;</w:t>
      </w:r>
    </w:p>
    <w:p w14:paraId="67D57702" w14:textId="77777777" w:rsidR="003A01B3" w:rsidRDefault="00217057">
      <w:pPr>
        <w:ind w:firstLine="567"/>
        <w:jc w:val="both"/>
      </w:pPr>
      <w:r>
        <w:t>13.5</w:t>
      </w:r>
      <w:r>
        <w:t>. kurių šakos yra virš kelio važiuojamosios dalies;</w:t>
      </w:r>
    </w:p>
    <w:p w14:paraId="67D57703" w14:textId="77777777" w:rsidR="003A01B3" w:rsidRDefault="00217057">
      <w:pPr>
        <w:ind w:firstLine="567"/>
        <w:jc w:val="both"/>
      </w:pPr>
      <w:r>
        <w:t>13.6</w:t>
      </w:r>
      <w:r>
        <w:t>. aukštesni už atstumą iki kelio briaunos arba</w:t>
      </w:r>
      <w:r>
        <w:t xml:space="preserve"> jam lygūs;</w:t>
      </w:r>
    </w:p>
    <w:p w14:paraId="67D57704" w14:textId="77777777" w:rsidR="003A01B3" w:rsidRDefault="00217057">
      <w:pPr>
        <w:ind w:firstLine="567"/>
        <w:jc w:val="both"/>
      </w:pPr>
      <w:r>
        <w:t>13.7</w:t>
      </w:r>
      <w:r>
        <w:t>. yra sausi, išpuvę, ligoti ar turi kitų mechaninių pažeidimų;</w:t>
      </w:r>
    </w:p>
    <w:p w14:paraId="67D57705" w14:textId="77777777" w:rsidR="003A01B3" w:rsidRDefault="00217057">
      <w:pPr>
        <w:ind w:firstLine="567"/>
        <w:jc w:val="both"/>
      </w:pPr>
      <w:r>
        <w:t>13.8</w:t>
      </w:r>
      <w:r>
        <w:t>. savaime išaugę arba pasodinti kelio juostose;</w:t>
      </w:r>
    </w:p>
    <w:p w14:paraId="67D57706" w14:textId="77777777" w:rsidR="003A01B3" w:rsidRDefault="00217057">
      <w:pPr>
        <w:ind w:firstLine="567"/>
        <w:jc w:val="both"/>
      </w:pPr>
      <w:r>
        <w:t>13.9</w:t>
      </w:r>
      <w:r>
        <w:t>. išversti, nulaužti, apdegę, nudžiūvę;</w:t>
      </w:r>
    </w:p>
    <w:p w14:paraId="67D57707" w14:textId="77777777" w:rsidR="003A01B3" w:rsidRDefault="00217057">
      <w:pPr>
        <w:ind w:firstLine="567"/>
        <w:jc w:val="both"/>
      </w:pPr>
      <w:r>
        <w:t>13.10</w:t>
      </w:r>
      <w:r>
        <w:t>. pažeisti stiebo ir šaknų puvinio;</w:t>
      </w:r>
    </w:p>
    <w:p w14:paraId="67D57708" w14:textId="77777777" w:rsidR="003A01B3" w:rsidRDefault="00217057">
      <w:pPr>
        <w:ind w:firstLine="567"/>
        <w:jc w:val="both"/>
      </w:pPr>
      <w:r>
        <w:t>13.11</w:t>
      </w:r>
      <w:r>
        <w:t xml:space="preserve">. apipulti </w:t>
      </w:r>
      <w:r>
        <w:t>vabzdžių kenkėjų ir grybinių ligų;</w:t>
      </w:r>
    </w:p>
    <w:p w14:paraId="67D57709" w14:textId="77777777" w:rsidR="003A01B3" w:rsidRDefault="00217057">
      <w:pPr>
        <w:ind w:firstLine="567"/>
        <w:jc w:val="both"/>
      </w:pPr>
      <w:r>
        <w:t>13.12</w:t>
      </w:r>
      <w:r>
        <w:t>. pernelyg tankiai suaugę, sudarantys palankias sąlygas laukiniams gyvūnams netikėtai išbėgti į kelio važiuojamąją dalį.</w:t>
      </w:r>
    </w:p>
    <w:p w14:paraId="67D5770A" w14:textId="77777777" w:rsidR="003A01B3" w:rsidRDefault="00217057">
      <w:pPr>
        <w:ind w:firstLine="567"/>
        <w:jc w:val="both"/>
      </w:pPr>
      <w:r>
        <w:t>14</w:t>
      </w:r>
      <w:r>
        <w:t>. Želdiniai, keliantys pavojų saugiam eismui, negali augti kelio juostoje. Nesant g</w:t>
      </w:r>
      <w:r>
        <w:t>alimybės šių želdinių apgenėti arba iškirsti visoje valstybinės reikšmės kelių juostoje iš karto, pirmiausia jie iškertami tuose valstybinės reikšmės keliuose, kuriuose:</w:t>
      </w:r>
    </w:p>
    <w:p w14:paraId="67D5770B" w14:textId="77777777" w:rsidR="003A01B3" w:rsidRDefault="00217057">
      <w:pPr>
        <w:ind w:firstLine="567"/>
        <w:jc w:val="both"/>
      </w:pPr>
      <w:r>
        <w:t>14.1</w:t>
      </w:r>
      <w:r>
        <w:t>. užregistruota daugiausia eismo įvykių, kurių metu buvo atsitrenkta į medžius;</w:t>
      </w:r>
    </w:p>
    <w:p w14:paraId="67D5770C" w14:textId="77777777" w:rsidR="003A01B3" w:rsidRDefault="00217057">
      <w:pPr>
        <w:ind w:firstLine="567"/>
        <w:jc w:val="both"/>
      </w:pPr>
      <w:r>
        <w:t>14.2</w:t>
      </w:r>
      <w:r>
        <w:t>. leidžiamas didžiausias važiavimo greitis;</w:t>
      </w:r>
    </w:p>
    <w:p w14:paraId="67D5770D" w14:textId="77777777" w:rsidR="003A01B3" w:rsidRDefault="00217057">
      <w:pPr>
        <w:ind w:firstLine="567"/>
        <w:jc w:val="both"/>
      </w:pPr>
      <w:r>
        <w:t>14.3</w:t>
      </w:r>
      <w:r>
        <w:t>. atliekami kelio taisymo ar rekonstrukcijos darbai.</w:t>
      </w:r>
    </w:p>
    <w:p w14:paraId="67D5770E" w14:textId="77777777" w:rsidR="003A01B3" w:rsidRDefault="00217057">
      <w:pPr>
        <w:ind w:firstLine="567"/>
        <w:jc w:val="both"/>
      </w:pPr>
      <w:r>
        <w:t>15</w:t>
      </w:r>
      <w:r>
        <w:t>. Numatyti kirsti medžiai pažymimi dažais: kirtimui – raudonai, genėjimui – geltonai.</w:t>
      </w:r>
    </w:p>
    <w:p w14:paraId="67D5770F" w14:textId="77777777" w:rsidR="003A01B3" w:rsidRDefault="00217057">
      <w:pPr>
        <w:jc w:val="both"/>
      </w:pPr>
    </w:p>
    <w:bookmarkStart w:id="0" w:name="_GoBack" w:displacedByCustomXml="prev"/>
    <w:p w14:paraId="67D57710" w14:textId="77777777" w:rsidR="003A01B3" w:rsidRDefault="00217057">
      <w:pPr>
        <w:jc w:val="center"/>
      </w:pPr>
      <w:r>
        <w:t>_________________</w:t>
      </w:r>
    </w:p>
    <w:p w14:paraId="67D57711" w14:textId="77777777" w:rsidR="003A01B3" w:rsidRDefault="00217057"/>
    <w:bookmarkEnd w:id="0" w:displacedByCustomXml="next"/>
    <w:sectPr w:rsidR="003A01B3">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B5"/>
    <w:rsid w:val="00217057"/>
    <w:rsid w:val="003A01B3"/>
    <w:rsid w:val="00C763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5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70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7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4A188B62CA9"/>
  <Relationship Id="rId11" Type="http://schemas.openxmlformats.org/officeDocument/2006/relationships/hyperlink" TargetMode="External" Target="https://www.e-tar.lt/portal/lt/legalAct/TAR.BA283DF0FB41"/>
  <Relationship Id="rId12" Type="http://schemas.openxmlformats.org/officeDocument/2006/relationships/hyperlink" TargetMode="External" Target="https://www.e-tar.lt/portal/lt/legalAct/TAR.BF41D2C35D24"/>
  <Relationship Id="rId13" Type="http://schemas.openxmlformats.org/officeDocument/2006/relationships/hyperlink" TargetMode="External" Target="https://www.e-tar.lt/portal/lt/legalAct/TAR.5DC1759E42CB"/>
  <Relationship Id="rId14" Type="http://schemas.openxmlformats.org/officeDocument/2006/relationships/hyperlink" TargetMode="External" Target="https://www.e-tar.lt/portal/lt/legalAct/TAR.8D97CD7E1857"/>
  <Relationship Id="rId15" Type="http://schemas.openxmlformats.org/officeDocument/2006/relationships/hyperlink" TargetMode="External" Target="https://www.e-tar.lt/portal/lt/legalAct/TAR.3383DAEA9386"/>
  <Relationship Id="rId16" Type="http://schemas.openxmlformats.org/officeDocument/2006/relationships/hyperlink" TargetMode="External" Target="https://www.e-tar.lt/portal/lt/legalAct/TAR.6EA8AC8A483B"/>
  <Relationship Id="rId17" Type="http://schemas.openxmlformats.org/officeDocument/2006/relationships/hyperlink" TargetMode="External" Target="https://www.e-tar.lt/portal/lt/legalAct/TAR.A1ECF2E061C5"/>
  <Relationship Id="rId18" Type="http://schemas.openxmlformats.org/officeDocument/2006/relationships/hyperlink" TargetMode="External" Target="https://www.e-tar.lt/portal/lt/legalAct/TAR.6569EF63B764"/>
  <Relationship Id="rId19" Type="http://schemas.openxmlformats.org/officeDocument/2006/relationships/hyperlink" TargetMode="External" Target="https://www.e-tar.lt/portal/lt/legalAct/TAR.012C5EF3A29A"/>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BA283DF0FB41"/>
  <Relationship Id="rId9" Type="http://schemas.openxmlformats.org/officeDocument/2006/relationships/hyperlink" TargetMode="External" Target="https://www.e-tar.lt/portal/lt/legalAct/TAR.5C63BB64A956"/>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FC"/>
    <w:rsid w:val="006B45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45F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45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6105</Words>
  <Characters>3481</Characters>
  <Application>Microsoft Office Word</Application>
  <DocSecurity>0</DocSecurity>
  <Lines>29</Lines>
  <Paragraphs>19</Paragraphs>
  <ScaleCrop>false</ScaleCrop>
  <Company>Teisines informacijos centras</Company>
  <LinksUpToDate>false</LinksUpToDate>
  <CharactersWithSpaces>9567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2015-07-06T21:13:00Z</dcterms:created>
  <dc:creator>Sandra</dc:creator>
  <lastModifiedBy>TAMALIŪNIENĖ Vilija</lastModifiedBy>
  <dcterms:modified xsi:type="dcterms:W3CDTF">2015-12-01T09:06:00Z</dcterms:modified>
  <revision>3</revision>
  <dc:title>LIETUVOS RESPUBLIKOS SUSISIEKIMO MINISTRO</dc:title>
</coreProperties>
</file>