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9EE7E" w14:textId="77777777" w:rsidR="00FE1F8A" w:rsidRDefault="00CF6E25">
      <w:pPr>
        <w:jc w:val="center"/>
        <w:rPr>
          <w:b/>
        </w:rPr>
      </w:pPr>
      <w:r>
        <w:rPr>
          <w:b/>
          <w:lang w:eastAsia="lt-LT"/>
        </w:rPr>
        <w:pict w14:anchorId="09B9EE9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APLINKOS MINISTRAS</w:t>
      </w:r>
    </w:p>
    <w:p w14:paraId="09B9EE7F" w14:textId="77777777" w:rsidR="00FE1F8A" w:rsidRDefault="00FE1F8A">
      <w:pPr>
        <w:jc w:val="center"/>
      </w:pPr>
    </w:p>
    <w:p w14:paraId="09B9EE80" w14:textId="77777777" w:rsidR="00FE1F8A" w:rsidRDefault="00CF6E25">
      <w:pPr>
        <w:jc w:val="center"/>
        <w:rPr>
          <w:b/>
        </w:rPr>
      </w:pPr>
      <w:r>
        <w:rPr>
          <w:b/>
        </w:rPr>
        <w:t>Į S A K Y M A S</w:t>
      </w:r>
    </w:p>
    <w:p w14:paraId="09B9EE81" w14:textId="77777777" w:rsidR="00FE1F8A" w:rsidRDefault="00CF6E25">
      <w:pPr>
        <w:jc w:val="center"/>
        <w:rPr>
          <w:b/>
        </w:rPr>
      </w:pPr>
      <w:r>
        <w:rPr>
          <w:b/>
        </w:rPr>
        <w:t>DĖL APLINKOS MINISTRO 2001 M. SAUSIO 25 D. ĮSAKYMO NR. 64 „DĖL VYKDOMOS ŪKINĖS VEIKLOS POVEIKIO APLINKOS ORUI VERTINIMO ATASKAITŲ RENGIMO, SUDĖTIES NUSTATYMO IR ĮFO</w:t>
      </w:r>
      <w:r>
        <w:rPr>
          <w:b/>
        </w:rPr>
        <w:t>RMINIMO NUOSTATŲ PATVIRTINIMO“ PAKEITIMO</w:t>
      </w:r>
    </w:p>
    <w:p w14:paraId="09B9EE82" w14:textId="77777777" w:rsidR="00FE1F8A" w:rsidRDefault="00FE1F8A">
      <w:pPr>
        <w:jc w:val="center"/>
      </w:pPr>
    </w:p>
    <w:p w14:paraId="09B9EE83" w14:textId="77777777" w:rsidR="00FE1F8A" w:rsidRDefault="00CF6E25">
      <w:pPr>
        <w:jc w:val="center"/>
      </w:pPr>
      <w:r>
        <w:t>2005 m. gruodžio 29 d. Nr. D1-653</w:t>
      </w:r>
    </w:p>
    <w:p w14:paraId="09B9EE84" w14:textId="77777777" w:rsidR="00FE1F8A" w:rsidRDefault="00CF6E25">
      <w:pPr>
        <w:jc w:val="center"/>
      </w:pPr>
      <w:r>
        <w:t>Vilnius</w:t>
      </w:r>
    </w:p>
    <w:p w14:paraId="09B9EE85" w14:textId="77777777" w:rsidR="00FE1F8A" w:rsidRDefault="00FE1F8A">
      <w:pPr>
        <w:ind w:firstLine="709"/>
      </w:pPr>
    </w:p>
    <w:p w14:paraId="09B9EE86" w14:textId="77777777" w:rsidR="00FE1F8A" w:rsidRDefault="00CF6E25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</w:t>
      </w:r>
      <w:r>
        <w:t>u Lietuvos Respublikos aplinkos ministro 2001 m. sausio 25 d. įsakymą Nr. 64 „Dėl vykdomos ūkinės veiklos poveikio aplinkos orui vertinimo ataskaitų rengimo, sudėti</w:t>
      </w:r>
      <w:r>
        <w:t xml:space="preserve">es nustatymo ir įforminimo nuostatų patvirtinimo“ (Žin., 2001, Nr. </w:t>
      </w:r>
      <w:hyperlink r:id="rId10" w:tgtFrame="_blank" w:history="1">
        <w:r>
          <w:rPr>
            <w:color w:val="0000FF" w:themeColor="hyperlink"/>
            <w:u w:val="single"/>
          </w:rPr>
          <w:t>19-611</w:t>
        </w:r>
      </w:hyperlink>
      <w:r>
        <w:t>):</w:t>
      </w:r>
    </w:p>
    <w:p w14:paraId="09B9EE87" w14:textId="77777777" w:rsidR="00FE1F8A" w:rsidRDefault="00CF6E25">
      <w:pPr>
        <w:widowControl w:val="0"/>
        <w:shd w:val="clear" w:color="auto" w:fill="FFFFFF"/>
        <w:ind w:firstLine="709"/>
        <w:jc w:val="both"/>
      </w:pPr>
      <w:r>
        <w:t>1</w:t>
      </w:r>
      <w:r>
        <w:t>. Išdėstau preambulę taip:</w:t>
      </w:r>
    </w:p>
    <w:p w14:paraId="09B9EE88" w14:textId="77777777" w:rsidR="00FE1F8A" w:rsidRDefault="00CF6E25">
      <w:pPr>
        <w:widowControl w:val="0"/>
        <w:shd w:val="clear" w:color="auto" w:fill="FFFFFF"/>
        <w:ind w:firstLine="709"/>
        <w:jc w:val="both"/>
      </w:pPr>
      <w:r>
        <w:t xml:space="preserve">„Vadovaudamasis Lietuvos Respublikos aplinkos ministerijos nuostatų, </w:t>
      </w:r>
      <w:r>
        <w:t xml:space="preserve">patvirtintų Lietuvos Respublikos Vyriausybės 1998 m. rugsėjo 22 d. nutarimu Nr. 1138 (Žin., 1998, Nr. </w:t>
      </w:r>
      <w:hyperlink r:id="rId11" w:tgtFrame="_blank" w:history="1">
        <w:r>
          <w:rPr>
            <w:color w:val="0000FF" w:themeColor="hyperlink"/>
            <w:u w:val="single"/>
          </w:rPr>
          <w:t>84-2353</w:t>
        </w:r>
      </w:hyperlink>
      <w:r>
        <w:t xml:space="preserve">; 2002, Nr. </w:t>
      </w:r>
      <w:hyperlink r:id="rId12" w:tgtFrame="_blank" w:history="1">
        <w:r>
          <w:rPr>
            <w:color w:val="0000FF" w:themeColor="hyperlink"/>
            <w:u w:val="single"/>
          </w:rPr>
          <w:t>20-766</w:t>
        </w:r>
      </w:hyperlink>
      <w:r>
        <w:t>), 6.9 punktu:“.</w:t>
      </w:r>
    </w:p>
    <w:p w14:paraId="09B9EE89" w14:textId="77777777" w:rsidR="00FE1F8A" w:rsidRDefault="00CF6E25">
      <w:pPr>
        <w:widowControl w:val="0"/>
        <w:shd w:val="clear" w:color="auto" w:fill="FFFFFF"/>
        <w:ind w:firstLine="709"/>
        <w:jc w:val="both"/>
      </w:pPr>
      <w:r>
        <w:t>2</w:t>
      </w:r>
      <w:r>
        <w:t>. Išdėstau 2 punktą taip:</w:t>
      </w:r>
    </w:p>
    <w:p w14:paraId="09B9EE8A" w14:textId="77777777" w:rsidR="00FE1F8A" w:rsidRDefault="00CF6E25">
      <w:pPr>
        <w:widowControl w:val="0"/>
        <w:shd w:val="clear" w:color="auto" w:fill="FFFFFF"/>
        <w:ind w:firstLine="709"/>
        <w:jc w:val="both"/>
      </w:pPr>
      <w:r>
        <w:t>„</w:t>
      </w:r>
      <w:r>
        <w:t>2</w:t>
      </w:r>
      <w:r>
        <w:t xml:space="preserve">. </w:t>
      </w:r>
      <w:r>
        <w:rPr>
          <w:spacing w:val="60"/>
        </w:rPr>
        <w:t>Nustata</w:t>
      </w:r>
      <w:r>
        <w:t>u, kad vykdomos ūkinės veiklos poveikio aplinkos orui vertinimo (toliau – PAOV) ataskaitas pagal 1 punktu patvirtintus Vykdomos ūkinės veiklos poveikio aplinkos o</w:t>
      </w:r>
      <w:r>
        <w:t>rui vertinimo ataskaitų rengimo, sudėties nustatymo ir įforminimo nuostatus privalo rengti asmenys, eksploatuojantys ūkinės veiklos objektus, iš kurių stacionarių taršos šaltinių į atmosferą išmetamas teršalų kiekis yra 50 t/metus ar daugiau.“.</w:t>
      </w:r>
    </w:p>
    <w:p w14:paraId="09B9EE8B" w14:textId="77777777" w:rsidR="00FE1F8A" w:rsidRDefault="00CF6E25">
      <w:pPr>
        <w:widowControl w:val="0"/>
        <w:shd w:val="clear" w:color="auto" w:fill="FFFFFF"/>
        <w:ind w:firstLine="709"/>
        <w:jc w:val="both"/>
      </w:pPr>
      <w:r>
        <w:t>3</w:t>
      </w:r>
      <w:r>
        <w:t xml:space="preserve">. </w:t>
      </w:r>
      <w:r>
        <w:rPr>
          <w:spacing w:val="60"/>
        </w:rPr>
        <w:t>Laikau</w:t>
      </w:r>
      <w:r>
        <w:t xml:space="preserve"> netekusiu galios 3 punktą.</w:t>
      </w:r>
    </w:p>
    <w:p w14:paraId="09B9EE8C" w14:textId="77777777" w:rsidR="00FE1F8A" w:rsidRDefault="00FE1F8A">
      <w:pPr>
        <w:ind w:firstLine="709"/>
      </w:pPr>
    </w:p>
    <w:p w14:paraId="09B9EE8D" w14:textId="77777777" w:rsidR="00FE1F8A" w:rsidRDefault="00CF6E25">
      <w:pPr>
        <w:ind w:firstLine="709"/>
      </w:pPr>
    </w:p>
    <w:p w14:paraId="09B9EE8E" w14:textId="77777777" w:rsidR="00FE1F8A" w:rsidRDefault="00CF6E25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09B9EE92" w14:textId="77777777" w:rsidR="00FE1F8A" w:rsidRDefault="00CF6E25">
      <w:pPr>
        <w:ind w:firstLine="709"/>
      </w:pPr>
    </w:p>
    <w:bookmarkStart w:id="0" w:name="_GoBack" w:displacedByCustomXml="next"/>
    <w:bookmarkEnd w:id="0" w:displacedByCustomXml="next"/>
    <w:sectPr w:rsidR="00FE1F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9EE96" w14:textId="77777777" w:rsidR="00FE1F8A" w:rsidRDefault="00CF6E25">
      <w:r>
        <w:separator/>
      </w:r>
    </w:p>
  </w:endnote>
  <w:endnote w:type="continuationSeparator" w:id="0">
    <w:p w14:paraId="09B9EE97" w14:textId="77777777" w:rsidR="00FE1F8A" w:rsidRDefault="00CF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EE9C" w14:textId="77777777" w:rsidR="00FE1F8A" w:rsidRDefault="00FE1F8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EE9D" w14:textId="77777777" w:rsidR="00FE1F8A" w:rsidRDefault="00FE1F8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EE9F" w14:textId="77777777" w:rsidR="00FE1F8A" w:rsidRDefault="00FE1F8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EE94" w14:textId="77777777" w:rsidR="00FE1F8A" w:rsidRDefault="00CF6E25">
      <w:r>
        <w:separator/>
      </w:r>
    </w:p>
  </w:footnote>
  <w:footnote w:type="continuationSeparator" w:id="0">
    <w:p w14:paraId="09B9EE95" w14:textId="77777777" w:rsidR="00FE1F8A" w:rsidRDefault="00CF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EE98" w14:textId="77777777" w:rsidR="00FE1F8A" w:rsidRDefault="00CF6E2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9B9EE99" w14:textId="77777777" w:rsidR="00FE1F8A" w:rsidRDefault="00FE1F8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EE9B" w14:textId="77777777" w:rsidR="00FE1F8A" w:rsidRDefault="00FE1F8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EE9E" w14:textId="77777777" w:rsidR="00FE1F8A" w:rsidRDefault="00FE1F8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01"/>
    <w:rsid w:val="00040601"/>
    <w:rsid w:val="00CF6E25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B9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95F4814A313"/>
  <Relationship Id="rId11" Type="http://schemas.openxmlformats.org/officeDocument/2006/relationships/hyperlink" TargetMode="External" Target="https://www.e-tar.lt/portal/lt/legalAct/TAR.A3B226BB10B2"/>
  <Relationship Id="rId12" Type="http://schemas.openxmlformats.org/officeDocument/2006/relationships/hyperlink" TargetMode="External" Target="https://www.e-tar.lt/portal/lt/legalAct/TAR.003BDFD5EFB1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1007</Words>
  <Characters>574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1578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2015-09-30T22:00:00Z</dcterms:created>
  <dc:creator>Sandra</dc:creator>
  <lastModifiedBy>JUOSPONIENĖ Karolina</lastModifiedBy>
  <dcterms:modified xsi:type="dcterms:W3CDTF">2017-03-02T08:57:00Z</dcterms:modified>
  <revision>3</revision>
  <dc:title>LIETUVOS RESPUBLIKOS APLINKOS MINISTRAS</dc:title>
</coreProperties>
</file>