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F8F2" w14:textId="77777777" w:rsidR="0017142C" w:rsidRDefault="0017142C">
      <w:pPr>
        <w:tabs>
          <w:tab w:val="center" w:pos="4153"/>
          <w:tab w:val="right" w:pos="8306"/>
        </w:tabs>
        <w:rPr>
          <w:lang w:val="en-GB"/>
        </w:rPr>
      </w:pPr>
    </w:p>
    <w:p w14:paraId="2BE1F8F3" w14:textId="77777777" w:rsidR="0017142C" w:rsidRDefault="00F54229">
      <w:pPr>
        <w:jc w:val="center"/>
        <w:rPr>
          <w:b/>
        </w:rPr>
      </w:pPr>
      <w:r>
        <w:rPr>
          <w:b/>
          <w:lang w:eastAsia="lt-LT"/>
        </w:rPr>
        <w:pict w14:anchorId="2BE1F9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 w:rsidR="008D0F3F">
        <w:rPr>
          <w:b/>
        </w:rPr>
        <w:t>LIETUVOS RESPUBLIKOS SVEIKATOS APSAUGOS MINISTRAS</w:t>
      </w:r>
    </w:p>
    <w:p w14:paraId="2BE1F8F4" w14:textId="77777777" w:rsidR="0017142C" w:rsidRDefault="0017142C">
      <w:pPr>
        <w:jc w:val="center"/>
      </w:pPr>
    </w:p>
    <w:p w14:paraId="2BE1F8F5" w14:textId="77777777" w:rsidR="0017142C" w:rsidRDefault="008D0F3F">
      <w:pPr>
        <w:jc w:val="center"/>
        <w:rPr>
          <w:b/>
        </w:rPr>
      </w:pPr>
      <w:r>
        <w:rPr>
          <w:b/>
        </w:rPr>
        <w:t>Į S A K Y M A S</w:t>
      </w:r>
    </w:p>
    <w:p w14:paraId="2BE1F8F6" w14:textId="77777777" w:rsidR="0017142C" w:rsidRDefault="008D0F3F">
      <w:pPr>
        <w:jc w:val="center"/>
        <w:rPr>
          <w:b/>
        </w:rPr>
      </w:pPr>
      <w:r>
        <w:rPr>
          <w:b/>
        </w:rPr>
        <w:t>DĖL LIETUVOS HIGIENOS NORMŲ HN 24:1998 IR HN 28:1998 DALINIO PAKEITIMO</w:t>
      </w:r>
    </w:p>
    <w:p w14:paraId="2BE1F8F7" w14:textId="77777777" w:rsidR="0017142C" w:rsidRDefault="0017142C">
      <w:pPr>
        <w:jc w:val="center"/>
      </w:pPr>
    </w:p>
    <w:p w14:paraId="2BE1F8F8" w14:textId="77777777" w:rsidR="0017142C" w:rsidRDefault="008D0F3F">
      <w:pPr>
        <w:jc w:val="center"/>
      </w:pPr>
      <w:r>
        <w:t>1999 m. rugpjūčio 6 d. Nr. 369</w:t>
      </w:r>
    </w:p>
    <w:p w14:paraId="2BE1F8F9" w14:textId="77777777" w:rsidR="0017142C" w:rsidRDefault="008D0F3F">
      <w:pPr>
        <w:jc w:val="center"/>
      </w:pPr>
      <w:r>
        <w:t>Vilnius</w:t>
      </w:r>
    </w:p>
    <w:p w14:paraId="2BE1F8FA" w14:textId="77777777" w:rsidR="0017142C" w:rsidRDefault="0017142C">
      <w:pPr>
        <w:jc w:val="center"/>
      </w:pPr>
    </w:p>
    <w:p w14:paraId="1433F59D" w14:textId="77777777" w:rsidR="008D0F3F" w:rsidRDefault="008D0F3F">
      <w:pPr>
        <w:jc w:val="center"/>
      </w:pPr>
    </w:p>
    <w:p w14:paraId="2BE1F8FB" w14:textId="77777777" w:rsidR="0017142C" w:rsidRPr="00F54229" w:rsidRDefault="008D0F3F">
      <w:pPr>
        <w:ind w:firstLine="709"/>
        <w:jc w:val="both"/>
      </w:pPr>
      <w:r w:rsidRPr="00F54229">
        <w:t>Atsižvelgdamas į tai, kad Lietuvos standartizacijos departamentas panaikino Lietuvos standartus LST ISO 8360-1:1998 „Vandens kokybė. Žaliamėlių pseudomonų nustatymas ir skaičiavimas. 1-oji dalis. Pagausinimo skystoje terpėje metodas“, LST ISO 8360-2:1998 „Vandens kokybė. Žaliamėlių pseudomonų nustatymas ir skaičiavimas. 2-oji dalis. Membraninio filtravimo metodas“, LST ISO 6461-1:1998 „Vandens kokybė. Sulfitus redukuojančių sporinių anaerobų (klostridijų) skaičiaus nustatymas. 1-oji dalis. Pagausinimo skystoje terpėje metodas“ ir LST ISO 6461-2: 998 „Vandens kokybė. Sulfitus redukuojančių sporinių anaerobų (klostridijų) skaičiaus nustatymas. 2-oji dalis. Membraninio filtravimo metodas“, kurie buvo įtraukti į Lietuvos higienos normų HN 24:1998 ir HN 28:1998 nuorodų skyrius, ir patvirtino Lietuvos standartus LST EN 26461-1:1999 „Vandens kokybė. Sulfitus redukuojančių sporinių anaerobų (klostridijų) suradimas ir skaičiavimas. 1-oji dalis. Pagausinimo skystoje terpėje metodas (ISO 6461-1:1986)“ bei LST EN 26461-2:1999 „Vandens kokybė. Sulfitus redukuojančių sporinių anaerobų (klostridijų) suradimas ir skaičiavimas. 2-oji dalis. (ISO 6461-2:1986)“,</w:t>
      </w:r>
    </w:p>
    <w:p w14:paraId="2BE1F8FC" w14:textId="5B2E8C6E" w:rsidR="0017142C" w:rsidRPr="00F54229" w:rsidRDefault="00F54229">
      <w:pPr>
        <w:ind w:firstLine="709"/>
        <w:jc w:val="both"/>
      </w:pPr>
      <w:r w:rsidR="008D0F3F" w:rsidRPr="00F54229">
        <w:t>1</w:t>
      </w:r>
      <w:r w:rsidR="008D0F3F" w:rsidRPr="00F54229">
        <w:t xml:space="preserve">. Iš dalies </w:t>
      </w:r>
      <w:r w:rsidR="008D0F3F" w:rsidRPr="00F54229">
        <w:rPr>
          <w:spacing w:val="60"/>
        </w:rPr>
        <w:t>pakeičiu</w:t>
      </w:r>
      <w:r w:rsidR="008D0F3F" w:rsidRPr="00F54229">
        <w:t xml:space="preserve"> sveikatos apsaugos ministro 1998 11 25 įsakymu Nr. 684 (Žin., 1998, Nr. 105-2926) patvirtintą Lietuvos higienos normą HN 24:1998 „Geriamasis vanduo. Kokybės reikalavimai ir programinė priežiūra“:</w:t>
      </w:r>
    </w:p>
    <w:p w14:paraId="2BE1F8FD" w14:textId="77777777" w:rsidR="0017142C" w:rsidRPr="00F54229" w:rsidRDefault="00F54229">
      <w:pPr>
        <w:ind w:firstLine="709"/>
        <w:jc w:val="both"/>
      </w:pPr>
      <w:r w:rsidR="008D0F3F" w:rsidRPr="00F54229">
        <w:t>1.1</w:t>
      </w:r>
      <w:r w:rsidR="008D0F3F" w:rsidRPr="00F54229">
        <w:t>. 2 skyriuje išbraukiu 2.11 ir 2.12 punktus;</w:t>
      </w:r>
    </w:p>
    <w:p w14:paraId="2BE1F8FE" w14:textId="77777777" w:rsidR="0017142C" w:rsidRPr="00F54229" w:rsidRDefault="00F54229">
      <w:pPr>
        <w:ind w:firstLine="709"/>
        <w:jc w:val="both"/>
      </w:pPr>
      <w:r w:rsidR="008D0F3F" w:rsidRPr="00F54229">
        <w:t>1.2</w:t>
      </w:r>
      <w:r w:rsidR="008D0F3F" w:rsidRPr="00F54229">
        <w:t>. A priedo A. 2.1. d) punkte išbraukiu nuorodą „LST ISO 8360 – 1, LST ISO 8360 – 2 [2.11–2.12]“.</w:t>
      </w:r>
    </w:p>
    <w:p w14:paraId="2BE1F8FF" w14:textId="3CE862A4" w:rsidR="0017142C" w:rsidRPr="00F54229" w:rsidRDefault="00F54229">
      <w:pPr>
        <w:ind w:firstLine="709"/>
        <w:jc w:val="both"/>
      </w:pPr>
      <w:r w:rsidR="008D0F3F" w:rsidRPr="00F54229">
        <w:t>2</w:t>
      </w:r>
      <w:r w:rsidR="008D0F3F" w:rsidRPr="00F54229">
        <w:t xml:space="preserve">. Iš dalies </w:t>
      </w:r>
      <w:r w:rsidR="008D0F3F" w:rsidRPr="00F54229">
        <w:rPr>
          <w:spacing w:val="60"/>
        </w:rPr>
        <w:t>pakeičiu</w:t>
      </w:r>
      <w:r w:rsidR="008D0F3F" w:rsidRPr="00F54229">
        <w:t xml:space="preserve"> sveikatos apsaugos ministro 1998 12 07 įsakymu Nr. 721 (Žin., 1998, Nr. 109-3011) patvirtintą Lietuvos higienos normą HN 28:1998 „Geriamasis mineralinis vanduo. Kokybės reikalavimai ir programinė priežiūra“:</w:t>
      </w:r>
    </w:p>
    <w:p w14:paraId="2BE1F900" w14:textId="77777777" w:rsidR="0017142C" w:rsidRDefault="00F54229">
      <w:pPr>
        <w:ind w:firstLine="709"/>
        <w:jc w:val="both"/>
      </w:pPr>
      <w:r w:rsidR="008D0F3F" w:rsidRPr="00F54229">
        <w:t>2.1</w:t>
      </w:r>
      <w:r w:rsidR="008D0F3F" w:rsidRPr="00F54229">
        <w:t>. išdėstau nauja redakcija</w:t>
      </w:r>
      <w:r w:rsidR="008D0F3F">
        <w:t>:</w:t>
      </w:r>
    </w:p>
    <w:p w14:paraId="2BE1F901" w14:textId="77777777" w:rsidR="0017142C" w:rsidRDefault="00F54229">
      <w:pPr>
        <w:ind w:firstLine="709"/>
        <w:jc w:val="both"/>
      </w:pPr>
      <w:r w:rsidR="008D0F3F">
        <w:t>2.1.1</w:t>
      </w:r>
      <w:r w:rsidR="008D0F3F">
        <w:t>. 2 skyriaus 2.13 punktą: „2.13. LST EN 26461-1:1999. Vandens kokybė. Sulfitus redukuojančių sporinių anaerobų (klostridijų) suradimas ir skaičiavimas. Pagausinimo skystoje terpėje metodas (ISO 6461-1:1986)“;</w:t>
      </w:r>
    </w:p>
    <w:p w14:paraId="2BE1F902" w14:textId="77777777" w:rsidR="0017142C" w:rsidRDefault="00F54229">
      <w:pPr>
        <w:ind w:firstLine="709"/>
        <w:jc w:val="both"/>
      </w:pPr>
      <w:r w:rsidR="008D0F3F">
        <w:t>2.1.2</w:t>
      </w:r>
      <w:r w:rsidR="008D0F3F">
        <w:t>. 2 skyriaus 2.14 punktą: „2.14. LST EN 26461-2:1999. Vandens kokybė. Sulfitus redukuojančių sporinių anaerobų (klostridijų) suradimas ir skaičiavimas. Membraninio filtravimo metodas (ISO 6461-2:1986)“;</w:t>
      </w:r>
    </w:p>
    <w:p w14:paraId="2BE1F903" w14:textId="77777777" w:rsidR="0017142C" w:rsidRDefault="00F54229">
      <w:pPr>
        <w:ind w:firstLine="709"/>
        <w:jc w:val="both"/>
      </w:pPr>
      <w:r w:rsidR="008D0F3F">
        <w:t>2.2</w:t>
      </w:r>
      <w:r w:rsidR="008D0F3F">
        <w:t>. išbraukiu:</w:t>
      </w:r>
    </w:p>
    <w:p w14:paraId="2BE1F904" w14:textId="77777777" w:rsidR="0017142C" w:rsidRDefault="00F54229">
      <w:pPr>
        <w:ind w:firstLine="709"/>
        <w:jc w:val="both"/>
      </w:pPr>
      <w:r w:rsidR="008D0F3F">
        <w:t>2.2.1</w:t>
      </w:r>
      <w:r w:rsidR="008D0F3F">
        <w:t>. 2 skyriaus 2.25 ir 2.26 punktus;</w:t>
      </w:r>
    </w:p>
    <w:p w14:paraId="2BE1F907" w14:textId="5C863744" w:rsidR="0017142C" w:rsidRDefault="00F54229">
      <w:pPr>
        <w:ind w:firstLine="709"/>
        <w:jc w:val="both"/>
      </w:pPr>
      <w:r w:rsidR="008D0F3F">
        <w:t>2.2.2</w:t>
      </w:r>
      <w:r w:rsidR="008D0F3F">
        <w:t>. B priedo B. 2. e) punkto nuorodą „[2.25 ir 2.26]“.</w:t>
      </w:r>
    </w:p>
    <w:p w14:paraId="24032670" w14:textId="77777777" w:rsidR="008D0F3F" w:rsidRDefault="008D0F3F">
      <w:pPr>
        <w:tabs>
          <w:tab w:val="right" w:pos="9639"/>
        </w:tabs>
      </w:pPr>
    </w:p>
    <w:p w14:paraId="4BC01C03" w14:textId="77777777" w:rsidR="008D0F3F" w:rsidRDefault="008D0F3F">
      <w:pPr>
        <w:tabs>
          <w:tab w:val="right" w:pos="9639"/>
        </w:tabs>
      </w:pPr>
    </w:p>
    <w:p w14:paraId="23FF7855" w14:textId="77777777" w:rsidR="008D0F3F" w:rsidRDefault="008D0F3F">
      <w:pPr>
        <w:tabs>
          <w:tab w:val="right" w:pos="9639"/>
        </w:tabs>
      </w:pPr>
    </w:p>
    <w:p w14:paraId="2BE1F90A" w14:textId="1AB8152C" w:rsidR="0017142C" w:rsidRDefault="008D0F3F" w:rsidP="008D0F3F">
      <w:pPr>
        <w:tabs>
          <w:tab w:val="right" w:pos="9639"/>
        </w:tabs>
      </w:pPr>
      <w:r>
        <w:rPr>
          <w:caps/>
        </w:rPr>
        <w:t>SVEIKATOS A</w:t>
      </w:r>
      <w:bookmarkStart w:id="0" w:name="_GoBack"/>
      <w:bookmarkEnd w:id="0"/>
      <w:r>
        <w:rPr>
          <w:caps/>
        </w:rPr>
        <w:t>PSAUGOS MINISTRAS</w:t>
      </w:r>
      <w:r>
        <w:rPr>
          <w:caps/>
        </w:rPr>
        <w:tab/>
        <w:t>RAIMUNDAS ALEKNA</w:t>
      </w:r>
    </w:p>
    <w:sectPr w:rsidR="001714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1F90E" w14:textId="77777777" w:rsidR="0017142C" w:rsidRDefault="008D0F3F">
      <w:r>
        <w:separator/>
      </w:r>
    </w:p>
  </w:endnote>
  <w:endnote w:type="continuationSeparator" w:id="0">
    <w:p w14:paraId="2BE1F90F" w14:textId="77777777" w:rsidR="0017142C" w:rsidRDefault="008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F914" w14:textId="77777777" w:rsidR="0017142C" w:rsidRDefault="0017142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F915" w14:textId="77777777" w:rsidR="0017142C" w:rsidRDefault="0017142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F917" w14:textId="77777777" w:rsidR="0017142C" w:rsidRDefault="0017142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1F90C" w14:textId="77777777" w:rsidR="0017142C" w:rsidRDefault="008D0F3F">
      <w:r>
        <w:separator/>
      </w:r>
    </w:p>
  </w:footnote>
  <w:footnote w:type="continuationSeparator" w:id="0">
    <w:p w14:paraId="2BE1F90D" w14:textId="77777777" w:rsidR="0017142C" w:rsidRDefault="008D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F910" w14:textId="77777777" w:rsidR="0017142C" w:rsidRDefault="008D0F3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BE1F911" w14:textId="77777777" w:rsidR="0017142C" w:rsidRDefault="0017142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F912" w14:textId="77777777" w:rsidR="0017142C" w:rsidRDefault="008D0F3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2BE1F913" w14:textId="77777777" w:rsidR="0017142C" w:rsidRDefault="0017142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F916" w14:textId="77777777" w:rsidR="0017142C" w:rsidRDefault="0017142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1"/>
    <w:rsid w:val="0017142C"/>
    <w:rsid w:val="003B53F1"/>
    <w:rsid w:val="008D0F3F"/>
    <w:rsid w:val="00F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E1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2015-06-23T23:44:00Z</dcterms:created>
  <dc:creator>User</dc:creator>
  <lastModifiedBy>PETRAUSKAITĖ Girmantė</lastModifiedBy>
  <dcterms:modified xsi:type="dcterms:W3CDTF">2017-11-13T13:41:00Z</dcterms:modified>
  <revision>4</revision>
</coreProperties>
</file>