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9EC84" w14:textId="77777777" w:rsidR="00F21D2A" w:rsidRDefault="00F21D2A">
      <w:pPr>
        <w:tabs>
          <w:tab w:val="center" w:pos="4153"/>
          <w:tab w:val="right" w:pos="8306"/>
        </w:tabs>
        <w:rPr>
          <w:lang w:val="en-GB"/>
        </w:rPr>
      </w:pPr>
    </w:p>
    <w:p w14:paraId="77F9EC85" w14:textId="77777777" w:rsidR="00F21D2A" w:rsidRDefault="00120446">
      <w:pPr>
        <w:jc w:val="center"/>
        <w:rPr>
          <w:b/>
        </w:rPr>
      </w:pPr>
      <w:r>
        <w:rPr>
          <w:b/>
          <w:lang w:eastAsia="lt-LT"/>
        </w:rPr>
        <w:pict w14:anchorId="77F9EC9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77F9EC86" w14:textId="77777777" w:rsidR="00F21D2A" w:rsidRDefault="00120446">
      <w:pPr>
        <w:jc w:val="center"/>
        <w:rPr>
          <w:b/>
        </w:rPr>
      </w:pPr>
      <w:r>
        <w:rPr>
          <w:b/>
        </w:rPr>
        <w:t>VALSTYBĖS TARNYBOS ĮSTATYMO PAKEITIMO ĮSTATYMO ĮGYVENDINIMO ĮSTATYMO 1 STRAIPSNIO PAKEITIMO</w:t>
      </w:r>
    </w:p>
    <w:p w14:paraId="77F9EC87" w14:textId="77777777" w:rsidR="00F21D2A" w:rsidRDefault="00120446">
      <w:pPr>
        <w:jc w:val="center"/>
        <w:rPr>
          <w:b/>
        </w:rPr>
      </w:pPr>
      <w:r>
        <w:rPr>
          <w:b/>
        </w:rPr>
        <w:t>Į S T A T Y M A S</w:t>
      </w:r>
    </w:p>
    <w:p w14:paraId="77F9EC88" w14:textId="77777777" w:rsidR="00F21D2A" w:rsidRDefault="00F21D2A">
      <w:pPr>
        <w:jc w:val="center"/>
      </w:pPr>
    </w:p>
    <w:p w14:paraId="77F9EC89" w14:textId="77777777" w:rsidR="00F21D2A" w:rsidRDefault="00120446">
      <w:pPr>
        <w:jc w:val="center"/>
      </w:pPr>
      <w:r>
        <w:t>2002 m. gruodžio 10 d. Nr. IX-1243</w:t>
      </w:r>
    </w:p>
    <w:p w14:paraId="77F9EC8A" w14:textId="77777777" w:rsidR="00F21D2A" w:rsidRDefault="00120446">
      <w:pPr>
        <w:jc w:val="center"/>
      </w:pPr>
      <w:r>
        <w:t>Vilnius</w:t>
      </w:r>
    </w:p>
    <w:p w14:paraId="77F9EC8B" w14:textId="77777777" w:rsidR="00F21D2A" w:rsidRDefault="00F21D2A">
      <w:pPr>
        <w:jc w:val="center"/>
      </w:pPr>
    </w:p>
    <w:p w14:paraId="77F9EC8C" w14:textId="77777777" w:rsidR="00F21D2A" w:rsidRDefault="00120446">
      <w:pPr>
        <w:widowControl w:val="0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(Žin., 2002, Nr. </w:t>
      </w:r>
      <w:hyperlink r:id="rId10" w:tgtFrame="_blank" w:history="1">
        <w:r>
          <w:rPr>
            <w:color w:val="0000FF" w:themeColor="hyperlink"/>
            <w:u w:val="single"/>
          </w:rPr>
          <w:t>45-1709</w:t>
        </w:r>
      </w:hyperlink>
      <w:r>
        <w:rPr>
          <w:color w:val="000000"/>
          <w:spacing w:val="2"/>
        </w:rPr>
        <w:t>)</w:t>
      </w:r>
    </w:p>
    <w:p w14:paraId="77F9EC8D" w14:textId="77777777" w:rsidR="00F21D2A" w:rsidRDefault="00F21D2A"/>
    <w:p w14:paraId="77F9EC8E" w14:textId="77777777" w:rsidR="00F21D2A" w:rsidRDefault="00120446">
      <w:pPr>
        <w:widowControl w:val="0"/>
        <w:ind w:firstLine="708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1</w:t>
      </w:r>
      <w:r>
        <w:rPr>
          <w:b/>
          <w:color w:val="000000"/>
          <w:spacing w:val="2"/>
        </w:rPr>
        <w:t xml:space="preserve"> straipsnis. </w:t>
      </w:r>
      <w:r>
        <w:rPr>
          <w:b/>
          <w:color w:val="000000"/>
          <w:spacing w:val="2"/>
        </w:rPr>
        <w:t>1 straipsnio 3 dalies pakeitimas</w:t>
      </w:r>
    </w:p>
    <w:p w14:paraId="77F9EC8F" w14:textId="77777777" w:rsidR="00F21D2A" w:rsidRDefault="0012044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Pakeisti 1 straipsnio 3 dalį ir ją išdėstyti taip:</w:t>
      </w:r>
    </w:p>
    <w:p w14:paraId="77F9EC90" w14:textId="77777777" w:rsidR="00F21D2A" w:rsidRDefault="0012044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Valstybės tarnybos įstatymo VI skyriuje nustatytas darbo užmokestis mokamas iš atitinka</w:t>
      </w:r>
      <w:r>
        <w:rPr>
          <w:color w:val="000000"/>
        </w:rPr>
        <w:t>mų metų valstybės ir savivaldybių biudžetuose darbo užmokesčiui patvirtintų asignavimų. Jeigu valstybės ar savivaldybės institucijos ar įstaigos apskaičiuotas pagal patvirtintas valstybės tarnautojų suvienodintų pareigybių kategorijas lėšų valstybės tarnau</w:t>
      </w:r>
      <w:r>
        <w:rPr>
          <w:color w:val="000000"/>
        </w:rPr>
        <w:t>tojų darbo užmokesčiui poreikis viršys atitinkamiems metams Lietuvos Respublikos valstybės biudžete ir savivaldybių biudžetuose darbo užmokesčiui patvirtintus asignavimus, va</w:t>
      </w:r>
      <w:bookmarkStart w:id="0" w:name="_GoBack"/>
      <w:bookmarkEnd w:id="0"/>
      <w:r>
        <w:rPr>
          <w:color w:val="000000"/>
        </w:rPr>
        <w:t>lstybės tarnautojų darbo užmokestis skaičiuojamas pagal Vyriausybės patvirtintas v</w:t>
      </w:r>
      <w:r>
        <w:rPr>
          <w:color w:val="000000"/>
        </w:rPr>
        <w:t>alstybės tarnautojų darbo užmokesčio skaičiavimo taisykles, tačiau valstybės tarnautojo pareiginė alga neturi būti mažesnė už jo pareiginę algą, gautą iki 2002 m. birželio 30 d.“</w:t>
      </w:r>
    </w:p>
    <w:p w14:paraId="77F9EC91" w14:textId="77777777" w:rsidR="00F21D2A" w:rsidRDefault="00120446">
      <w:pPr>
        <w:ind w:firstLine="708"/>
      </w:pPr>
    </w:p>
    <w:p w14:paraId="77F9EC92" w14:textId="77777777" w:rsidR="00F21D2A" w:rsidRDefault="0012044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77F9EC93" w14:textId="77777777" w:rsidR="00F21D2A" w:rsidRDefault="00120446"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nu</w:t>
      </w:r>
      <w:r>
        <w:rPr>
          <w:color w:val="000000"/>
        </w:rPr>
        <w:t>o 2003 m. sausio 1 d.</w:t>
      </w:r>
    </w:p>
    <w:p w14:paraId="77F9EC94" w14:textId="77777777" w:rsidR="00F21D2A" w:rsidRDefault="00F21D2A">
      <w:pPr>
        <w:ind w:firstLine="708"/>
        <w:jc w:val="both"/>
        <w:rPr>
          <w:color w:val="000000"/>
        </w:rPr>
      </w:pPr>
    </w:p>
    <w:p w14:paraId="77F9EC95" w14:textId="77777777" w:rsidR="00F21D2A" w:rsidRDefault="00120446">
      <w:pPr>
        <w:jc w:val="both"/>
        <w:rPr>
          <w:color w:val="000000"/>
        </w:rPr>
      </w:pPr>
    </w:p>
    <w:p w14:paraId="77F9EC96" w14:textId="77777777" w:rsidR="00F21D2A" w:rsidRDefault="00120446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77F9EC97" w14:textId="77777777" w:rsidR="00F21D2A" w:rsidRDefault="00F21D2A">
      <w:pPr>
        <w:ind w:firstLine="708"/>
      </w:pPr>
    </w:p>
    <w:p w14:paraId="5FFB568C" w14:textId="77777777" w:rsidR="00120446" w:rsidRDefault="00120446">
      <w:pPr>
        <w:ind w:firstLine="708"/>
      </w:pPr>
    </w:p>
    <w:p w14:paraId="48341A7E" w14:textId="77777777" w:rsidR="00120446" w:rsidRDefault="00120446">
      <w:pPr>
        <w:ind w:firstLine="708"/>
      </w:pPr>
    </w:p>
    <w:p w14:paraId="77F9EC98" w14:textId="77777777" w:rsidR="00F21D2A" w:rsidRDefault="00120446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77F9EC9A" w14:textId="77777777" w:rsidR="00F21D2A" w:rsidRDefault="00120446">
      <w:pPr>
        <w:jc w:val="center"/>
      </w:pPr>
    </w:p>
    <w:sectPr w:rsidR="00F21D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9EC9E" w14:textId="77777777" w:rsidR="00F21D2A" w:rsidRDefault="00120446">
      <w:r>
        <w:separator/>
      </w:r>
    </w:p>
  </w:endnote>
  <w:endnote w:type="continuationSeparator" w:id="0">
    <w:p w14:paraId="77F9EC9F" w14:textId="77777777" w:rsidR="00F21D2A" w:rsidRDefault="0012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ECA4" w14:textId="77777777" w:rsidR="00F21D2A" w:rsidRDefault="0012044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7F9ECA5" w14:textId="77777777" w:rsidR="00F21D2A" w:rsidRDefault="00F21D2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ECA6" w14:textId="77777777" w:rsidR="00F21D2A" w:rsidRDefault="0012044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77F9ECA7" w14:textId="77777777" w:rsidR="00F21D2A" w:rsidRDefault="00F21D2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ECA9" w14:textId="77777777" w:rsidR="00F21D2A" w:rsidRDefault="00F21D2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9EC9C" w14:textId="77777777" w:rsidR="00F21D2A" w:rsidRDefault="00120446">
      <w:r>
        <w:separator/>
      </w:r>
    </w:p>
  </w:footnote>
  <w:footnote w:type="continuationSeparator" w:id="0">
    <w:p w14:paraId="77F9EC9D" w14:textId="77777777" w:rsidR="00F21D2A" w:rsidRDefault="0012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ECA0" w14:textId="77777777" w:rsidR="00F21D2A" w:rsidRDefault="0012044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7F9ECA1" w14:textId="77777777" w:rsidR="00F21D2A" w:rsidRDefault="00F21D2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ECA2" w14:textId="77777777" w:rsidR="00F21D2A" w:rsidRDefault="0012044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77F9ECA3" w14:textId="77777777" w:rsidR="00F21D2A" w:rsidRDefault="00F21D2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ECA8" w14:textId="77777777" w:rsidR="00F21D2A" w:rsidRDefault="00F21D2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E7"/>
    <w:rsid w:val="00120446"/>
    <w:rsid w:val="008D26E7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F9E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C46EE8DC023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2015-07-04T13:16:00Z</dcterms:created>
  <dc:creator>marina.buivid@gmail.com</dc:creator>
  <lastModifiedBy>TRAPINSKIENĖ Aušrinė</lastModifiedBy>
  <dcterms:modified xsi:type="dcterms:W3CDTF">2018-07-31T12:28:00Z</dcterms:modified>
  <revision>3</revision>
</coreProperties>
</file>