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2920444" w14:textId="77777777">
      <w:pPr>
        <w:tabs>
          <w:tab w:val="center" w:pos="4153"/>
          <w:tab w:val="right" w:pos="8306"/>
        </w:tabs>
        <w:rPr>
          <w:lang w:val="en-GB"/>
        </w:rPr>
      </w:pPr>
    </w:p>
    <w:p w14:paraId="6ECE77DA" w14:textId="77777777">
      <w:pPr>
        <w:jc w:val="center"/>
        <w:rPr>
          <w:b/>
        </w:rPr>
      </w:pPr>
      <w:r>
        <w:rPr>
          <w:b/>
          <w:lang w:eastAsia="lt-LT"/>
        </w:rPr>
        <w:pict w14:anchorId="6ECE77F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 VYRIAUSYBĖ</w:t>
      </w:r>
    </w:p>
    <w:p w14:paraId="6ECE77DB" w14:textId="77777777">
      <w:pPr>
        <w:jc w:val="center"/>
      </w:pPr>
    </w:p>
    <w:p w14:paraId="6ECE77DC" w14:textId="77777777">
      <w:pPr>
        <w:jc w:val="center"/>
        <w:rPr>
          <w:b/>
        </w:rPr>
      </w:pPr>
      <w:r>
        <w:rPr>
          <w:b/>
        </w:rPr>
        <w:t>N U T A R I M A S</w:t>
      </w:r>
    </w:p>
    <w:p w14:paraId="6ECE77DD" w14:textId="77777777">
      <w:pPr>
        <w:jc w:val="center"/>
        <w:rPr>
          <w:b/>
        </w:rPr>
      </w:pPr>
      <w:r>
        <w:rPr>
          <w:b/>
        </w:rPr>
        <w:t>DĖL LIETUVOS RESPUBLIKOS VYRIAUSYBĖS 2007 M. SAUSIO 11 D. NUTARIMO NR. 32 „DĖL PROFESINĖS KARO TARNYBOS KARIŲ VIDUTINIO ATLYGINIMO APSKAIČIAVIMO TVARKOS APRAŠO PATVIRTINIMO“ PAKEITIMO</w:t>
      </w:r>
    </w:p>
    <w:p w14:paraId="6ECE77DE" w14:textId="77777777">
      <w:pPr>
        <w:jc w:val="center"/>
      </w:pPr>
    </w:p>
    <w:p w14:paraId="6ECE77DF" w14:textId="77777777">
      <w:pPr>
        <w:jc w:val="center"/>
      </w:pPr>
      <w:r>
        <w:t>2008 m. liepos 9 d. Nr. 685</w:t>
      </w:r>
    </w:p>
    <w:p w14:paraId="6ECE77E0" w14:textId="77777777">
      <w:pPr>
        <w:jc w:val="center"/>
      </w:pPr>
      <w:r>
        <w:t>Vilnius</w:t>
      </w:r>
    </w:p>
    <w:p w14:paraId="6ECE77E1" w14:textId="77777777">
      <w:pPr>
        <w:jc w:val="center"/>
      </w:pPr>
    </w:p>
    <w:p w14:paraId="6ECE77E2" w14:textId="77777777">
      <w:pPr>
        <w:ind w:firstLine="709"/>
        <w:jc w:val="both"/>
      </w:pPr>
      <w:r>
        <w:t xml:space="preserve">Vadovaudamasi Lietuvos Respublikos krašto apsaugos sistemos organizavimo ir karo tarnybos įstatymo 68 straipsnio pakeitimo ir papildymo įstatymo (Žin., </w:t>
      </w:r>
      <w:r>
        <w:rPr>
          <w:iCs/>
        </w:rPr>
        <w:t xml:space="preserve">2007, Nr. </w:t>
      </w:r>
      <w:fldSimple w:instr="HYPERLINK https://www.e-tar.lt/portal/legalAct.html?documentId=TAR.AB211091584F \t _blank">
        <w:r>
          <w:rPr>
            <w:iCs/>
            <w:u w:val="single"/>
            <w:color w:val="0000FF" w:themeColor="hyperlink"/>
          </w:rPr>
          <w:t>132-5351</w:t>
        </w:r>
      </w:fldSimple>
      <w:r>
        <w:t>)</w:t>
      </w:r>
    </w:p>
    <w:p w14:paraId="6ECE77E3" w14:textId="77777777">
      <w:pPr>
        <w:ind w:firstLine="709"/>
        <w:jc w:val="both"/>
      </w:pPr>
      <w:r>
        <w:t>3 straipsniu, Lietuvos Respublikos Vyriausybė</w:t>
      </w:r>
      <w:r>
        <w:rPr>
          <w:spacing w:val="80"/>
        </w:rPr>
        <w:t xml:space="preserve"> </w:t>
      </w:r>
      <w:r>
        <w:rPr>
          <w:spacing w:val="60"/>
        </w:rPr>
        <w:t>nutari</w:t>
      </w:r>
      <w:r>
        <w:t>a:</w:t>
      </w:r>
    </w:p>
    <w:p w14:paraId="6ECE77E4" w14:textId="77777777">
      <w:pPr>
        <w:ind w:firstLine="709"/>
        <w:jc w:val="both"/>
      </w:pPr>
      <w:r>
        <w:t>1</w:t>
      </w:r>
      <w:r>
        <w:t xml:space="preserve">. Pakeisti Lietuvos Respublikos Vyriausybės 2007 m. sausio 11 d. nutarimą Nr. 32 „Dėl Profesinės karo tarnybos karių vidutinio atlyginimo apskaičiavimo tvarkos aprašo patvirtinimo“ (Žin., 2007, Nr. </w:t>
      </w:r>
      <w:fldSimple w:instr="HYPERLINK https://www.e-tar.lt/portal/legalAct.html?documentId=TAR.161653F5E0B2 \t _blank">
        <w:r>
          <w:rPr>
            <w:u w:val="single"/>
            <w:color w:val="0000FF" w:themeColor="hyperlink"/>
          </w:rPr>
          <w:t>6-270</w:t>
        </w:r>
      </w:fldSimple>
      <w:r>
        <w:t>):</w:t>
      </w:r>
    </w:p>
    <w:p w14:paraId="6ECE77E5" w14:textId="77777777">
      <w:pPr>
        <w:ind w:firstLine="709"/>
        <w:jc w:val="both"/>
        <w:rPr>
          <w:iCs/>
        </w:rPr>
      </w:pPr>
      <w:r>
        <w:t>1.1</w:t>
      </w:r>
      <w:r>
        <w:t xml:space="preserve">. </w:t>
      </w:r>
      <w:r>
        <w:rPr>
          <w:iCs/>
        </w:rPr>
        <w:t xml:space="preserve">Įrašyti </w:t>
      </w:r>
      <w:r>
        <w:t xml:space="preserve">preambulėje po oficialaus paskelbimo šaltinio „2006, Nr. </w:t>
      </w:r>
      <w:r>
        <w:rPr>
          <w:iCs/>
        </w:rPr>
        <w:t xml:space="preserve">72-2679“ oficialaus paskelbimo šaltinius </w:t>
      </w:r>
      <w:r>
        <w:t>„</w:t>
      </w:r>
      <w:r>
        <w:rPr>
          <w:iCs/>
        </w:rPr>
        <w:t>2007, Nr. 132-5351; 2008, Nr. 74-2868“.</w:t>
      </w:r>
    </w:p>
    <w:p w14:paraId="6ECE77E6" w14:textId="77777777">
      <w:pPr>
        <w:ind w:firstLine="709"/>
        <w:jc w:val="both"/>
      </w:pPr>
      <w:r>
        <w:t>1.2</w:t>
      </w:r>
      <w:r>
        <w:t>. Nurodytuoju nutarimu patvirtintame Profesinės karo tarnybos karių vidutinio atlyginimo apskaičiavimo tvarkos apraše:</w:t>
      </w:r>
    </w:p>
    <w:p w14:paraId="6ECE77E7" w14:textId="77777777">
      <w:pPr>
        <w:ind w:firstLine="709"/>
        <w:jc w:val="both"/>
      </w:pPr>
      <w:r>
        <w:t>1.2.1</w:t>
      </w:r>
      <w:r>
        <w:t>. išdėstyti 5 punktą taip:</w:t>
      </w:r>
    </w:p>
    <w:p w14:paraId="6ECE77E8" w14:textId="77777777">
      <w:pPr>
        <w:keepNext/>
        <w:keepLines/>
        <w:ind w:firstLine="709"/>
        <w:jc w:val="both"/>
      </w:pPr>
      <w:r>
        <w:t>„</w:t>
      </w:r>
      <w:r>
        <w:t>5</w:t>
      </w:r>
      <w:r>
        <w:t>. Kario vidutinio atlyginimo skaičiuojamasis laikotarpis yra 3 paskutiniai kalendoriniai mėnesiai prieš tą mėnesį, už kurį (ar jo dalį) mokamas kario vidutinis atlyginimas. Nėštumo ir gimdymo atostogų laikotarpiu ir vaiko priežiūros atostogų laikotarpiu kario vidutinio atlyginimo skaičiuojamasis laikotarpis yra 6 paeiliui einantys kalendoriniai mėnesiai prieš nėštumo ir gimdymo atostogų ir vaiko priežiūros atostogų suteikimo mėnesį. Kario vidutinis atlyginimas apskaičiuojamas pagal skaičiuojamojo laikotarpio atlyginimą, apskaičiuotą pagal faktiškai tarnautą laiką (jeigu teisės aktuose nenumatyta kitaip), įskaitant priedus prie tarnybinio atlyginimo ir premijas.“;</w:t>
      </w:r>
    </w:p>
    <w:p w14:paraId="6ECE77E9" w14:textId="77777777">
      <w:pPr>
        <w:ind w:firstLine="709"/>
        <w:jc w:val="both"/>
      </w:pPr>
      <w:r>
        <w:t>1.2.2</w:t>
      </w:r>
      <w:r>
        <w:t>. įrašyti 7 punkte vietoj žodžių „kaip 3 mėnesius“ žodžius „negu skaičiuojamasis laikotarpis, nurodytas šio Aprašo 5 punkte“;</w:t>
      </w:r>
    </w:p>
    <w:p w14:paraId="6ECE77EA" w14:textId="77777777">
      <w:pPr>
        <w:ind w:firstLine="709"/>
        <w:jc w:val="both"/>
      </w:pPr>
      <w:r>
        <w:t>1.2.3</w:t>
      </w:r>
      <w:r>
        <w:t>. papildyti 11 punktą šia antrąja pastraipa:</w:t>
      </w:r>
    </w:p>
    <w:p w14:paraId="6ECE77EB" w14:textId="77777777">
      <w:pPr>
        <w:ind w:firstLine="709"/>
        <w:jc w:val="both"/>
      </w:pPr>
      <w:r>
        <w:t>„Apskaičiuojant kario vidutinį atlyginimą, mokamą nėštumo ir gimdymo atostogų laikotarpiu ir vaiko priežiūros atostogų laikotarpiu, įtraukiamos premijos, imant 1/2 bendros jų sumos per 12 mėnesių prieš tą mėnesį, už kurį (ar jo dalį) mokamas vidutinis atlyginimas, ir suma dalijama iš skaičiuojamųjų 6 mėnesių tarnybos dienų skaičiaus. Gautas dydis pridedamas prie kario tarnybos dienos vidutinio atlyginimo, apskaičiuoto pagal šio Aprašo 5–10 punktus“.</w:t>
      </w:r>
    </w:p>
    <w:p w14:paraId="6ECE77EC" w14:textId="77777777">
      <w:pPr>
        <w:ind w:firstLine="709"/>
        <w:jc w:val="both"/>
      </w:pPr>
      <w:r>
        <w:t>2</w:t>
      </w:r>
      <w:r>
        <w:t>. Šis nutarimas įsigalioja nuo 2009 m. sausio 1 dienos.</w:t>
      </w:r>
    </w:p>
    <w:p w14:paraId="6ECE77ED" w14:textId="77777777">
      <w:pPr>
        <w:ind w:firstLine="709"/>
        <w:jc w:val="both"/>
      </w:pPr>
    </w:p>
    <w:p w14:paraId="6ECE77EE" w14:textId="77777777">
      <w:pPr>
        <w:ind w:firstLine="709"/>
        <w:jc w:val="both"/>
      </w:pPr>
    </w:p>
    <w:p w14:paraId="6ECE77EF" w14:textId="77777777">
      <w:pPr>
        <w:tabs>
          <w:tab w:val="right" w:pos="9639"/>
        </w:tabs>
        <w:rPr>
          <w:caps/>
        </w:rPr>
      </w:pPr>
      <w:r>
        <w:rPr>
          <w:caps/>
        </w:rPr>
        <w:t>Ministras Pirmininkas</w:t>
        <w:tab/>
        <w:t>Gediminas Kirkilas</w:t>
      </w:r>
    </w:p>
    <w:p w14:paraId="6ECE77F0" w14:textId="77777777">
      <w:pPr>
        <w:tabs>
          <w:tab w:val="right" w:pos="9639"/>
        </w:tabs>
        <w:rPr>
          <w:caps/>
        </w:rPr>
      </w:pPr>
    </w:p>
    <w:p w14:paraId="6ECE77F1" w14:textId="77777777">
      <w:pPr>
        <w:tabs>
          <w:tab w:val="right" w:pos="9639"/>
        </w:tabs>
        <w:rPr>
          <w:caps/>
        </w:rPr>
      </w:pPr>
      <w:r>
        <w:rPr>
          <w:caps/>
        </w:rPr>
        <w:t>Krašto apsaugos ministras</w:t>
        <w:tab/>
        <w:t>Juozas Olekas</w:t>
      </w:r>
    </w:p>
    <w:p w14:paraId="6ECE77F2" w14:textId="77777777">
      <w:pPr>
        <w:tabs>
          <w:tab w:val="right" w:pos="9639"/>
        </w:tabs>
        <w:jc w:val="center"/>
        <w:rPr>
          <w:caps/>
        </w:rPr>
      </w:pPr>
      <w:r>
        <w:rPr>
          <w:caps/>
        </w:rPr>
        <w:t>______________</w:t>
      </w:r>
    </w:p>
    <w:p w14:paraId="6ECE77F3" w14:textId="77777777">
      <w:pPr>
        <w:tabs>
          <w:tab w:val="right" w:pos="9639"/>
        </w:tabs>
        <w:rPr>
          <w:caps/>
        </w:rP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254"/>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77F7" w14:textId="77777777">
      <w:r>
        <w:separator/>
      </w:r>
    </w:p>
  </w:endnote>
  <w:endnote w:type="continuationSeparator" w:id="0">
    <w:p w14:paraId="6ECE77F8"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7FD"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7FE"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800"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77F5" w14:textId="77777777">
      <w:r>
        <w:separator/>
      </w:r>
    </w:p>
  </w:footnote>
  <w:footnote w:type="continuationSeparator" w:id="0">
    <w:p w14:paraId="6ECE77F6"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7F9"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ECE77FA"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7FB"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6ECE77FC"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7FF"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rawingGridHorizontalSpacing w:val="187"/>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ECE77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2157</Characters>
  <Application>Microsoft Office Word</Application>
  <DocSecurity>4</DocSecurity>
  <Lines>44</Lines>
  <Paragraphs>21</Paragraphs>
  <ScaleCrop>false</ScaleCrop>
  <Company>LRVK</Company>
  <LinksUpToDate>false</LinksUpToDate>
  <CharactersWithSpaces>2460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2014-12-04T13:28:00Z</dcterms:created>
  <dc:creator>lrvk</dc:creator>
  <lastModifiedBy>Adlib User</lastModifiedBy>
  <lastPrinted>2008-07-16T10:21:00Z</lastPrinted>
  <dcterms:modified xsi:type="dcterms:W3CDTF">2014-12-04T13:28:00Z</dcterms:modified>
  <revision>2</revision>
</coreProperties>
</file>