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52" w:rsidRDefault="00206A52">
      <w:pPr>
        <w:tabs>
          <w:tab w:val="center" w:pos="4153"/>
          <w:tab w:val="right" w:pos="8306"/>
        </w:tabs>
        <w:rPr>
          <w:lang w:val="en-GB"/>
        </w:rPr>
      </w:pPr>
    </w:p>
    <w:p w:rsidR="00206A52" w:rsidRDefault="00206A52">
      <w:pPr>
        <w:tabs>
          <w:tab w:val="center" w:pos="4153"/>
          <w:tab w:val="right" w:pos="8306"/>
        </w:tabs>
        <w:rPr>
          <w:lang w:val="en-GB"/>
        </w:rPr>
      </w:pPr>
    </w:p>
    <w:p w:rsidR="00206A52" w:rsidRDefault="00F47B88">
      <w:pPr>
        <w:jc w:val="center"/>
        <w:rPr>
          <w:b/>
          <w:color w:val="000000"/>
          <w:szCs w:val="8"/>
          <w:lang w:eastAsia="lt-LT"/>
        </w:rPr>
      </w:pPr>
      <w:r>
        <w:rPr>
          <w:b/>
          <w:color w:val="000000"/>
          <w:szCs w:val="8"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  <w:szCs w:val="8"/>
          <w:lang w:eastAsia="lt-LT"/>
        </w:rPr>
        <w:t>LIETUVOS RESPUBLIKOS ŽEMĖS ŪKIO MINISTRAS</w:t>
      </w:r>
    </w:p>
    <w:p w:rsidR="00206A52" w:rsidRDefault="00206A52">
      <w:pPr>
        <w:jc w:val="center"/>
        <w:rPr>
          <w:color w:val="000000"/>
          <w:szCs w:val="8"/>
          <w:lang w:eastAsia="lt-LT"/>
        </w:rPr>
      </w:pPr>
    </w:p>
    <w:p w:rsidR="00206A52" w:rsidRDefault="00F47B88">
      <w:pPr>
        <w:jc w:val="center"/>
        <w:rPr>
          <w:b/>
          <w:color w:val="000000"/>
          <w:szCs w:val="8"/>
          <w:lang w:eastAsia="lt-LT"/>
        </w:rPr>
      </w:pPr>
      <w:r>
        <w:rPr>
          <w:b/>
          <w:color w:val="000000"/>
          <w:szCs w:val="8"/>
          <w:lang w:eastAsia="lt-LT"/>
        </w:rPr>
        <w:t>Į S A K Y M A S</w:t>
      </w:r>
    </w:p>
    <w:p w:rsidR="00206A52" w:rsidRDefault="00F47B88">
      <w:pPr>
        <w:jc w:val="center"/>
        <w:rPr>
          <w:b/>
          <w:color w:val="000000"/>
          <w:szCs w:val="8"/>
          <w:lang w:eastAsia="lt-LT"/>
        </w:rPr>
      </w:pPr>
      <w:r>
        <w:rPr>
          <w:b/>
          <w:color w:val="000000"/>
          <w:szCs w:val="8"/>
          <w:lang w:eastAsia="lt-LT"/>
        </w:rPr>
        <w:t>DĖL ŽEMĖS ŪKIO PASKIRTIES PASTATŲ, KURIŲ TECHNINĘ PRIEŽIŪRĄ GALI ATLIKTI PATS STATINIO NAUDOTOJAS, SĄRAŠO PATVIRTINIMO</w:t>
      </w:r>
    </w:p>
    <w:p w:rsidR="00206A52" w:rsidRDefault="00206A52">
      <w:pPr>
        <w:jc w:val="center"/>
        <w:rPr>
          <w:color w:val="000000"/>
          <w:szCs w:val="8"/>
          <w:lang w:eastAsia="lt-LT"/>
        </w:rPr>
      </w:pPr>
    </w:p>
    <w:p w:rsidR="00206A52" w:rsidRDefault="00F47B88">
      <w:pPr>
        <w:jc w:val="center"/>
        <w:rPr>
          <w:color w:val="000000"/>
          <w:szCs w:val="8"/>
          <w:lang w:eastAsia="lt-LT"/>
        </w:rPr>
      </w:pPr>
      <w:r>
        <w:rPr>
          <w:color w:val="000000"/>
          <w:szCs w:val="8"/>
          <w:lang w:eastAsia="lt-LT"/>
        </w:rPr>
        <w:t xml:space="preserve">2004 </w:t>
      </w:r>
      <w:proofErr w:type="spellStart"/>
      <w:r>
        <w:rPr>
          <w:color w:val="000000"/>
          <w:szCs w:val="8"/>
          <w:lang w:eastAsia="lt-LT"/>
        </w:rPr>
        <w:t>m</w:t>
      </w:r>
      <w:proofErr w:type="spellEnd"/>
      <w:r>
        <w:rPr>
          <w:color w:val="000000"/>
          <w:szCs w:val="8"/>
          <w:lang w:eastAsia="lt-LT"/>
        </w:rPr>
        <w:t xml:space="preserve">. lapkričio 24 </w:t>
      </w:r>
      <w:proofErr w:type="spellStart"/>
      <w:r>
        <w:rPr>
          <w:color w:val="000000"/>
          <w:szCs w:val="8"/>
          <w:lang w:eastAsia="lt-LT"/>
        </w:rPr>
        <w:t>d</w:t>
      </w:r>
      <w:proofErr w:type="spellEnd"/>
      <w:r>
        <w:rPr>
          <w:color w:val="000000"/>
          <w:szCs w:val="8"/>
          <w:lang w:eastAsia="lt-LT"/>
        </w:rPr>
        <w:t xml:space="preserve">. </w:t>
      </w:r>
      <w:proofErr w:type="spellStart"/>
      <w:r>
        <w:rPr>
          <w:color w:val="000000"/>
          <w:szCs w:val="8"/>
          <w:lang w:eastAsia="lt-LT"/>
        </w:rPr>
        <w:t>Nr</w:t>
      </w:r>
      <w:proofErr w:type="spellEnd"/>
      <w:r>
        <w:rPr>
          <w:color w:val="000000"/>
          <w:szCs w:val="8"/>
          <w:lang w:eastAsia="lt-LT"/>
        </w:rPr>
        <w:t>. 3D-628</w:t>
      </w:r>
    </w:p>
    <w:p w:rsidR="00206A52" w:rsidRDefault="00F47B88">
      <w:pPr>
        <w:jc w:val="center"/>
        <w:rPr>
          <w:color w:val="000000"/>
          <w:szCs w:val="8"/>
          <w:lang w:eastAsia="lt-LT"/>
        </w:rPr>
      </w:pPr>
      <w:r>
        <w:rPr>
          <w:color w:val="000000"/>
          <w:szCs w:val="8"/>
          <w:lang w:eastAsia="lt-LT"/>
        </w:rPr>
        <w:t>Vilnius</w:t>
      </w:r>
    </w:p>
    <w:p w:rsidR="00206A52" w:rsidRDefault="00206A52">
      <w:pPr>
        <w:ind w:firstLine="709"/>
        <w:jc w:val="both"/>
        <w:rPr>
          <w:color w:val="000000"/>
          <w:szCs w:val="8"/>
          <w:lang w:eastAsia="lt-LT"/>
        </w:rPr>
      </w:pPr>
    </w:p>
    <w:p w:rsidR="00206A52" w:rsidRDefault="00F47B88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Vadovaudamasis Lietuvos Respublikos statybos įstatymo (</w:t>
      </w:r>
      <w:proofErr w:type="spellStart"/>
      <w:r>
        <w:rPr>
          <w:color w:val="000000"/>
          <w:szCs w:val="22"/>
          <w:lang w:eastAsia="lt-LT"/>
        </w:rPr>
        <w:t>Žin</w:t>
      </w:r>
      <w:proofErr w:type="spellEnd"/>
      <w:r>
        <w:rPr>
          <w:color w:val="000000"/>
          <w:szCs w:val="22"/>
          <w:lang w:eastAsia="lt-LT"/>
        </w:rPr>
        <w:t xml:space="preserve">., 1996, </w:t>
      </w:r>
      <w:proofErr w:type="spellStart"/>
      <w:r>
        <w:rPr>
          <w:color w:val="000000"/>
          <w:szCs w:val="22"/>
          <w:lang w:eastAsia="lt-LT"/>
        </w:rPr>
        <w:t>Nr</w:t>
      </w:r>
      <w:proofErr w:type="spellEnd"/>
      <w:r>
        <w:rPr>
          <w:color w:val="000000"/>
          <w:szCs w:val="22"/>
          <w:lang w:eastAsia="lt-LT"/>
        </w:rPr>
        <w:t xml:space="preserve">. </w:t>
      </w:r>
      <w:hyperlink r:id="rId10" w:tgtFrame="_blank" w:history="1">
        <w:r>
          <w:rPr>
            <w:color w:val="0000FF"/>
            <w:szCs w:val="22"/>
            <w:u w:val="single"/>
            <w:lang w:eastAsia="lt-LT"/>
          </w:rPr>
          <w:t>32-788</w:t>
        </w:r>
      </w:hyperlink>
      <w:r>
        <w:rPr>
          <w:color w:val="000000"/>
          <w:szCs w:val="22"/>
          <w:lang w:eastAsia="lt-LT"/>
        </w:rPr>
        <w:t xml:space="preserve">; 2001, </w:t>
      </w:r>
      <w:proofErr w:type="spellStart"/>
      <w:r>
        <w:rPr>
          <w:color w:val="000000"/>
          <w:szCs w:val="22"/>
          <w:lang w:eastAsia="lt-LT"/>
        </w:rPr>
        <w:t>Nr</w:t>
      </w:r>
      <w:proofErr w:type="spellEnd"/>
      <w:r>
        <w:rPr>
          <w:color w:val="000000"/>
          <w:szCs w:val="22"/>
          <w:lang w:eastAsia="lt-LT"/>
        </w:rPr>
        <w:t xml:space="preserve">. </w:t>
      </w:r>
      <w:hyperlink r:id="rId11" w:tgtFrame="_blank" w:history="1">
        <w:r>
          <w:rPr>
            <w:color w:val="0000FF"/>
            <w:szCs w:val="22"/>
            <w:u w:val="single"/>
            <w:lang w:eastAsia="lt-LT"/>
          </w:rPr>
          <w:t>101-3597</w:t>
        </w:r>
      </w:hyperlink>
      <w:r>
        <w:rPr>
          <w:color w:val="000000"/>
          <w:szCs w:val="22"/>
          <w:lang w:eastAsia="lt-LT"/>
        </w:rPr>
        <w:t xml:space="preserve">; 2003, </w:t>
      </w:r>
      <w:proofErr w:type="spellStart"/>
      <w:r>
        <w:rPr>
          <w:color w:val="000000"/>
          <w:szCs w:val="22"/>
          <w:lang w:eastAsia="lt-LT"/>
        </w:rPr>
        <w:t>Nr</w:t>
      </w:r>
      <w:proofErr w:type="spellEnd"/>
      <w:r>
        <w:rPr>
          <w:color w:val="000000"/>
          <w:szCs w:val="22"/>
          <w:lang w:eastAsia="lt-LT"/>
        </w:rPr>
        <w:t xml:space="preserve">. </w:t>
      </w:r>
      <w:hyperlink r:id="rId12" w:tgtFrame="_blank" w:history="1">
        <w:r>
          <w:rPr>
            <w:color w:val="0000FF"/>
            <w:szCs w:val="22"/>
            <w:u w:val="single"/>
            <w:lang w:eastAsia="lt-LT"/>
          </w:rPr>
          <w:t>104-4649</w:t>
        </w:r>
      </w:hyperlink>
      <w:r>
        <w:rPr>
          <w:color w:val="000000"/>
          <w:szCs w:val="22"/>
          <w:lang w:eastAsia="lt-LT"/>
        </w:rPr>
        <w:t xml:space="preserve">) 41 straipsnio 2 dalimi ir Lietuvos Respublikos Vyriausybės 2002 </w:t>
      </w:r>
      <w:proofErr w:type="spellStart"/>
      <w:r>
        <w:rPr>
          <w:color w:val="000000"/>
          <w:szCs w:val="22"/>
          <w:lang w:eastAsia="lt-LT"/>
        </w:rPr>
        <w:t>m</w:t>
      </w:r>
      <w:proofErr w:type="spellEnd"/>
      <w:r>
        <w:rPr>
          <w:color w:val="000000"/>
          <w:szCs w:val="22"/>
          <w:lang w:eastAsia="lt-LT"/>
        </w:rPr>
        <w:t xml:space="preserve">. vasario 26 </w:t>
      </w:r>
      <w:proofErr w:type="spellStart"/>
      <w:r>
        <w:rPr>
          <w:color w:val="000000"/>
          <w:szCs w:val="22"/>
          <w:lang w:eastAsia="lt-LT"/>
        </w:rPr>
        <w:t>d</w:t>
      </w:r>
      <w:proofErr w:type="spellEnd"/>
      <w:r>
        <w:rPr>
          <w:color w:val="000000"/>
          <w:szCs w:val="22"/>
          <w:lang w:eastAsia="lt-LT"/>
        </w:rPr>
        <w:t xml:space="preserve">. nutarimo </w:t>
      </w:r>
      <w:proofErr w:type="spellStart"/>
      <w:r>
        <w:rPr>
          <w:color w:val="000000"/>
          <w:szCs w:val="22"/>
          <w:lang w:eastAsia="lt-LT"/>
        </w:rPr>
        <w:t>Nr</w:t>
      </w:r>
      <w:proofErr w:type="spellEnd"/>
      <w:r>
        <w:rPr>
          <w:color w:val="000000"/>
          <w:szCs w:val="22"/>
          <w:lang w:eastAsia="lt-LT"/>
        </w:rPr>
        <w:t>. 280 „Dėl Lietuvos Respublikos statybos įst</w:t>
      </w:r>
      <w:r>
        <w:rPr>
          <w:color w:val="000000"/>
          <w:szCs w:val="22"/>
          <w:lang w:eastAsia="lt-LT"/>
        </w:rPr>
        <w:t>atymo įgyvendinimo“ (</w:t>
      </w:r>
      <w:proofErr w:type="spellStart"/>
      <w:r>
        <w:rPr>
          <w:color w:val="000000"/>
          <w:szCs w:val="22"/>
          <w:lang w:eastAsia="lt-LT"/>
        </w:rPr>
        <w:t>Žin</w:t>
      </w:r>
      <w:proofErr w:type="spellEnd"/>
      <w:r>
        <w:rPr>
          <w:color w:val="000000"/>
          <w:szCs w:val="22"/>
          <w:lang w:eastAsia="lt-LT"/>
        </w:rPr>
        <w:t xml:space="preserve">., 2002, </w:t>
      </w:r>
      <w:proofErr w:type="spellStart"/>
      <w:r>
        <w:rPr>
          <w:color w:val="000000"/>
          <w:szCs w:val="22"/>
          <w:lang w:eastAsia="lt-LT"/>
        </w:rPr>
        <w:t>Nr</w:t>
      </w:r>
      <w:proofErr w:type="spellEnd"/>
      <w:r>
        <w:rPr>
          <w:color w:val="000000"/>
          <w:szCs w:val="22"/>
          <w:lang w:eastAsia="lt-LT"/>
        </w:rPr>
        <w:t xml:space="preserve">. </w:t>
      </w:r>
      <w:hyperlink r:id="rId13" w:tgtFrame="_blank" w:history="1">
        <w:r>
          <w:rPr>
            <w:color w:val="0000FF"/>
            <w:szCs w:val="22"/>
            <w:u w:val="single"/>
            <w:lang w:eastAsia="lt-LT"/>
          </w:rPr>
          <w:t>22-819</w:t>
        </w:r>
      </w:hyperlink>
      <w:r>
        <w:rPr>
          <w:color w:val="000000"/>
          <w:szCs w:val="22"/>
          <w:lang w:eastAsia="lt-LT"/>
        </w:rPr>
        <w:t xml:space="preserve">; 2004, </w:t>
      </w:r>
      <w:proofErr w:type="spellStart"/>
      <w:r>
        <w:rPr>
          <w:color w:val="000000"/>
          <w:szCs w:val="22"/>
          <w:lang w:eastAsia="lt-LT"/>
        </w:rPr>
        <w:t>Nr</w:t>
      </w:r>
      <w:proofErr w:type="spellEnd"/>
      <w:r>
        <w:rPr>
          <w:color w:val="000000"/>
          <w:szCs w:val="22"/>
          <w:lang w:eastAsia="lt-LT"/>
        </w:rPr>
        <w:t xml:space="preserve">. </w:t>
      </w:r>
      <w:hyperlink r:id="rId14" w:tgtFrame="_blank" w:history="1">
        <w:r>
          <w:rPr>
            <w:color w:val="0000FF"/>
            <w:szCs w:val="22"/>
            <w:u w:val="single"/>
            <w:lang w:eastAsia="lt-LT"/>
          </w:rPr>
          <w:t>30-983</w:t>
        </w:r>
      </w:hyperlink>
      <w:r>
        <w:rPr>
          <w:color w:val="000000"/>
          <w:szCs w:val="22"/>
          <w:lang w:eastAsia="lt-LT"/>
        </w:rPr>
        <w:t>) 10 punktu:</w:t>
      </w:r>
    </w:p>
    <w:p w:rsidR="00206A52" w:rsidRDefault="00F47B88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1</w:t>
      </w:r>
      <w:r>
        <w:rPr>
          <w:color w:val="000000"/>
          <w:szCs w:val="22"/>
          <w:lang w:eastAsia="lt-LT"/>
        </w:rPr>
        <w:t xml:space="preserve">. </w:t>
      </w:r>
      <w:r>
        <w:rPr>
          <w:color w:val="000000"/>
          <w:spacing w:val="60"/>
          <w:szCs w:val="22"/>
          <w:lang w:eastAsia="lt-LT"/>
        </w:rPr>
        <w:t>Tvirtinu</w:t>
      </w:r>
      <w:r>
        <w:rPr>
          <w:color w:val="000000"/>
          <w:spacing w:val="20"/>
          <w:szCs w:val="22"/>
          <w:lang w:eastAsia="lt-LT"/>
        </w:rPr>
        <w:t xml:space="preserve"> </w:t>
      </w:r>
      <w:r>
        <w:rPr>
          <w:color w:val="000000"/>
          <w:szCs w:val="22"/>
          <w:lang w:eastAsia="lt-LT"/>
        </w:rPr>
        <w:t>Žemės ūkio paskirties pastatų, kurių techninę priežiūrą gali atlikti pats statinio naudotojas, sąrašą (pridedama).</w:t>
      </w:r>
    </w:p>
    <w:p w:rsidR="00206A52" w:rsidRDefault="00F47B88" w:rsidP="00F47B88">
      <w:pPr>
        <w:ind w:firstLine="709"/>
        <w:jc w:val="both"/>
        <w:rPr>
          <w:caps/>
        </w:rPr>
      </w:pPr>
      <w:r>
        <w:rPr>
          <w:color w:val="000000"/>
          <w:szCs w:val="22"/>
          <w:lang w:eastAsia="lt-LT"/>
        </w:rPr>
        <w:t>2</w:t>
      </w:r>
      <w:r>
        <w:rPr>
          <w:color w:val="000000"/>
          <w:szCs w:val="22"/>
          <w:lang w:eastAsia="lt-LT"/>
        </w:rPr>
        <w:t xml:space="preserve">. </w:t>
      </w:r>
      <w:r>
        <w:rPr>
          <w:color w:val="000000"/>
          <w:spacing w:val="60"/>
          <w:szCs w:val="22"/>
          <w:lang w:eastAsia="lt-LT"/>
        </w:rPr>
        <w:t>Nustatau</w:t>
      </w:r>
      <w:r>
        <w:rPr>
          <w:color w:val="000000"/>
          <w:szCs w:val="22"/>
          <w:lang w:eastAsia="lt-LT"/>
        </w:rPr>
        <w:t xml:space="preserve">, kad šis įsakymas įsigalioja nuo 2005 </w:t>
      </w:r>
      <w:proofErr w:type="spellStart"/>
      <w:r>
        <w:rPr>
          <w:color w:val="000000"/>
          <w:szCs w:val="22"/>
          <w:lang w:eastAsia="lt-LT"/>
        </w:rPr>
        <w:t>m</w:t>
      </w:r>
      <w:proofErr w:type="spellEnd"/>
      <w:r>
        <w:rPr>
          <w:color w:val="000000"/>
          <w:szCs w:val="22"/>
          <w:lang w:eastAsia="lt-LT"/>
        </w:rPr>
        <w:t xml:space="preserve">. sausio 1 </w:t>
      </w:r>
      <w:proofErr w:type="spellStart"/>
      <w:r>
        <w:rPr>
          <w:color w:val="000000"/>
          <w:szCs w:val="22"/>
          <w:lang w:eastAsia="lt-LT"/>
        </w:rPr>
        <w:t>d</w:t>
      </w:r>
      <w:proofErr w:type="spellEnd"/>
      <w:r>
        <w:rPr>
          <w:color w:val="000000"/>
          <w:szCs w:val="22"/>
          <w:lang w:eastAsia="lt-LT"/>
        </w:rPr>
        <w:t>.</w:t>
      </w:r>
    </w:p>
    <w:p w:rsidR="00F47B88" w:rsidRDefault="00F47B88">
      <w:pPr>
        <w:tabs>
          <w:tab w:val="right" w:pos="9639"/>
        </w:tabs>
        <w:rPr>
          <w:caps/>
        </w:rPr>
      </w:pPr>
    </w:p>
    <w:p w:rsidR="00F47B88" w:rsidRDefault="00F47B88">
      <w:pPr>
        <w:tabs>
          <w:tab w:val="right" w:pos="9639"/>
        </w:tabs>
        <w:rPr>
          <w:caps/>
        </w:rPr>
      </w:pPr>
    </w:p>
    <w:p w:rsidR="00F47B88" w:rsidRDefault="00F47B88">
      <w:pPr>
        <w:tabs>
          <w:tab w:val="right" w:pos="9639"/>
        </w:tabs>
        <w:rPr>
          <w:caps/>
        </w:rPr>
      </w:pPr>
    </w:p>
    <w:p w:rsidR="00206A52" w:rsidRDefault="00F47B88">
      <w:pPr>
        <w:tabs>
          <w:tab w:val="right" w:pos="9639"/>
        </w:tabs>
        <w:rPr>
          <w:caps/>
        </w:rPr>
      </w:pPr>
      <w:r>
        <w:rPr>
          <w:caps/>
        </w:rPr>
        <w:t>L. E. ŽEMĖS ŪKIO MINISTRO PAREIGAS</w:t>
      </w:r>
      <w:r>
        <w:rPr>
          <w:caps/>
        </w:rPr>
        <w:tab/>
        <w:t>JERONIMAS KRAUJELIS</w:t>
      </w:r>
    </w:p>
    <w:p w:rsidR="00206A52" w:rsidRDefault="00206A52">
      <w:pPr>
        <w:ind w:firstLine="709"/>
        <w:jc w:val="both"/>
        <w:rPr>
          <w:color w:val="000000"/>
          <w:szCs w:val="8"/>
          <w:lang w:eastAsia="lt-LT"/>
        </w:rPr>
      </w:pPr>
    </w:p>
    <w:p w:rsidR="00206A52" w:rsidRDefault="00F47B88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SUDE</w:t>
      </w:r>
      <w:r>
        <w:rPr>
          <w:color w:val="000000"/>
          <w:szCs w:val="22"/>
          <w:lang w:eastAsia="lt-LT"/>
        </w:rPr>
        <w:t>RINTA</w:t>
      </w:r>
    </w:p>
    <w:p w:rsidR="00206A52" w:rsidRDefault="00F47B88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L. e. Lietuvos Respublikos</w:t>
      </w:r>
    </w:p>
    <w:p w:rsidR="00206A52" w:rsidRDefault="00F47B88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aplinkos ministro pareigas</w:t>
      </w:r>
    </w:p>
    <w:p w:rsidR="00206A52" w:rsidRDefault="00F47B88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Arūnas Kundrotas</w:t>
      </w:r>
    </w:p>
    <w:p w:rsidR="00206A52" w:rsidRDefault="00F47B88">
      <w:pPr>
        <w:ind w:firstLine="709"/>
        <w:jc w:val="both"/>
        <w:rPr>
          <w:color w:val="000000"/>
          <w:szCs w:val="22"/>
          <w:lang w:eastAsia="lt-LT"/>
        </w:rPr>
      </w:pPr>
      <w:r>
        <w:rPr>
          <w:color w:val="000000"/>
          <w:szCs w:val="22"/>
          <w:lang w:eastAsia="lt-LT"/>
        </w:rPr>
        <w:t>2004-11-23</w:t>
      </w:r>
    </w:p>
    <w:p w:rsidR="00206A52" w:rsidRDefault="00F47B88">
      <w:pPr>
        <w:ind w:firstLine="709"/>
        <w:jc w:val="both"/>
        <w:rPr>
          <w:color w:val="000000"/>
          <w:lang w:eastAsia="lt-LT"/>
        </w:rPr>
      </w:pPr>
    </w:p>
    <w:p w:rsidR="00F47B88" w:rsidRDefault="00F47B88" w:rsidP="00F47B88">
      <w:pPr>
        <w:ind w:left="5102"/>
        <w:sectPr w:rsidR="00F47B8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3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:rsidR="00206A52" w:rsidRDefault="00F47B88" w:rsidP="00F47B88">
      <w:pPr>
        <w:ind w:left="5102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lastRenderedPageBreak/>
        <w:t>PATVIRTINTA</w:t>
      </w:r>
    </w:p>
    <w:p w:rsidR="00206A52" w:rsidRDefault="00F47B88">
      <w:pPr>
        <w:ind w:firstLine="5102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Lietuvos Respublikos žemės ūkio ministro</w:t>
      </w:r>
    </w:p>
    <w:p w:rsidR="00206A52" w:rsidRDefault="00F47B88">
      <w:pPr>
        <w:ind w:firstLine="5102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 xml:space="preserve">2004 </w:t>
      </w:r>
      <w:proofErr w:type="spellStart"/>
      <w:r>
        <w:rPr>
          <w:color w:val="000000"/>
          <w:szCs w:val="22"/>
          <w:lang w:eastAsia="lt-LT"/>
        </w:rPr>
        <w:t>m</w:t>
      </w:r>
      <w:proofErr w:type="spellEnd"/>
      <w:r>
        <w:rPr>
          <w:color w:val="000000"/>
          <w:szCs w:val="22"/>
          <w:lang w:eastAsia="lt-LT"/>
        </w:rPr>
        <w:t xml:space="preserve">. lapkričio 24 </w:t>
      </w:r>
      <w:proofErr w:type="spellStart"/>
      <w:r>
        <w:rPr>
          <w:color w:val="000000"/>
          <w:szCs w:val="22"/>
          <w:lang w:eastAsia="lt-LT"/>
        </w:rPr>
        <w:t>d</w:t>
      </w:r>
      <w:proofErr w:type="spellEnd"/>
      <w:r>
        <w:rPr>
          <w:color w:val="000000"/>
          <w:szCs w:val="22"/>
          <w:lang w:eastAsia="lt-LT"/>
        </w:rPr>
        <w:t xml:space="preserve">. įsakymu </w:t>
      </w:r>
      <w:proofErr w:type="spellStart"/>
      <w:r>
        <w:rPr>
          <w:color w:val="000000"/>
          <w:szCs w:val="22"/>
          <w:lang w:eastAsia="lt-LT"/>
        </w:rPr>
        <w:t>Nr</w:t>
      </w:r>
      <w:proofErr w:type="spellEnd"/>
      <w:r>
        <w:rPr>
          <w:color w:val="000000"/>
          <w:szCs w:val="22"/>
          <w:lang w:eastAsia="lt-LT"/>
        </w:rPr>
        <w:t>. 3D-628</w:t>
      </w:r>
    </w:p>
    <w:p w:rsidR="00206A52" w:rsidRDefault="00206A52">
      <w:pPr>
        <w:ind w:firstLine="709"/>
        <w:jc w:val="both"/>
        <w:rPr>
          <w:color w:val="000000"/>
          <w:szCs w:val="8"/>
          <w:lang w:eastAsia="lt-LT"/>
        </w:rPr>
      </w:pPr>
    </w:p>
    <w:p w:rsidR="00206A52" w:rsidRDefault="00F47B88">
      <w:pPr>
        <w:jc w:val="center"/>
        <w:rPr>
          <w:b/>
          <w:bCs/>
          <w:caps/>
          <w:color w:val="000000"/>
          <w:lang w:eastAsia="lt-LT"/>
        </w:rPr>
      </w:pPr>
      <w:r>
        <w:rPr>
          <w:b/>
          <w:bCs/>
          <w:caps/>
          <w:color w:val="000000"/>
          <w:szCs w:val="22"/>
          <w:lang w:eastAsia="lt-LT"/>
        </w:rPr>
        <w:t xml:space="preserve">ŽEMĖS ŪKIO PASKIRTIES PASTATŲ, KURIŲ TECHNINĘ PRIEŽIŪRĄ </w:t>
      </w:r>
    </w:p>
    <w:p w:rsidR="00206A52" w:rsidRDefault="00F47B88">
      <w:pPr>
        <w:jc w:val="center"/>
        <w:rPr>
          <w:b/>
          <w:bCs/>
          <w:caps/>
          <w:color w:val="000000"/>
          <w:lang w:eastAsia="lt-LT"/>
        </w:rPr>
      </w:pPr>
      <w:r>
        <w:rPr>
          <w:b/>
          <w:bCs/>
          <w:caps/>
          <w:color w:val="000000"/>
          <w:szCs w:val="22"/>
          <w:lang w:eastAsia="lt-LT"/>
        </w:rPr>
        <w:t xml:space="preserve">GALI </w:t>
      </w:r>
      <w:r>
        <w:rPr>
          <w:b/>
          <w:bCs/>
          <w:caps/>
          <w:color w:val="000000"/>
          <w:szCs w:val="22"/>
          <w:lang w:eastAsia="lt-LT"/>
        </w:rPr>
        <w:t>ATLIKTI PATS STATINIO NAUDOTOJAS,</w:t>
      </w:r>
    </w:p>
    <w:p w:rsidR="00206A52" w:rsidRDefault="00F47B88">
      <w:pPr>
        <w:jc w:val="center"/>
        <w:rPr>
          <w:b/>
          <w:bCs/>
          <w:caps/>
          <w:color w:val="000000"/>
          <w:spacing w:val="60"/>
          <w:lang w:eastAsia="lt-LT"/>
        </w:rPr>
      </w:pPr>
      <w:r>
        <w:rPr>
          <w:b/>
          <w:bCs/>
          <w:caps/>
          <w:color w:val="000000"/>
          <w:spacing w:val="60"/>
          <w:szCs w:val="22"/>
          <w:lang w:eastAsia="lt-LT"/>
        </w:rPr>
        <w:t>SĄRAŠAS</w:t>
      </w:r>
    </w:p>
    <w:p w:rsidR="00206A52" w:rsidRDefault="00206A52">
      <w:pPr>
        <w:ind w:firstLine="709"/>
        <w:jc w:val="both"/>
        <w:rPr>
          <w:color w:val="000000"/>
          <w:szCs w:val="8"/>
          <w:lang w:eastAsia="lt-LT"/>
        </w:rPr>
      </w:pPr>
    </w:p>
    <w:p w:rsidR="00206A52" w:rsidRDefault="00F47B88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1</w:t>
      </w:r>
      <w:r>
        <w:rPr>
          <w:color w:val="000000"/>
          <w:szCs w:val="22"/>
          <w:lang w:eastAsia="lt-LT"/>
        </w:rPr>
        <w:t>. Fermų paskirties pastatai (veršidės, karvidės, kiaulidės, avidės, arklidės, paukštidės ir jų pagalbiniai pastatai).</w:t>
      </w:r>
    </w:p>
    <w:p w:rsidR="00206A52" w:rsidRDefault="00F47B88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2</w:t>
      </w:r>
      <w:r>
        <w:rPr>
          <w:color w:val="000000"/>
          <w:szCs w:val="22"/>
          <w:lang w:eastAsia="lt-LT"/>
        </w:rPr>
        <w:t xml:space="preserve">. Ūkio paskirties pastatai, skirti žemės ūkiui tvarkyti (technikos remonto ir </w:t>
      </w:r>
      <w:r>
        <w:rPr>
          <w:color w:val="000000"/>
          <w:szCs w:val="22"/>
          <w:lang w:eastAsia="lt-LT"/>
        </w:rPr>
        <w:t>priežiūros dirbtuvės, garažai, daržinės ir pastogės, grūdų saugyklos, daržovių saugyklos, vaisių saugyklos, pašarų ruošimo cechai, siloso ir šienainio tranšėjos, mineralinių trąšų ir pesticidų sandėliai, kiti pastatai, skirti žemės ūkio reikmėms).</w:t>
      </w:r>
    </w:p>
    <w:p w:rsidR="00206A52" w:rsidRDefault="00F47B88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3</w:t>
      </w:r>
      <w:r>
        <w:rPr>
          <w:color w:val="000000"/>
          <w:szCs w:val="22"/>
          <w:lang w:eastAsia="lt-LT"/>
        </w:rPr>
        <w:t>. Š</w:t>
      </w:r>
      <w:r>
        <w:rPr>
          <w:color w:val="000000"/>
          <w:szCs w:val="22"/>
          <w:lang w:eastAsia="lt-LT"/>
        </w:rPr>
        <w:t>iltnamių paskirties pastatai (šiltnamiai, žiemos sodai).</w:t>
      </w:r>
    </w:p>
    <w:p w:rsidR="00206A52" w:rsidRDefault="00F47B88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 xml:space="preserve">Šio sąrašo sąvokos atitinka statybos techninio reglamento STR 1.01.09:2003 „Statinių klasifikavimas pagal jų naudojimo paskirtį“, patvirtinto Lietuvos Respublikos aplinkos ministro 2003 </w:t>
      </w:r>
      <w:proofErr w:type="spellStart"/>
      <w:r>
        <w:rPr>
          <w:color w:val="000000"/>
          <w:szCs w:val="22"/>
          <w:lang w:eastAsia="lt-LT"/>
        </w:rPr>
        <w:t>m</w:t>
      </w:r>
      <w:proofErr w:type="spellEnd"/>
      <w:r>
        <w:rPr>
          <w:color w:val="000000"/>
          <w:szCs w:val="22"/>
          <w:lang w:eastAsia="lt-LT"/>
        </w:rPr>
        <w:t>. birželio 1</w:t>
      </w:r>
      <w:r>
        <w:rPr>
          <w:color w:val="000000"/>
          <w:szCs w:val="22"/>
          <w:lang w:eastAsia="lt-LT"/>
        </w:rPr>
        <w:t xml:space="preserve">1 </w:t>
      </w:r>
      <w:proofErr w:type="spellStart"/>
      <w:r>
        <w:rPr>
          <w:color w:val="000000"/>
          <w:szCs w:val="22"/>
          <w:lang w:eastAsia="lt-LT"/>
        </w:rPr>
        <w:t>d</w:t>
      </w:r>
      <w:proofErr w:type="spellEnd"/>
      <w:r>
        <w:rPr>
          <w:color w:val="000000"/>
          <w:szCs w:val="22"/>
          <w:lang w:eastAsia="lt-LT"/>
        </w:rPr>
        <w:t xml:space="preserve">. įsakymu </w:t>
      </w:r>
      <w:proofErr w:type="spellStart"/>
      <w:r>
        <w:rPr>
          <w:color w:val="000000"/>
          <w:szCs w:val="22"/>
          <w:lang w:eastAsia="lt-LT"/>
        </w:rPr>
        <w:t>Nr</w:t>
      </w:r>
      <w:proofErr w:type="spellEnd"/>
      <w:r>
        <w:rPr>
          <w:color w:val="000000"/>
          <w:szCs w:val="22"/>
          <w:lang w:eastAsia="lt-LT"/>
        </w:rPr>
        <w:t>. 289 (</w:t>
      </w:r>
      <w:proofErr w:type="spellStart"/>
      <w:r>
        <w:rPr>
          <w:color w:val="000000"/>
          <w:szCs w:val="22"/>
          <w:lang w:eastAsia="lt-LT"/>
        </w:rPr>
        <w:t>Žin</w:t>
      </w:r>
      <w:proofErr w:type="spellEnd"/>
      <w:r>
        <w:rPr>
          <w:color w:val="000000"/>
          <w:szCs w:val="22"/>
          <w:lang w:eastAsia="lt-LT"/>
        </w:rPr>
        <w:t xml:space="preserve">., 2003, </w:t>
      </w:r>
      <w:proofErr w:type="spellStart"/>
      <w:r>
        <w:rPr>
          <w:color w:val="000000"/>
          <w:szCs w:val="22"/>
          <w:lang w:eastAsia="lt-LT"/>
        </w:rPr>
        <w:t>Nr</w:t>
      </w:r>
      <w:proofErr w:type="spellEnd"/>
      <w:r>
        <w:rPr>
          <w:color w:val="000000"/>
          <w:szCs w:val="22"/>
          <w:lang w:eastAsia="lt-LT"/>
        </w:rPr>
        <w:t xml:space="preserve">. </w:t>
      </w:r>
      <w:hyperlink r:id="rId21" w:tgtFrame="_blank" w:history="1">
        <w:r>
          <w:rPr>
            <w:color w:val="0000FF"/>
            <w:szCs w:val="22"/>
            <w:u w:val="single"/>
            <w:lang w:eastAsia="lt-LT"/>
          </w:rPr>
          <w:t>58-2611</w:t>
        </w:r>
      </w:hyperlink>
      <w:r>
        <w:rPr>
          <w:color w:val="000000"/>
          <w:szCs w:val="22"/>
          <w:lang w:eastAsia="lt-LT"/>
        </w:rPr>
        <w:t>), sąvokas.</w:t>
      </w:r>
    </w:p>
    <w:p w:rsidR="00206A52" w:rsidRDefault="00F47B88" w:rsidP="00F47B88">
      <w:pPr>
        <w:jc w:val="center"/>
        <w:rPr>
          <w:color w:val="000000"/>
          <w:szCs w:val="8"/>
          <w:lang w:eastAsia="lt-LT"/>
        </w:rPr>
      </w:pPr>
      <w:r>
        <w:rPr>
          <w:color w:val="000000"/>
          <w:szCs w:val="8"/>
          <w:lang w:eastAsia="lt-LT"/>
        </w:rPr>
        <w:t>______________</w:t>
      </w:r>
      <w:bookmarkStart w:id="0" w:name="_GoBack"/>
      <w:bookmarkEnd w:id="0"/>
    </w:p>
    <w:p w:rsidR="00206A52" w:rsidRDefault="00206A52">
      <w:pPr>
        <w:ind w:firstLine="709"/>
        <w:rPr>
          <w:color w:val="000000"/>
        </w:rPr>
      </w:pPr>
    </w:p>
    <w:p w:rsidR="00206A52" w:rsidRDefault="00F47B88"/>
    <w:sectPr w:rsidR="00206A52"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A52" w:rsidRDefault="00F47B88">
      <w:r>
        <w:separator/>
      </w:r>
    </w:p>
  </w:endnote>
  <w:endnote w:type="continuationSeparator" w:id="0">
    <w:p w:rsidR="00206A52" w:rsidRDefault="00F4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A52" w:rsidRDefault="00206A52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A52" w:rsidRDefault="00206A52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A52" w:rsidRDefault="00206A52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A52" w:rsidRDefault="00F47B88">
      <w:r>
        <w:separator/>
      </w:r>
    </w:p>
  </w:footnote>
  <w:footnote w:type="continuationSeparator" w:id="0">
    <w:p w:rsidR="00206A52" w:rsidRDefault="00F47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A52" w:rsidRDefault="00F47B88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:rsidR="00206A52" w:rsidRDefault="00206A52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A52" w:rsidRDefault="00F47B88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:rsidR="00206A52" w:rsidRDefault="00206A52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A52" w:rsidRDefault="00206A52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28"/>
    <w:rsid w:val="00206A52"/>
    <w:rsid w:val="00824528"/>
    <w:rsid w:val="00F4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47B8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47B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F31E79DEC55D"/>
  <Relationship Id="rId11" Type="http://schemas.openxmlformats.org/officeDocument/2006/relationships/hyperlink" TargetMode="External" Target="https://www.e-tar.lt/portal/lt/legalAct/TAR.80A638E6C263"/>
  <Relationship Id="rId12" Type="http://schemas.openxmlformats.org/officeDocument/2006/relationships/hyperlink" TargetMode="External" Target="https://www.e-tar.lt/portal/lt/legalAct/TAR.48207ABF65C5"/>
  <Relationship Id="rId13" Type="http://schemas.openxmlformats.org/officeDocument/2006/relationships/hyperlink" TargetMode="External" Target="https://www.e-tar.lt/portal/lt/legalAct/TAR.765E76579776"/>
  <Relationship Id="rId14" Type="http://schemas.openxmlformats.org/officeDocument/2006/relationships/hyperlink" TargetMode="External" Target="https://www.e-tar.lt/portal/lt/legalAct/TAR.574DC5066FAB"/>
  <Relationship Id="rId15" Type="http://schemas.openxmlformats.org/officeDocument/2006/relationships/header" Target="header1.xml"/>
  <Relationship Id="rId16" Type="http://schemas.openxmlformats.org/officeDocument/2006/relationships/header" Target="header2.xml"/>
  <Relationship Id="rId17" Type="http://schemas.openxmlformats.org/officeDocument/2006/relationships/footer" Target="footer1.xml"/>
  <Relationship Id="rId18" Type="http://schemas.openxmlformats.org/officeDocument/2006/relationships/footer" Target="footer2.xml"/>
  <Relationship Id="rId19" Type="http://schemas.openxmlformats.org/officeDocument/2006/relationships/header" Target="header3.xml"/>
  <Relationship Id="rId2" Type="http://schemas.openxmlformats.org/officeDocument/2006/relationships/styles" Target="styles.xml"/>
  <Relationship Id="rId20" Type="http://schemas.openxmlformats.org/officeDocument/2006/relationships/footer" Target="footer3.xml"/>
  <Relationship Id="rId21" Type="http://schemas.openxmlformats.org/officeDocument/2006/relationships/hyperlink" TargetMode="External" Target="https://www.e-tar.lt/portal/lt/legalAct/TAR.358675FB0A82"/>
  <Relationship Id="rId22" Type="http://schemas.openxmlformats.org/officeDocument/2006/relationships/fontTable" Target="fontTable.xml"/>
  <Relationship Id="rId23" Type="http://schemas.openxmlformats.org/officeDocument/2006/relationships/glossaryDocument" Target="glossary/document.xml"/>
  <Relationship Id="rId24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0A"/>
    <w:rsid w:val="008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F790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F79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1545</Words>
  <Characters>881</Characters>
  <Application>Microsoft Office Word</Application>
  <DocSecurity>0</DocSecurity>
  <Lines>7</Lines>
  <Paragraphs>4</Paragraphs>
  <ScaleCrop>false</ScaleCrop>
  <Company/>
  <LinksUpToDate>false</LinksUpToDate>
  <CharactersWithSpaces>2422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2020-09-29T08:55:00Z</dcterms:created>
  <dc:creator>User</dc:creator>
  <lastModifiedBy>JŪRĖNIENĖ Jolanta</lastModifiedBy>
  <dcterms:modified xsi:type="dcterms:W3CDTF">2020-09-29T09:02:00Z</dcterms:modified>
  <revision>3</revision>
</coreProperties>
</file>