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38FE" w14:textId="77777777" w:rsidR="00550642" w:rsidRDefault="0058553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09CB391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VALSTYBINĖS MAISTO IR VETERINARIJOS TARNYBOS </w:t>
      </w:r>
    </w:p>
    <w:p w14:paraId="09CB38FF" w14:textId="77777777" w:rsidR="00550642" w:rsidRDefault="0058553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DIREKTORIAUS</w:t>
      </w:r>
    </w:p>
    <w:p w14:paraId="09CB3900" w14:textId="77777777" w:rsidR="00550642" w:rsidRDefault="00585535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09CB3901" w14:textId="77777777" w:rsidR="00550642" w:rsidRDefault="00550642">
      <w:pPr>
        <w:widowControl w:val="0"/>
        <w:suppressAutoHyphens/>
        <w:jc w:val="center"/>
        <w:rPr>
          <w:color w:val="000000"/>
        </w:rPr>
      </w:pPr>
    </w:p>
    <w:p w14:paraId="09CB3902" w14:textId="77777777" w:rsidR="00550642" w:rsidRDefault="00585535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MAISTO IR VETERINARIJOS TARNYBOS DIREKTORIAUS 2003 M. BALANDŽIO 18 D. ĮSAKYMO Nr. B1-390 „DĖL VETERINARINĖS MEDICINOS PRODUKTŲ IR VAISTI</w:t>
      </w:r>
      <w:r>
        <w:rPr>
          <w:b/>
          <w:bCs/>
          <w:caps/>
          <w:color w:val="000000"/>
        </w:rPr>
        <w:t>NIŲ PAŠARŲ, NAUDOJAMŲ PRODUKCIJOS GYVŪNAMS, APSKAITOS IR NAUDOJIMO KONTROLĖS“ PAKEITIMO</w:t>
      </w:r>
    </w:p>
    <w:p w14:paraId="09CB3903" w14:textId="77777777" w:rsidR="00550642" w:rsidRDefault="00550642">
      <w:pPr>
        <w:widowControl w:val="0"/>
        <w:suppressAutoHyphens/>
        <w:jc w:val="center"/>
        <w:rPr>
          <w:color w:val="000000"/>
        </w:rPr>
      </w:pPr>
    </w:p>
    <w:p w14:paraId="09CB3904" w14:textId="77777777" w:rsidR="00550642" w:rsidRDefault="0058553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birželio 30 d. Nr. B1-334</w:t>
      </w:r>
    </w:p>
    <w:p w14:paraId="09CB3905" w14:textId="77777777" w:rsidR="00550642" w:rsidRDefault="0058553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9CB3906" w14:textId="77777777" w:rsidR="00550642" w:rsidRDefault="00550642">
      <w:pPr>
        <w:widowControl w:val="0"/>
        <w:suppressAutoHyphens/>
        <w:rPr>
          <w:color w:val="000000"/>
        </w:rPr>
      </w:pPr>
    </w:p>
    <w:p w14:paraId="09CB3907" w14:textId="77777777" w:rsidR="00550642" w:rsidRDefault="005855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veterinarijos įstatymo (Žin., 1992, Nr. </w:t>
      </w:r>
      <w:hyperlink r:id="rId10" w:tgtFrame="_blank" w:history="1">
        <w:r>
          <w:rPr>
            <w:color w:val="0000FF" w:themeColor="hyperlink"/>
            <w:u w:val="single"/>
          </w:rPr>
          <w:t>2-15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148-7563</w:t>
        </w:r>
      </w:hyperlink>
      <w:r>
        <w:rPr>
          <w:color w:val="000000"/>
        </w:rPr>
        <w:t xml:space="preserve">) 6 straipsnio 3 dalimi, Lietuvos Respublikos Vyriausybės 2011 m. kovo 23 d. nutarimu Nr. 324 „Dėl sutikimo reorganizuoti </w:t>
      </w:r>
      <w:r>
        <w:rPr>
          <w:color w:val="000000"/>
        </w:rPr>
        <w:t xml:space="preserve">Valstybinei maisto ir veterinarijos tarnybai pavaldžias biudžetines įstaigas“ (Žin., 2011, Nr. </w:t>
      </w:r>
      <w:hyperlink r:id="rId12" w:tgtFrame="_blank" w:history="1">
        <w:r>
          <w:rPr>
            <w:color w:val="0000FF" w:themeColor="hyperlink"/>
            <w:u w:val="single"/>
          </w:rPr>
          <w:t>36-1709</w:t>
        </w:r>
      </w:hyperlink>
      <w:r>
        <w:rPr>
          <w:color w:val="000000"/>
        </w:rPr>
        <w:t>) ir Lietuvos Respublikos Vyriausybės 2010 m. gruodžio 8 d. nutarimu Nr. 17</w:t>
      </w:r>
      <w:r>
        <w:rPr>
          <w:color w:val="000000"/>
        </w:rPr>
        <w:t xml:space="preserve">43 „Dėl Valstybinės maisto ir veterinarijos tarnybos administracijos struktūros patvirtinimo“ (Žin., 2010, Nr. </w:t>
      </w:r>
      <w:hyperlink r:id="rId13" w:tgtFrame="_blank" w:history="1">
        <w:r>
          <w:rPr>
            <w:color w:val="0000FF" w:themeColor="hyperlink"/>
            <w:u w:val="single"/>
          </w:rPr>
          <w:t>145-7459</w:t>
        </w:r>
      </w:hyperlink>
      <w:r>
        <w:rPr>
          <w:color w:val="000000"/>
        </w:rPr>
        <w:t xml:space="preserve">; 2011, Nr. </w:t>
      </w:r>
      <w:hyperlink r:id="rId14" w:tgtFrame="_blank" w:history="1">
        <w:r>
          <w:rPr>
            <w:color w:val="0000FF" w:themeColor="hyperlink"/>
            <w:u w:val="single"/>
          </w:rPr>
          <w:t>77-3741</w:t>
        </w:r>
      </w:hyperlink>
      <w:r>
        <w:rPr>
          <w:color w:val="000000"/>
        </w:rPr>
        <w:t>):</w:t>
      </w:r>
    </w:p>
    <w:p w14:paraId="09CB3908" w14:textId="77777777" w:rsidR="00550642" w:rsidRDefault="005855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Valstybinės maisto ir veterinarijos tarnybos direktoriaus 2003 m. balandžio 18 d. įsakymą Nr. B1-390 „Dėl veterinarinės medicinos produktų ir vaistinių pašarų, naudojamų produkcijos gyvūnams, apska</w:t>
      </w:r>
      <w:r>
        <w:rPr>
          <w:color w:val="000000"/>
        </w:rPr>
        <w:t xml:space="preserve">itos ir naudojimo kontrolės“ (Žin., 2003, Nr. </w:t>
      </w:r>
      <w:hyperlink r:id="rId15" w:tgtFrame="_blank" w:history="1">
        <w:r>
          <w:rPr>
            <w:color w:val="0000FF" w:themeColor="hyperlink"/>
            <w:u w:val="single"/>
          </w:rPr>
          <w:t>39-1808</w:t>
        </w:r>
      </w:hyperlink>
      <w:r>
        <w:rPr>
          <w:color w:val="000000"/>
        </w:rPr>
        <w:t>):</w:t>
      </w:r>
    </w:p>
    <w:p w14:paraId="09CB3909" w14:textId="77777777" w:rsidR="00550642" w:rsidRDefault="005855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įrašau įsakymo antraštėje vietoj žodžių „produkcijos gyvūnams“ žodžius „maistiniams gyvūnams“;</w:t>
      </w:r>
    </w:p>
    <w:p w14:paraId="09CB390A" w14:textId="77777777" w:rsidR="00550642" w:rsidRDefault="005855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išdėstau </w:t>
      </w:r>
      <w:r>
        <w:rPr>
          <w:color w:val="000000"/>
        </w:rPr>
        <w:t>preambulę taip:</w:t>
      </w:r>
    </w:p>
    <w:p w14:paraId="09CB390B" w14:textId="77777777" w:rsidR="00550642" w:rsidRDefault="005855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„Vadovaudamasis Lietuvos Respublikos veterinarijos įstatymu (Žin., 1992, Nr. </w:t>
      </w:r>
      <w:hyperlink r:id="rId16" w:tgtFrame="_blank" w:history="1">
        <w:r>
          <w:rPr>
            <w:color w:val="0000FF" w:themeColor="hyperlink"/>
            <w:u w:val="single"/>
          </w:rPr>
          <w:t>2-15</w:t>
        </w:r>
      </w:hyperlink>
      <w:r>
        <w:rPr>
          <w:color w:val="000000"/>
        </w:rPr>
        <w:t xml:space="preserve">; 2010, Nr. </w:t>
      </w:r>
      <w:hyperlink r:id="rId17" w:tgtFrame="_blank" w:history="1">
        <w:r>
          <w:rPr>
            <w:color w:val="0000FF" w:themeColor="hyperlink"/>
            <w:u w:val="single"/>
          </w:rPr>
          <w:t>148-7563</w:t>
        </w:r>
      </w:hyperlink>
      <w:r>
        <w:rPr>
          <w:color w:val="000000"/>
        </w:rPr>
        <w:t>) ir siekdamas užtikrinti veterinarinių vaistų, imunologinių produktų, vaistinių premiksų, kokcidiostatikų (toliau – veterinarinės medicinos produktų), vaistinių pašarų, naudojamų maistiniams gyvūnams, kontrolę ir apskaitą, gyvūninio mai</w:t>
      </w:r>
      <w:r>
        <w:rPr>
          <w:color w:val="000000"/>
        </w:rPr>
        <w:t>sto saugą:“;</w:t>
      </w:r>
    </w:p>
    <w:p w14:paraId="09CB390C" w14:textId="77777777" w:rsidR="00550642" w:rsidRDefault="005855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įrašau 1 punkte vietoj atitinkamu linksniu ir skaičiumi vartojamų žodžių „produkcijos gyvūnas“ atitinkamu linksniu ir skaičiumi žodžius „maistinis gyvūnas“;</w:t>
      </w:r>
    </w:p>
    <w:p w14:paraId="09CB390D" w14:textId="77777777" w:rsidR="00550642" w:rsidRDefault="005855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įrašau 2 punkte vietoj žodžių „apskričių, rajonų, miestų“ žodį „</w:t>
      </w:r>
      <w:r>
        <w:rPr>
          <w:color w:val="000000"/>
        </w:rPr>
        <w:t>teritorinėms“.</w:t>
      </w:r>
    </w:p>
    <w:p w14:paraId="09CB390E" w14:textId="77777777" w:rsidR="00550642" w:rsidRDefault="005855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60"/>
        </w:rPr>
        <w:t>Nustata</w:t>
      </w:r>
      <w:r>
        <w:rPr>
          <w:color w:val="000000"/>
        </w:rPr>
        <w:t>u,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kad šis įsakymas įsigalioja nuo 2011 m. lapkričio 1 d.</w:t>
      </w:r>
    </w:p>
    <w:p w14:paraId="09CB390F" w14:textId="77777777" w:rsidR="00550642" w:rsidRDefault="00550642">
      <w:pPr>
        <w:widowControl w:val="0"/>
        <w:suppressAutoHyphens/>
        <w:rPr>
          <w:color w:val="000000"/>
        </w:rPr>
      </w:pPr>
    </w:p>
    <w:p w14:paraId="09CB3910" w14:textId="77777777" w:rsidR="00550642" w:rsidRDefault="00585535">
      <w:pPr>
        <w:widowControl w:val="0"/>
        <w:suppressAutoHyphens/>
        <w:rPr>
          <w:color w:val="000000"/>
        </w:rPr>
      </w:pPr>
    </w:p>
    <w:p w14:paraId="09CB3913" w14:textId="289DEFA9" w:rsidR="00550642" w:rsidRDefault="00585535" w:rsidP="00585535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Direktorius </w:t>
      </w:r>
      <w:r>
        <w:rPr>
          <w:caps/>
          <w:color w:val="000000"/>
        </w:rPr>
        <w:tab/>
        <w:t>Jonas Milius</w:t>
      </w:r>
    </w:p>
    <w:bookmarkStart w:id="0" w:name="_GoBack" w:displacedByCustomXml="next"/>
    <w:bookmarkEnd w:id="0" w:displacedByCustomXml="next"/>
    <w:sectPr w:rsidR="005506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B3917" w14:textId="77777777" w:rsidR="00550642" w:rsidRDefault="00585535">
      <w:r>
        <w:separator/>
      </w:r>
    </w:p>
  </w:endnote>
  <w:endnote w:type="continuationSeparator" w:id="0">
    <w:p w14:paraId="09CB3918" w14:textId="77777777" w:rsidR="00550642" w:rsidRDefault="0058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91B" w14:textId="77777777" w:rsidR="00550642" w:rsidRDefault="0055064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91C" w14:textId="77777777" w:rsidR="00550642" w:rsidRDefault="0055064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91E" w14:textId="77777777" w:rsidR="00550642" w:rsidRDefault="0055064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B3915" w14:textId="77777777" w:rsidR="00550642" w:rsidRDefault="00585535">
      <w:r>
        <w:separator/>
      </w:r>
    </w:p>
  </w:footnote>
  <w:footnote w:type="continuationSeparator" w:id="0">
    <w:p w14:paraId="09CB3916" w14:textId="77777777" w:rsidR="00550642" w:rsidRDefault="0058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919" w14:textId="77777777" w:rsidR="00550642" w:rsidRDefault="0055064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91A" w14:textId="77777777" w:rsidR="00550642" w:rsidRDefault="0055064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91D" w14:textId="77777777" w:rsidR="00550642" w:rsidRDefault="0055064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0"/>
    <w:rsid w:val="00550642"/>
    <w:rsid w:val="00585535"/>
    <w:rsid w:val="00D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CB3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855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85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7BDCD719E57"/>
  <Relationship Id="rId11" Type="http://schemas.openxmlformats.org/officeDocument/2006/relationships/hyperlink" TargetMode="External" Target="https://www.e-tar.lt/portal/lt/legalAct/TAR.0AEDBE1E8FED"/>
  <Relationship Id="rId12" Type="http://schemas.openxmlformats.org/officeDocument/2006/relationships/hyperlink" TargetMode="External" Target="https://www.e-tar.lt/portal/lt/legalAct/TAR.537330DF7763"/>
  <Relationship Id="rId13" Type="http://schemas.openxmlformats.org/officeDocument/2006/relationships/hyperlink" TargetMode="External" Target="https://www.e-tar.lt/portal/lt/legalAct/TAR.19730F1D1E34"/>
  <Relationship Id="rId14" Type="http://schemas.openxmlformats.org/officeDocument/2006/relationships/hyperlink" TargetMode="External" Target="https://www.e-tar.lt/portal/lt/legalAct/TAR.AFF980C83303"/>
  <Relationship Id="rId15" Type="http://schemas.openxmlformats.org/officeDocument/2006/relationships/hyperlink" TargetMode="External" Target="https://www.e-tar.lt/portal/lt/legalAct/TAR.4EB74E8356A6"/>
  <Relationship Id="rId16" Type="http://schemas.openxmlformats.org/officeDocument/2006/relationships/hyperlink" TargetMode="External" Target="https://www.e-tar.lt/portal/lt/legalAct/TAR.97BDCD719E57"/>
  <Relationship Id="rId17" Type="http://schemas.openxmlformats.org/officeDocument/2006/relationships/hyperlink" TargetMode="External" Target="https://www.e-tar.lt/portal/lt/legalAct/TAR.0AEDBE1E8FED"/>
  <Relationship Id="rId18" Type="http://schemas.openxmlformats.org/officeDocument/2006/relationships/header" Target="header1.xml"/>
  <Relationship Id="rId19" Type="http://schemas.openxmlformats.org/officeDocument/2006/relationships/header" Target="header2.xml"/>
  <Relationship Id="rId2" Type="http://schemas.openxmlformats.org/officeDocument/2006/relationships/styles" Target="styles.xml"/>
  <Relationship Id="rId20" Type="http://schemas.openxmlformats.org/officeDocument/2006/relationships/footer" Target="footer1.xml"/>
  <Relationship Id="rId21" Type="http://schemas.openxmlformats.org/officeDocument/2006/relationships/footer" Target="footer2.xml"/>
  <Relationship Id="rId22" Type="http://schemas.openxmlformats.org/officeDocument/2006/relationships/header" Target="header3.xml"/>
  <Relationship Id="rId23" Type="http://schemas.openxmlformats.org/officeDocument/2006/relationships/footer" Target="footer3.xml"/>
  <Relationship Id="rId24" Type="http://schemas.openxmlformats.org/officeDocument/2006/relationships/fontTable" Target="fontTable.xml"/>
  <Relationship Id="rId25" Type="http://schemas.openxmlformats.org/officeDocument/2006/relationships/glossaryDocument" Target="glossary/document.xml"/>
  <Relationship Id="rId26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ED"/>
    <w:rsid w:val="007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11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11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1686</Words>
  <Characters>962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2643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2015-08-28T01:07:00Z</dcterms:created>
  <dc:creator>Sandra</dc:creator>
  <lastModifiedBy>BOREIŠIS Marius</lastModifiedBy>
  <dcterms:modified xsi:type="dcterms:W3CDTF">2016-04-05T05:52:00Z</dcterms:modified>
  <revision>3</revision>
  <dc:title>VALSTYBINĖS MAISTO IR VETERINARIJOS TARNYBOS DIREKTORIAUS</dc:title>
</coreProperties>
</file>