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7DCEC" w14:textId="77777777" w:rsidR="006266B3" w:rsidRDefault="00C0442B">
      <w:pPr>
        <w:jc w:val="center"/>
        <w:rPr>
          <w:b/>
          <w:color w:val="000000"/>
        </w:rPr>
      </w:pPr>
      <w:r>
        <w:rPr>
          <w:b/>
          <w:color w:val="000000"/>
          <w:lang w:eastAsia="lt-LT"/>
        </w:rPr>
        <w:pict w14:anchorId="2B77DCF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rPr>
        <w:t>LIETUVOS RESPUBLIKOS SVEIKATOS APSAUGOS MINISTERIJA</w:t>
      </w:r>
    </w:p>
    <w:p w14:paraId="2B77DCED" w14:textId="77777777" w:rsidR="006266B3" w:rsidRDefault="006266B3">
      <w:pPr>
        <w:jc w:val="center"/>
        <w:rPr>
          <w:color w:val="000000"/>
        </w:rPr>
      </w:pPr>
    </w:p>
    <w:p w14:paraId="2B77DCEE" w14:textId="77777777" w:rsidR="006266B3" w:rsidRDefault="00C0442B">
      <w:pPr>
        <w:jc w:val="center"/>
        <w:rPr>
          <w:b/>
          <w:color w:val="000000"/>
        </w:rPr>
      </w:pPr>
      <w:r>
        <w:rPr>
          <w:b/>
          <w:color w:val="000000"/>
        </w:rPr>
        <w:t>Į S A K Y M A S</w:t>
      </w:r>
    </w:p>
    <w:p w14:paraId="2B77DCEF" w14:textId="77777777" w:rsidR="006266B3" w:rsidRDefault="00C0442B">
      <w:pPr>
        <w:jc w:val="center"/>
        <w:rPr>
          <w:b/>
          <w:color w:val="000000"/>
        </w:rPr>
      </w:pPr>
      <w:r>
        <w:rPr>
          <w:b/>
          <w:color w:val="000000"/>
        </w:rPr>
        <w:t>DĖL SVEIKATOS APSAUGOS MINISTERIJOS 1994 M. LAPKRIČIO 8 D. ĮSAKYMO NR. 373 DALINIO PAKEITIMO</w:t>
      </w:r>
    </w:p>
    <w:p w14:paraId="2B77DCF0" w14:textId="77777777" w:rsidR="006266B3" w:rsidRDefault="006266B3">
      <w:pPr>
        <w:jc w:val="center"/>
        <w:rPr>
          <w:color w:val="000000"/>
        </w:rPr>
      </w:pPr>
    </w:p>
    <w:p w14:paraId="2B77DCF1" w14:textId="77777777" w:rsidR="006266B3" w:rsidRDefault="00C0442B">
      <w:pPr>
        <w:jc w:val="center"/>
        <w:rPr>
          <w:color w:val="000000"/>
        </w:rPr>
      </w:pPr>
      <w:r>
        <w:rPr>
          <w:color w:val="000000"/>
        </w:rPr>
        <w:t>1996 m. rugpjūčio 20 d. Nr. 430</w:t>
      </w:r>
    </w:p>
    <w:p w14:paraId="2B77DCF2" w14:textId="77777777" w:rsidR="006266B3" w:rsidRDefault="00C0442B">
      <w:pPr>
        <w:jc w:val="center"/>
        <w:rPr>
          <w:color w:val="000000"/>
        </w:rPr>
      </w:pPr>
      <w:r>
        <w:rPr>
          <w:color w:val="000000"/>
        </w:rPr>
        <w:t>Vilnius</w:t>
      </w:r>
    </w:p>
    <w:p w14:paraId="2B77DCF3" w14:textId="77777777" w:rsidR="006266B3" w:rsidRDefault="006266B3">
      <w:pPr>
        <w:jc w:val="center"/>
        <w:rPr>
          <w:color w:val="000000"/>
        </w:rPr>
      </w:pPr>
    </w:p>
    <w:p w14:paraId="449F4903" w14:textId="77777777" w:rsidR="00C0442B" w:rsidRDefault="00C0442B">
      <w:pPr>
        <w:jc w:val="center"/>
        <w:rPr>
          <w:color w:val="000000"/>
        </w:rPr>
      </w:pPr>
    </w:p>
    <w:p w14:paraId="2B77DCF4" w14:textId="77777777" w:rsidR="006266B3" w:rsidRDefault="00C0442B">
      <w:pPr>
        <w:ind w:firstLine="709"/>
        <w:jc w:val="both"/>
        <w:rPr>
          <w:color w:val="000000"/>
        </w:rPr>
      </w:pPr>
      <w:r>
        <w:rPr>
          <w:color w:val="000000"/>
        </w:rPr>
        <w:t>Įgyvendinant Vals</w:t>
      </w:r>
      <w:r>
        <w:rPr>
          <w:color w:val="000000"/>
        </w:rPr>
        <w:t>tybinės visuomenės sveikatos priežiūros tarnybos reformas, susijusias su kai kurių funkcijų perdavimu kitoms valstybinėms institucijoms, atsižvelgiant į vartotojų, verslininkų, pramonininkų ir kitų juridinių ir fizinių asmenų pasiūlymus,</w:t>
      </w:r>
    </w:p>
    <w:p w14:paraId="2B77DCF5" w14:textId="77777777" w:rsidR="006266B3" w:rsidRDefault="00C0442B">
      <w:pPr>
        <w:ind w:firstLine="709"/>
        <w:jc w:val="both"/>
        <w:rPr>
          <w:color w:val="000000"/>
        </w:rPr>
      </w:pPr>
      <w:r>
        <w:rPr>
          <w:color w:val="000000"/>
        </w:rPr>
        <w:t>ĮSAKAU:</w:t>
      </w:r>
    </w:p>
    <w:p w14:paraId="2B77DCF6" w14:textId="77777777" w:rsidR="006266B3" w:rsidRDefault="00C0442B">
      <w:pPr>
        <w:ind w:firstLine="709"/>
        <w:jc w:val="both"/>
        <w:rPr>
          <w:color w:val="000000"/>
        </w:rPr>
      </w:pPr>
      <w:r>
        <w:rPr>
          <w:color w:val="000000"/>
        </w:rPr>
        <w:t>1</w:t>
      </w:r>
      <w:r>
        <w:rPr>
          <w:color w:val="000000"/>
        </w:rPr>
        <w:t>. L</w:t>
      </w:r>
      <w:r>
        <w:rPr>
          <w:color w:val="000000"/>
        </w:rPr>
        <w:t>aikyti netekusiais galios Sveikatos apsaugos ministerijos 1994 11 08 įsakymo Nr. 373 „Dėl higieninės ekspertizės, mikrobiologinių, fizikinių ir cheminių, fizikinių veiksnių tyrimų ir kitų medicininių paslaugų įkainių“ 3.1, 3.2, 3.3, 3.4, 3.5, 3.6, 4, 5 pun</w:t>
      </w:r>
      <w:r>
        <w:rPr>
          <w:color w:val="000000"/>
        </w:rPr>
        <w:t>ktus.</w:t>
      </w:r>
    </w:p>
    <w:p w14:paraId="2B77DCF7" w14:textId="77777777" w:rsidR="006266B3" w:rsidRDefault="00C0442B">
      <w:pPr>
        <w:ind w:firstLine="709"/>
        <w:jc w:val="both"/>
        <w:rPr>
          <w:color w:val="000000"/>
        </w:rPr>
      </w:pPr>
      <w:r>
        <w:rPr>
          <w:color w:val="000000"/>
        </w:rPr>
        <w:t>2</w:t>
      </w:r>
      <w:r>
        <w:rPr>
          <w:color w:val="000000"/>
        </w:rPr>
        <w:t>. Įpareigoti Valstybinio visuomenės sveikatos centro generalinį direktorių Z. Stanevičių iki 1996 m. lapkričio 1 d.:</w:t>
      </w:r>
    </w:p>
    <w:p w14:paraId="2B77DCF8" w14:textId="77777777" w:rsidR="006266B3" w:rsidRDefault="00C0442B">
      <w:pPr>
        <w:ind w:firstLine="709"/>
        <w:jc w:val="both"/>
        <w:rPr>
          <w:color w:val="000000"/>
        </w:rPr>
      </w:pPr>
      <w:r>
        <w:rPr>
          <w:color w:val="000000"/>
        </w:rPr>
        <w:t>2.1</w:t>
      </w:r>
      <w:r>
        <w:rPr>
          <w:color w:val="000000"/>
        </w:rPr>
        <w:t>. patikslinti galiojančius higieninės ekspertizės, mikrobiologinių, fizikinių ir cheminių, fizikinių veiksnių tyrimų ir kit</w:t>
      </w:r>
      <w:r>
        <w:rPr>
          <w:color w:val="000000"/>
        </w:rPr>
        <w:t>ų medicinos paslaugų įkainius;</w:t>
      </w:r>
    </w:p>
    <w:p w14:paraId="2B77DCF9" w14:textId="77777777" w:rsidR="006266B3" w:rsidRDefault="00C0442B">
      <w:pPr>
        <w:ind w:firstLine="709"/>
        <w:jc w:val="both"/>
        <w:rPr>
          <w:color w:val="000000"/>
        </w:rPr>
      </w:pPr>
      <w:r>
        <w:rPr>
          <w:color w:val="000000"/>
        </w:rPr>
        <w:t>2.2</w:t>
      </w:r>
      <w:r>
        <w:rPr>
          <w:color w:val="000000"/>
        </w:rPr>
        <w:t>. parengti Mokamų visuomenės sveikatos priežiūros paslaugų teikimo tvarką.</w:t>
      </w:r>
    </w:p>
    <w:p w14:paraId="2B77DCFC" w14:textId="5B814F44" w:rsidR="006266B3" w:rsidRDefault="00C0442B">
      <w:pPr>
        <w:ind w:firstLine="709"/>
        <w:jc w:val="both"/>
        <w:rPr>
          <w:color w:val="000000"/>
        </w:rPr>
      </w:pPr>
      <w:r>
        <w:rPr>
          <w:color w:val="000000"/>
        </w:rPr>
        <w:t>3</w:t>
      </w:r>
      <w:r>
        <w:rPr>
          <w:color w:val="000000"/>
        </w:rPr>
        <w:t xml:space="preserve">. Įsakymo vykdymo kontrolę pavesti Lietuvos Respublikos vyriausiajam valstybiniam gydytojui higienistui A. </w:t>
      </w:r>
      <w:proofErr w:type="spellStart"/>
      <w:r>
        <w:rPr>
          <w:color w:val="000000"/>
        </w:rPr>
        <w:t>Mastauskui</w:t>
      </w:r>
      <w:proofErr w:type="spellEnd"/>
      <w:r>
        <w:rPr>
          <w:color w:val="000000"/>
        </w:rPr>
        <w:t>.</w:t>
      </w:r>
    </w:p>
    <w:p w14:paraId="0ACAD0E1" w14:textId="77777777" w:rsidR="00C0442B" w:rsidRDefault="00C0442B">
      <w:pPr>
        <w:tabs>
          <w:tab w:val="right" w:pos="9639"/>
        </w:tabs>
      </w:pPr>
    </w:p>
    <w:p w14:paraId="419EB5CD" w14:textId="77777777" w:rsidR="00C0442B" w:rsidRDefault="00C0442B">
      <w:pPr>
        <w:tabs>
          <w:tab w:val="right" w:pos="9639"/>
        </w:tabs>
      </w:pPr>
    </w:p>
    <w:p w14:paraId="00B15BA2" w14:textId="77777777" w:rsidR="00C0442B" w:rsidRDefault="00C0442B">
      <w:pPr>
        <w:tabs>
          <w:tab w:val="right" w:pos="9639"/>
        </w:tabs>
      </w:pPr>
    </w:p>
    <w:p w14:paraId="2B77DCFE" w14:textId="54C8F08D" w:rsidR="006266B3" w:rsidRDefault="00C0442B" w:rsidP="00C0442B">
      <w:pPr>
        <w:tabs>
          <w:tab w:val="right" w:pos="9639"/>
        </w:tabs>
        <w:rPr>
          <w:color w:val="000000"/>
        </w:rPr>
      </w:pPr>
      <w:r>
        <w:rPr>
          <w:caps/>
        </w:rPr>
        <w:t>SVEIKATOS APS</w:t>
      </w:r>
      <w:r>
        <w:rPr>
          <w:caps/>
        </w:rPr>
        <w:t>AUGOS MINISTRAS</w:t>
      </w:r>
      <w:r>
        <w:rPr>
          <w:caps/>
        </w:rPr>
        <w:tab/>
        <w:t>ANTANAS VINKUS</w:t>
      </w:r>
    </w:p>
    <w:bookmarkStart w:id="0" w:name="_GoBack" w:displacedByCustomXml="next"/>
    <w:bookmarkEnd w:id="0" w:displacedByCustomXml="next"/>
    <w:sectPr w:rsidR="006266B3">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DD02" w14:textId="77777777" w:rsidR="006266B3" w:rsidRDefault="00C0442B">
      <w:r>
        <w:separator/>
      </w:r>
    </w:p>
  </w:endnote>
  <w:endnote w:type="continuationSeparator" w:id="0">
    <w:p w14:paraId="2B77DD03" w14:textId="77777777" w:rsidR="006266B3" w:rsidRDefault="00C0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DD08" w14:textId="77777777" w:rsidR="006266B3" w:rsidRDefault="006266B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DD09" w14:textId="77777777" w:rsidR="006266B3" w:rsidRDefault="006266B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DD0B" w14:textId="77777777" w:rsidR="006266B3" w:rsidRDefault="006266B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7DD00" w14:textId="77777777" w:rsidR="006266B3" w:rsidRDefault="00C0442B">
      <w:r>
        <w:separator/>
      </w:r>
    </w:p>
  </w:footnote>
  <w:footnote w:type="continuationSeparator" w:id="0">
    <w:p w14:paraId="2B77DD01" w14:textId="77777777" w:rsidR="006266B3" w:rsidRDefault="00C04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DD04" w14:textId="77777777" w:rsidR="006266B3" w:rsidRDefault="00C0442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B77DD05" w14:textId="77777777" w:rsidR="006266B3" w:rsidRDefault="006266B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DD06" w14:textId="77777777" w:rsidR="006266B3" w:rsidRDefault="00C0442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2B77DD07" w14:textId="77777777" w:rsidR="006266B3" w:rsidRDefault="006266B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DD0A" w14:textId="77777777" w:rsidR="006266B3" w:rsidRDefault="006266B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24"/>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78"/>
    <w:rsid w:val="003E3778"/>
    <w:rsid w:val="006266B3"/>
    <w:rsid w:val="00C0442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77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6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466</Characters>
  <Application>Microsoft Office Word</Application>
  <DocSecurity>0</DocSecurity>
  <Lines>3</Lines>
  <Paragraphs>2</Paragraphs>
  <ScaleCrop>false</ScaleCrop>
  <Company/>
  <LinksUpToDate>false</LinksUpToDate>
  <CharactersWithSpaces>1281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2015-08-31T23:30:00Z</dcterms:created>
  <dc:creator>marina.buivid@gmail.com</dc:creator>
  <lastModifiedBy>PETRAUSKAITĖ Girmantė</lastModifiedBy>
  <dcterms:modified xsi:type="dcterms:W3CDTF">2016-02-01T11:49:00Z</dcterms:modified>
  <revision>3</revision>
</coreProperties>
</file>