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DRAUDIMO ĮSTATYMO 44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2004 m. liepos 15 d. Nr. IX-2388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2003, Nr. </w:t>
      </w:r>
      <w:fldSimple w:instr="HYPERLINK https://www.e-tar.lt/portal/lt/legalAct/TAR.8447F63760E9 \t _blank">
        <w:r>
          <w:rPr>
            <w:color w:val="0000FF" w:themeColor="hyperlink"/>
            <w:u w:val="single"/>
          </w:rPr>
          <w:t>94-4246</w:t>
        </w:r>
      </w:fldSimple>
      <w:r>
        <w:rPr>
          <w:color w:val="000000"/>
        </w:rPr>
        <w:t>)</w:t>
      </w:r>
    </w:p>
    <w:p>
      <w:pPr>
        <w:jc w:val="center"/>
      </w:pPr>
    </w:p>
    <w:p>
      <w:pPr>
        <w:ind w:firstLine="708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44 straipsnio 5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44 straipsnio 5 dalyje vietoj žodžių „Finansų įstaigų“ įrašyti žodžius „Įmonių, priklausančių finansų konglomeratui, papildomos priežiūros“ ir šią dalį išdėstyti taip:</w:t>
      </w:r>
    </w:p>
    <w:p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. Draudimo įmonių, priklausančių įmonių grupei, į kurią įeina ir  kredito įstaigos, finansų maklerio įmonės ar kitos finansų įstaigos, teises ir pareigas bei Priežiūros komisijos teises ir pareigas atliekant tokių įmonių grupių priežiūrą reglamentuoja </w:t>
      </w:r>
      <w:r>
        <w:rPr>
          <w:bCs/>
          <w:color w:val="000000"/>
        </w:rPr>
        <w:t>Įmonių, priklausančių finansų konglomeratui, papildomos priežiūros</w:t>
      </w:r>
      <w:r>
        <w:rPr>
          <w:color w:val="000000"/>
        </w:rPr>
        <w:t xml:space="preserve"> įstatymas. Šioms draudimo įmonėms taip pat taikomos ir šio skirsnio nuostatos.“</w:t>
      </w:r>
    </w:p>
    <w:p>
      <w:pPr>
        <w:ind w:firstLine="708"/>
        <w:jc w:val="both"/>
        <w:rPr>
          <w:b/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2004 m. rugpjūčio 11 d.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</w:pPr>
    </w:p>
    <w:p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4</DocSecurity>
  <Lines>31</Lines>
  <Paragraphs>16</Paragraphs>
  <ScaleCrop>false</ScaleCrop>
  <Company/>
  <LinksUpToDate>false</LinksUpToDate>
  <CharactersWithSpaces>962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2015-08-30T19:20:00Z</dcterms:created>
  <dc:creator>marina.buivid@gmail.com</dc:creator>
  <lastModifiedBy>Adlib User</lastModifiedBy>
  <dcterms:modified xsi:type="dcterms:W3CDTF">2015-08-30T19:20:00Z</dcterms:modified>
  <revision>2</revision>
</coreProperties>
</file>