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2F6B8" w14:textId="77777777" w:rsidR="00BF1945" w:rsidRDefault="00BF1945">
      <w:pPr>
        <w:tabs>
          <w:tab w:val="center" w:pos="4153"/>
          <w:tab w:val="right" w:pos="8306"/>
        </w:tabs>
        <w:rPr>
          <w:lang w:val="en-GB"/>
        </w:rPr>
      </w:pPr>
    </w:p>
    <w:p w14:paraId="3602F6B9" w14:textId="77777777" w:rsidR="00BF1945" w:rsidRDefault="008309E5">
      <w:pPr>
        <w:jc w:val="center"/>
        <w:rPr>
          <w:b/>
        </w:rPr>
      </w:pPr>
      <w:r>
        <w:rPr>
          <w:b/>
          <w:lang w:eastAsia="lt-LT"/>
        </w:rPr>
        <w:pict w14:anchorId="3602F80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VYRIAUSYBĖ</w:t>
      </w:r>
    </w:p>
    <w:p w14:paraId="3602F6BA" w14:textId="77777777" w:rsidR="00BF1945" w:rsidRDefault="00BF1945">
      <w:pPr>
        <w:jc w:val="center"/>
      </w:pPr>
    </w:p>
    <w:p w14:paraId="3602F6BB" w14:textId="77777777" w:rsidR="00BF1945" w:rsidRDefault="008309E5">
      <w:pPr>
        <w:jc w:val="center"/>
        <w:rPr>
          <w:b/>
        </w:rPr>
      </w:pPr>
      <w:r>
        <w:rPr>
          <w:b/>
        </w:rPr>
        <w:t>N U T A R I M A S</w:t>
      </w:r>
    </w:p>
    <w:p w14:paraId="3602F6BC" w14:textId="77777777" w:rsidR="00BF1945" w:rsidRDefault="008309E5">
      <w:pPr>
        <w:jc w:val="center"/>
        <w:rPr>
          <w:b/>
        </w:rPr>
      </w:pPr>
      <w:r>
        <w:rPr>
          <w:b/>
        </w:rPr>
        <w:t>DĖL VALSTYBĖS TARNAUTOJŲ PAREIGYBIŲ APRAŠYMO IR VERTINIMO METODIKOS PATVIRTINIMO</w:t>
      </w:r>
    </w:p>
    <w:p w14:paraId="3602F6BD" w14:textId="77777777" w:rsidR="00BF1945" w:rsidRDefault="00BF1945">
      <w:pPr>
        <w:jc w:val="center"/>
      </w:pPr>
    </w:p>
    <w:p w14:paraId="3602F6BE" w14:textId="77777777" w:rsidR="00BF1945" w:rsidRDefault="008309E5">
      <w:pPr>
        <w:jc w:val="center"/>
      </w:pPr>
      <w:r>
        <w:t>2002 m. gegužės 20 d. Nr. 685</w:t>
      </w:r>
    </w:p>
    <w:p w14:paraId="3602F6BF" w14:textId="77777777" w:rsidR="00BF1945" w:rsidRDefault="008309E5">
      <w:pPr>
        <w:jc w:val="center"/>
      </w:pPr>
      <w:r>
        <w:t>Vilnius</w:t>
      </w:r>
    </w:p>
    <w:p w14:paraId="3602F6C0" w14:textId="77777777" w:rsidR="00BF1945" w:rsidRDefault="00BF1945">
      <w:pPr>
        <w:ind w:firstLine="709"/>
      </w:pPr>
    </w:p>
    <w:p w14:paraId="3602F6C1" w14:textId="77777777" w:rsidR="00BF1945" w:rsidRDefault="008309E5">
      <w:pPr>
        <w:ind w:firstLine="709"/>
        <w:jc w:val="both"/>
      </w:pPr>
      <w:r>
        <w:t>Vadovaudamasi Lietuvos Respublikos valstybės tarn</w:t>
      </w:r>
      <w:r>
        <w:t xml:space="preserve">ybos įstatymo pakeitimo įstatymo įgyvendinimo įstatymo (Žin., 2002, Nr. </w:t>
      </w:r>
      <w:hyperlink r:id="rId10" w:tgtFrame="_blank" w:history="1">
        <w:r>
          <w:rPr>
            <w:color w:val="0000FF" w:themeColor="hyperlink"/>
            <w:u w:val="single"/>
          </w:rPr>
          <w:t>45-1709</w:t>
        </w:r>
      </w:hyperlink>
      <w:r>
        <w:t xml:space="preserve">) 12 straipsnio 4 punktu, Lietuvos Respublikos Vyriausybė </w:t>
      </w:r>
      <w:r>
        <w:rPr>
          <w:spacing w:val="60"/>
        </w:rPr>
        <w:t>nutari</w:t>
      </w:r>
      <w:r>
        <w:t>a:</w:t>
      </w:r>
    </w:p>
    <w:p w14:paraId="3602F6C2" w14:textId="77777777" w:rsidR="00BF1945" w:rsidRDefault="008309E5">
      <w:pPr>
        <w:ind w:firstLine="709"/>
        <w:jc w:val="both"/>
      </w:pPr>
      <w:r>
        <w:t>1</w:t>
      </w:r>
      <w:r>
        <w:t>. Patvirtinti Valstybės ta</w:t>
      </w:r>
      <w:r>
        <w:t>rnautojų pareigybių aprašymo ir vertinimo metodiką (pridedama).</w:t>
      </w:r>
    </w:p>
    <w:p w14:paraId="3602F6C3" w14:textId="77777777" w:rsidR="00BF1945" w:rsidRDefault="008309E5">
      <w:pPr>
        <w:ind w:firstLine="709"/>
        <w:jc w:val="both"/>
      </w:pPr>
      <w:r>
        <w:t>2</w:t>
      </w:r>
      <w:r>
        <w:t>. Pripažinti netekusiais galios:</w:t>
      </w:r>
    </w:p>
    <w:p w14:paraId="3602F6C4" w14:textId="77777777" w:rsidR="00BF1945" w:rsidRDefault="008309E5">
      <w:pPr>
        <w:ind w:firstLine="709"/>
        <w:jc w:val="both"/>
      </w:pPr>
      <w:r>
        <w:t>2.1</w:t>
      </w:r>
      <w:r>
        <w:t>. Lietuvos Respublikos Vyriausybės 2000 m. birželio 19 d. nutarimą Nr. 693 „Dėl Valstybės tarnautojų pareigybių aprašymo ir vertinimo metodikos patvi</w:t>
      </w:r>
      <w:r>
        <w:t xml:space="preserve">rtinimo ir valstybės tarnybos valdymo funkcijų“ (Žin., 2000, Nr. </w:t>
      </w:r>
      <w:hyperlink r:id="rId11" w:tgtFrame="_blank" w:history="1">
        <w:r>
          <w:rPr>
            <w:color w:val="0000FF" w:themeColor="hyperlink"/>
            <w:u w:val="single"/>
          </w:rPr>
          <w:t>51-1466</w:t>
        </w:r>
      </w:hyperlink>
      <w:r>
        <w:t>);</w:t>
      </w:r>
    </w:p>
    <w:p w14:paraId="3602F6C5" w14:textId="77777777" w:rsidR="00BF1945" w:rsidRDefault="008309E5">
      <w:pPr>
        <w:ind w:firstLine="709"/>
        <w:jc w:val="both"/>
      </w:pPr>
      <w:r>
        <w:t>2.2</w:t>
      </w:r>
      <w:r>
        <w:t>. Lietuvos Respublikos Vyriausybės 2001 m. vasario 2 d. nutarimą Nr. 128 „Dėl Lietuvos Respubli</w:t>
      </w:r>
      <w:r>
        <w:t xml:space="preserve">kos Vyriausybės 2000 m. birželio 19 d. nutarimo Nr. 693 „Dėl Valstybės tarnautojų pareigybių aprašymo ir vertinimo metodikos patvirtinimo ir valstybės tarnybos valdymo funkcijų“ dalinio pakeitimo“ (Žin., 2001, Nr. </w:t>
      </w:r>
      <w:hyperlink r:id="rId12" w:tgtFrame="_blank" w:history="1">
        <w:r>
          <w:rPr>
            <w:color w:val="0000FF" w:themeColor="hyperlink"/>
            <w:u w:val="single"/>
          </w:rPr>
          <w:t>12-348</w:t>
        </w:r>
      </w:hyperlink>
      <w:r>
        <w:t>);</w:t>
      </w:r>
    </w:p>
    <w:p w14:paraId="3602F6C8" w14:textId="0894F155" w:rsidR="00BF1945" w:rsidRDefault="008309E5" w:rsidP="008309E5">
      <w:pPr>
        <w:ind w:firstLine="709"/>
        <w:jc w:val="both"/>
      </w:pPr>
      <w:r>
        <w:t>2.3</w:t>
      </w:r>
      <w:r>
        <w:t>. Lietuvos Respublikos Vyriausybės 2002 m. sausio 7 d. nutarimą Nr. 8 „Dėl Lietuvos Respublikos Vyriausybės 2000 m. birželio 19 d. nutarimo Nr. 693 „Dėl Valstybės tarnautojų pareigybių aprašymo ir vertin</w:t>
      </w:r>
      <w:r>
        <w:t xml:space="preserve">imo metodikos patvirtinimo ir valstybės tarnybos valdymo funkcijų“ dalinio pakeitimo“ (Žin., 2002, Nr. </w:t>
      </w:r>
      <w:hyperlink r:id="rId13" w:tgtFrame="_blank" w:history="1">
        <w:r>
          <w:rPr>
            <w:color w:val="0000FF" w:themeColor="hyperlink"/>
            <w:u w:val="single"/>
          </w:rPr>
          <w:t>3-80</w:t>
        </w:r>
      </w:hyperlink>
      <w:r>
        <w:t>).</w:t>
      </w:r>
    </w:p>
    <w:p w14:paraId="00460B6F" w14:textId="77777777" w:rsidR="008309E5" w:rsidRDefault="008309E5">
      <w:pPr>
        <w:tabs>
          <w:tab w:val="right" w:pos="9639"/>
        </w:tabs>
      </w:pPr>
    </w:p>
    <w:p w14:paraId="711C1351" w14:textId="77777777" w:rsidR="008309E5" w:rsidRDefault="008309E5">
      <w:pPr>
        <w:tabs>
          <w:tab w:val="right" w:pos="9639"/>
        </w:tabs>
      </w:pPr>
    </w:p>
    <w:p w14:paraId="3602F6C9" w14:textId="1A3151CE" w:rsidR="00BF1945" w:rsidRDefault="008309E5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ALGIRDAS BRAZAUSKAS</w:t>
      </w:r>
    </w:p>
    <w:p w14:paraId="3602F6CA" w14:textId="77777777" w:rsidR="00BF1945" w:rsidRDefault="00BF1945">
      <w:pPr>
        <w:tabs>
          <w:tab w:val="right" w:pos="9639"/>
        </w:tabs>
        <w:rPr>
          <w:caps/>
        </w:rPr>
      </w:pPr>
    </w:p>
    <w:p w14:paraId="3602F6CB" w14:textId="77777777" w:rsidR="00BF1945" w:rsidRDefault="008309E5">
      <w:pPr>
        <w:tabs>
          <w:tab w:val="right" w:pos="9639"/>
        </w:tabs>
        <w:rPr>
          <w:caps/>
        </w:rPr>
      </w:pPr>
      <w:r>
        <w:rPr>
          <w:caps/>
        </w:rPr>
        <w:t>KRAŠTO APSAUGOS MI</w:t>
      </w:r>
      <w:r>
        <w:rPr>
          <w:caps/>
        </w:rPr>
        <w:t xml:space="preserve">NISTRAS, </w:t>
      </w:r>
    </w:p>
    <w:p w14:paraId="3602F6CE" w14:textId="65130D1B" w:rsidR="00BF1945" w:rsidRDefault="008309E5" w:rsidP="008309E5">
      <w:pPr>
        <w:tabs>
          <w:tab w:val="right" w:pos="9639"/>
        </w:tabs>
      </w:pPr>
      <w:r>
        <w:rPr>
          <w:caps/>
        </w:rPr>
        <w:t>PAVADUOJANTIS VIDAUS REIKALŲ MINISTRĄ</w:t>
      </w:r>
      <w:r>
        <w:rPr>
          <w:caps/>
        </w:rPr>
        <w:tab/>
        <w:t>LINAS LINKEVIČIUS</w:t>
      </w:r>
    </w:p>
    <w:p w14:paraId="6B5C15A7" w14:textId="77777777" w:rsidR="008309E5" w:rsidRDefault="008309E5">
      <w:pPr>
        <w:ind w:firstLine="5102"/>
        <w:sectPr w:rsidR="008309E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3602F6CF" w14:textId="2BDD7EF4" w:rsidR="00BF1945" w:rsidRDefault="008309E5">
      <w:pPr>
        <w:ind w:firstLine="5102"/>
      </w:pPr>
      <w:r>
        <w:lastRenderedPageBreak/>
        <w:t>PATVIRTINTA</w:t>
      </w:r>
    </w:p>
    <w:p w14:paraId="3602F6D0" w14:textId="77777777" w:rsidR="00BF1945" w:rsidRDefault="008309E5">
      <w:pPr>
        <w:ind w:firstLine="5102"/>
      </w:pPr>
      <w:r>
        <w:t>Lietuvos Respublikos Vyriausybės</w:t>
      </w:r>
    </w:p>
    <w:p w14:paraId="3602F6D1" w14:textId="77777777" w:rsidR="00BF1945" w:rsidRDefault="008309E5">
      <w:pPr>
        <w:ind w:firstLine="5102"/>
      </w:pPr>
      <w:r>
        <w:t>2002 m. gegužės 20 d. nutarimu Nr. 685</w:t>
      </w:r>
    </w:p>
    <w:p w14:paraId="3602F6D2" w14:textId="77777777" w:rsidR="00BF1945" w:rsidRDefault="00BF1945">
      <w:pPr>
        <w:ind w:firstLine="709"/>
      </w:pPr>
    </w:p>
    <w:p w14:paraId="3602F6D3" w14:textId="77777777" w:rsidR="00BF1945" w:rsidRDefault="008309E5">
      <w:pPr>
        <w:jc w:val="center"/>
        <w:rPr>
          <w:b/>
        </w:rPr>
      </w:pPr>
      <w:r>
        <w:rPr>
          <w:b/>
        </w:rPr>
        <w:t>VALSTYBĖS TARNAUTOJŲ PAREIGYBIŲ APRAŠYMO IR VERTINIMO METODIKA</w:t>
      </w:r>
    </w:p>
    <w:p w14:paraId="3602F6D4" w14:textId="77777777" w:rsidR="00BF1945" w:rsidRDefault="00BF1945">
      <w:pPr>
        <w:jc w:val="center"/>
        <w:rPr>
          <w:b/>
        </w:rPr>
      </w:pPr>
    </w:p>
    <w:p w14:paraId="3602F6D5" w14:textId="77777777" w:rsidR="00BF1945" w:rsidRDefault="008309E5"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 xml:space="preserve">. </w:t>
      </w:r>
      <w:r>
        <w:rPr>
          <w:b/>
        </w:rPr>
        <w:t xml:space="preserve">BENDROSIOS </w:t>
      </w:r>
      <w:r>
        <w:rPr>
          <w:b/>
        </w:rPr>
        <w:t>NUOSTATOS</w:t>
      </w:r>
    </w:p>
    <w:p w14:paraId="3602F6D6" w14:textId="77777777" w:rsidR="00BF1945" w:rsidRDefault="00BF1945">
      <w:pPr>
        <w:ind w:firstLine="709"/>
      </w:pPr>
    </w:p>
    <w:p w14:paraId="3602F6D7" w14:textId="77777777" w:rsidR="00BF1945" w:rsidRDefault="008309E5">
      <w:pPr>
        <w:ind w:firstLine="709"/>
        <w:jc w:val="both"/>
      </w:pPr>
      <w:r>
        <w:t>1</w:t>
      </w:r>
      <w:r>
        <w:t>. Vadovaujantis šia metodika, valstybės ir savivaldybių institucijose ir įstaigose (toliau vadinama – įstaigos) aprašomos valstybės tarnautojų pareigybės ir sudaromi valstybės tarnautojų pareigybių sąrašai.</w:t>
      </w:r>
    </w:p>
    <w:p w14:paraId="3602F6D8" w14:textId="77777777" w:rsidR="00BF1945" w:rsidRDefault="008309E5">
      <w:pPr>
        <w:ind w:firstLine="709"/>
        <w:jc w:val="both"/>
      </w:pPr>
      <w:r>
        <w:t>2</w:t>
      </w:r>
      <w:r>
        <w:t>. Šioje metodikoje vartojamo</w:t>
      </w:r>
      <w:r>
        <w:t>s sąvokos:</w:t>
      </w:r>
    </w:p>
    <w:p w14:paraId="3602F6D9" w14:textId="77777777" w:rsidR="00BF1945" w:rsidRDefault="008309E5">
      <w:pPr>
        <w:ind w:firstLine="709"/>
        <w:jc w:val="both"/>
      </w:pPr>
      <w:r>
        <w:t>Valstybės tarnautojo pareigybės aprašymas – valstybės tarnautojo pareigybę apibūdinantis dokumentas, kuriame nurodoma pareigybės pavadinimas, lygis ir kategorija, nustatomi specialūs reikalavimai valstybės tarnautojui, einančiam šias pareigas, n</w:t>
      </w:r>
      <w:r>
        <w:t>urodomos valstybės tarnautojo, einančio šias pareigas, pareigybei priskirtos funkcijos.</w:t>
      </w:r>
    </w:p>
    <w:p w14:paraId="3602F6DA" w14:textId="77777777" w:rsidR="00BF1945" w:rsidRDefault="008309E5">
      <w:pPr>
        <w:ind w:firstLine="709"/>
        <w:jc w:val="both"/>
      </w:pPr>
      <w:r>
        <w:t>Valstybės tarnautojų pareigybių sąrašas – sąrašas, kuriame nurodoma valstybės tarnautojų pareigybių pavadinimai, lygiai ir kategorijos.</w:t>
      </w:r>
    </w:p>
    <w:p w14:paraId="3602F6DB" w14:textId="77777777" w:rsidR="00BF1945" w:rsidRDefault="008309E5">
      <w:pPr>
        <w:ind w:firstLine="709"/>
        <w:jc w:val="both"/>
      </w:pPr>
    </w:p>
    <w:p w14:paraId="3602F6DC" w14:textId="77777777" w:rsidR="00BF1945" w:rsidRDefault="008309E5">
      <w:pPr>
        <w:jc w:val="center"/>
        <w:rPr>
          <w:b/>
        </w:rPr>
      </w:pPr>
      <w:r>
        <w:rPr>
          <w:b/>
        </w:rPr>
        <w:t>II</w:t>
      </w:r>
      <w:r>
        <w:rPr>
          <w:b/>
        </w:rPr>
        <w:t xml:space="preserve">. </w:t>
      </w:r>
      <w:r>
        <w:rPr>
          <w:b/>
        </w:rPr>
        <w:t xml:space="preserve">VALSTYBĖS TARNAUTOJŲ </w:t>
      </w:r>
      <w:r>
        <w:rPr>
          <w:b/>
        </w:rPr>
        <w:t>PAREIGYBIŲ APRAŠYMAS</w:t>
      </w:r>
    </w:p>
    <w:p w14:paraId="3602F6DD" w14:textId="77777777" w:rsidR="00BF1945" w:rsidRDefault="00BF1945">
      <w:pPr>
        <w:ind w:firstLine="709"/>
        <w:jc w:val="both"/>
      </w:pPr>
    </w:p>
    <w:p w14:paraId="3602F6DE" w14:textId="77777777" w:rsidR="00BF1945" w:rsidRDefault="008309E5">
      <w:pPr>
        <w:ind w:firstLine="709"/>
        <w:jc w:val="both"/>
      </w:pPr>
      <w:r>
        <w:t>3</w:t>
      </w:r>
      <w:r>
        <w:t>. Valstybės tarnautojų pareigybėms vertinti kiekvienoje įstaigoje sudaroma Valstybės tarnautojų pareigybių vertinimo komisija (toliau vadinama – komisija) iš 5 asmenų.</w:t>
      </w:r>
    </w:p>
    <w:p w14:paraId="3602F6DF" w14:textId="77777777" w:rsidR="00BF1945" w:rsidRDefault="008309E5">
      <w:pPr>
        <w:ind w:firstLine="709"/>
        <w:jc w:val="both"/>
      </w:pPr>
      <w:r>
        <w:t>4</w:t>
      </w:r>
      <w:r>
        <w:t>. Įstaigos vadovas skiria komisijos pirmininką ir narius</w:t>
      </w:r>
      <w:r>
        <w:t>. Komisijos nariais skiriami personalo tarnybos (skyriaus) vadovas arba valstybės tarnautojas, atsakingas už įstaigos personalo tvarkymą (toliau vadinama – personalo tarnybos vadovas), kiti įstaigos valstybės tarnautojai.</w:t>
      </w:r>
    </w:p>
    <w:p w14:paraId="3602F6E0" w14:textId="77777777" w:rsidR="00BF1945" w:rsidRDefault="008309E5">
      <w:pPr>
        <w:ind w:firstLine="709"/>
        <w:jc w:val="both"/>
      </w:pPr>
      <w:r>
        <w:t>5</w:t>
      </w:r>
      <w:r>
        <w:t xml:space="preserve">. Įstaigos vadovas, įstaigos </w:t>
      </w:r>
      <w:r>
        <w:t>struktūrinių padalinių vadovai, laikydamiesi nustatyto pareigybės aprašymo pavyzdžio (šios metodikos 1 priedas), parengia pavaldžių valstybės tarnautojų pareigybių aprašymus ir pateikia juos komisijai.</w:t>
      </w:r>
    </w:p>
    <w:p w14:paraId="3602F6E1" w14:textId="77777777" w:rsidR="00BF1945" w:rsidRDefault="008309E5">
      <w:pPr>
        <w:ind w:firstLine="709"/>
        <w:jc w:val="both"/>
      </w:pPr>
      <w:r>
        <w:t>6</w:t>
      </w:r>
      <w:r>
        <w:t>. Komisija, išnagrinėjusi įstaigos valstybės tarn</w:t>
      </w:r>
      <w:r>
        <w:t>autojų pareigybių aprašymus, vertina, ar teisingai nustatytas pareigybės pavadinimas, ir vadovaudamasi Seimo politinio (asmeninio) pasitikėjimo valstybės tarnautojų pareigybių, Seimo kanceliarijos ir Seimui atskaitingų institucijų, Respublikos Prezidento i</w:t>
      </w:r>
      <w:r>
        <w:t>nstitucijos ir Respublikos Prezidentui atskaitingų institucijų, Nacionalinės teismų administracijos, teismų, prokuratūros ir savivaldybių institucijų valstybės tarnautojų suvienodintų pareigybių sąrašu arba Ministro Pirmininko politinio (asmeninio) pasitik</w:t>
      </w:r>
      <w:r>
        <w:t xml:space="preserve">ėjimo valstybės tarnautojų pareigybių, Vyriausybės kanceliarijos, ministerijų, Vyriausybės įstaigų ir įstaigų prie ministerijų valstybės tarnautojų suvienodintų pareigybių sąrašu (toliau vadinama – valstybės tarnautojų suvienodintų pareigybių sąrašas) bei </w:t>
      </w:r>
      <w:r>
        <w:t>šios metodikos 2-4 prieduose nustatytais vertinimo kriterijais, priskiria pareigybes lygiui ir kategorijai, užpildydama valstybės tarnautojo pareigybės vertinimo lentelę (šios metodikos 5 priedas).</w:t>
      </w:r>
    </w:p>
    <w:p w14:paraId="3602F6E2" w14:textId="77777777" w:rsidR="00BF1945" w:rsidRDefault="008309E5">
      <w:pPr>
        <w:ind w:firstLine="709"/>
        <w:jc w:val="both"/>
      </w:pPr>
      <w:r>
        <w:t>7</w:t>
      </w:r>
      <w:r>
        <w:t>. Komisija pareigybių aprašymus pateikia tvirtinti as</w:t>
      </w:r>
      <w:r>
        <w:t>menims, nurodytiems Lietuvos Respublikos valstybės tarnybos įstatymo 8 straipsnio 3 dalyje.</w:t>
      </w:r>
    </w:p>
    <w:p w14:paraId="3602F6E3" w14:textId="77777777" w:rsidR="00BF1945" w:rsidRDefault="008309E5">
      <w:pPr>
        <w:ind w:firstLine="709"/>
        <w:jc w:val="both"/>
      </w:pPr>
      <w:r>
        <w:t>8</w:t>
      </w:r>
      <w:r>
        <w:t>. Įstaigų vadovų pareigybių aprašymus tvirtina asmenys, nurodyti Lietuvos Respublikos valstybės tarnybos įstatymo 8 straipsnio 3 dalyje.</w:t>
      </w:r>
    </w:p>
    <w:p w14:paraId="3602F6E4" w14:textId="77777777" w:rsidR="00BF1945" w:rsidRDefault="008309E5">
      <w:pPr>
        <w:ind w:firstLine="709"/>
        <w:jc w:val="both"/>
      </w:pPr>
      <w:r>
        <w:t>9</w:t>
      </w:r>
      <w:r>
        <w:t>. Patvirtinus val</w:t>
      </w:r>
      <w:r>
        <w:t>stybės tarnautojų pareigybių aprašymus, įstaigose tvirtinami valstybės tarnautojų pareigybių sąrašai (šios metodikos 6 priedas). Juos tvirtina asmenys, nurodyti Lietuvos Respublikos valstybės tarnybos įstatymo 8 straipsnio 3 dalyje.</w:t>
      </w:r>
    </w:p>
    <w:p w14:paraId="3602F6E5" w14:textId="77777777" w:rsidR="00BF1945" w:rsidRDefault="008309E5">
      <w:pPr>
        <w:ind w:firstLine="709"/>
        <w:jc w:val="both"/>
      </w:pPr>
    </w:p>
    <w:p w14:paraId="3602F6E6" w14:textId="77777777" w:rsidR="00BF1945" w:rsidRDefault="008309E5">
      <w:pPr>
        <w:jc w:val="center"/>
        <w:rPr>
          <w:b/>
        </w:rPr>
      </w:pPr>
      <w:r>
        <w:rPr>
          <w:b/>
        </w:rPr>
        <w:t>III</w:t>
      </w:r>
      <w:r>
        <w:rPr>
          <w:b/>
        </w:rPr>
        <w:t xml:space="preserve">. </w:t>
      </w:r>
      <w:r>
        <w:rPr>
          <w:b/>
        </w:rPr>
        <w:t>ĮSTAIGŲ VAL</w:t>
      </w:r>
      <w:r>
        <w:rPr>
          <w:b/>
        </w:rPr>
        <w:t>STYBĖS TARNAUTOJŲ PAREIGYBIŲ SĄRAŠŲ SUDARYMAS</w:t>
      </w:r>
    </w:p>
    <w:p w14:paraId="3602F6E7" w14:textId="77777777" w:rsidR="00BF1945" w:rsidRDefault="00BF1945">
      <w:pPr>
        <w:jc w:val="center"/>
      </w:pPr>
    </w:p>
    <w:p w14:paraId="3602F6E8" w14:textId="77777777" w:rsidR="00BF1945" w:rsidRDefault="008309E5">
      <w:pPr>
        <w:ind w:firstLine="709"/>
        <w:jc w:val="both"/>
      </w:pPr>
      <w:r>
        <w:t>10</w:t>
      </w:r>
      <w:r>
        <w:t>. Įstaigose gali būti tik pareigybės, išvardytos valstybės tarnautojų suvienodintų pareigybių sąraše, išskyrus pareigybes, nustatomas pagal kitus įstatymus.</w:t>
      </w:r>
    </w:p>
    <w:p w14:paraId="3602F6E9" w14:textId="77777777" w:rsidR="00BF1945" w:rsidRDefault="008309E5">
      <w:pPr>
        <w:ind w:firstLine="709"/>
        <w:jc w:val="both"/>
      </w:pPr>
      <w:r>
        <w:t>11</w:t>
      </w:r>
      <w:r>
        <w:t xml:space="preserve">. Įstaigos vadovo ar įstaigos vadovo </w:t>
      </w:r>
      <w:r>
        <w:t>pavaduotojo pareigybės lygis nustatomas pagal valstybės tarnautojų suvienodintų pareigybių sąrašą, o pareigybės pavadinimas – vadovaujantis teisės aktais, reglamentuojančiais atitinkamos įstaigos veiklą. Struktūrinio padalinio vadovo, jo pavaduotojo, patar</w:t>
      </w:r>
      <w:r>
        <w:t>ėjo, vyriausiojo specialisto, vyresniojo specialisto ir specialisto pareigybės lygis ir pavadinimas nustatomi pagal valstybės tarnautojų suvienodintų pareigybių sąrašą.</w:t>
      </w:r>
    </w:p>
    <w:p w14:paraId="3602F6EA" w14:textId="77777777" w:rsidR="00BF1945" w:rsidRDefault="008309E5">
      <w:pPr>
        <w:ind w:firstLine="709"/>
        <w:jc w:val="both"/>
      </w:pPr>
      <w:r>
        <w:t>12</w:t>
      </w:r>
      <w:r>
        <w:t xml:space="preserve">. Valstybės tarnautojų pareigybių kategorijos nustatomos vadovaujantis valstybės </w:t>
      </w:r>
      <w:r>
        <w:t>tarnautojų suvienodintų pareigybių sąrašu ir šios metodikos 2–4 prieduose nustatytais vertinimo kriterijais.</w:t>
      </w:r>
    </w:p>
    <w:p w14:paraId="3602F6EB" w14:textId="77777777" w:rsidR="00BF1945" w:rsidRDefault="008309E5">
      <w:pPr>
        <w:ind w:firstLine="709"/>
        <w:jc w:val="both"/>
      </w:pPr>
      <w:r>
        <w:t>13</w:t>
      </w:r>
      <w:r>
        <w:t>. Tuo atveju, kai pareigybės pavadinimas nustatomas pagal kitus įstatymus, įstaigos valstybės tarnautojų pareigybių sąraše vietoj vyriausiojo</w:t>
      </w:r>
      <w:r>
        <w:t xml:space="preserve"> specialisto, vyresniojo specialisto ir specialisto pareigybių gali būti kitos lygiavertės pareigybės.</w:t>
      </w:r>
    </w:p>
    <w:p w14:paraId="3602F6EC" w14:textId="77777777" w:rsidR="00BF1945" w:rsidRDefault="008309E5">
      <w:pPr>
        <w:ind w:firstLine="709"/>
        <w:jc w:val="both"/>
      </w:pPr>
      <w:r>
        <w:t>14</w:t>
      </w:r>
      <w:r>
        <w:t xml:space="preserve">. Įrašant į pareigybės aprašymą pareigybės pavadinimą, kai pavadinimas nustatomas pagal kitus įstatymus (inspektorius, patarėjas, kontrolierius ir </w:t>
      </w:r>
      <w:r>
        <w:t>kt.), būtina skliausteliuose nurodyti, kokį specialisto lygį atitinka pareigybė – vyriausiojo specialisto, vyresniojo specialisto ar specialisto.</w:t>
      </w:r>
    </w:p>
    <w:p w14:paraId="3602F6ED" w14:textId="77777777" w:rsidR="00BF1945" w:rsidRDefault="008309E5">
      <w:pPr>
        <w:ind w:firstLine="709"/>
        <w:jc w:val="both"/>
      </w:pPr>
      <w:r>
        <w:t>15</w:t>
      </w:r>
      <w:r>
        <w:t>. Valstybės tarnautojų, kurių tarnybą reglamentuoja Lietuvos Respublikos diplomatinės tarnybos įstatymas</w:t>
      </w:r>
      <w:r>
        <w:t>, pareigybių kategorijos nustatomos vadovaujantis valstybės tarnautojų suvienodintų pareigybių sąrašu ir užsienio reikalų ministro patvirtintais vertinimo kriterijais.</w:t>
      </w:r>
    </w:p>
    <w:p w14:paraId="3602F6EE" w14:textId="77777777" w:rsidR="00BF1945" w:rsidRDefault="008309E5">
      <w:pPr>
        <w:ind w:firstLine="709"/>
        <w:jc w:val="both"/>
      </w:pPr>
      <w:r>
        <w:t>16</w:t>
      </w:r>
      <w:r>
        <w:t>. Teisėsaugos institucijų ir įstaigų statutinių valstybės tarnautojų pareigybių ka</w:t>
      </w:r>
      <w:r>
        <w:t>tegorijos nustatomos vadovaujantis valstybės tarnautojų suvienodintų pareigybių sąrašu ir vidaus reikalų ministro patvirtintais vertinimo kriterijais.</w:t>
      </w:r>
    </w:p>
    <w:p w14:paraId="3602F6EF" w14:textId="77777777" w:rsidR="00BF1945" w:rsidRDefault="008309E5">
      <w:pPr>
        <w:ind w:firstLine="709"/>
        <w:jc w:val="both"/>
      </w:pPr>
      <w:r>
        <w:t>17</w:t>
      </w:r>
      <w:r>
        <w:t>. Krašto apsaugos sistemos institucijų statutinių valstybės tarnautojų pareigybių kategorijos nusta</w:t>
      </w:r>
      <w:r>
        <w:t>tomos vadovaujantis valstybės tarnautojų suvienodintų pareigybių sąrašu ir krašto apsaugos ministro patvirtintais vertinimo kriterijais.</w:t>
      </w:r>
    </w:p>
    <w:p w14:paraId="3602F6F0" w14:textId="77777777" w:rsidR="00BF1945" w:rsidRDefault="008309E5">
      <w:pPr>
        <w:ind w:firstLine="709"/>
        <w:jc w:val="both"/>
      </w:pPr>
      <w:r>
        <w:t>18</w:t>
      </w:r>
      <w:r>
        <w:t>. Politinio (asmeninio) pasitikėjimo valstybės tarnautojų pareigybių kategorijas nustato asmenys, nurodyti Lietuv</w:t>
      </w:r>
      <w:r>
        <w:t>os Respublikos valstybės tarnybos įstatymo 10 straipsnio 3 dalyje.</w:t>
      </w:r>
    </w:p>
    <w:p w14:paraId="3602F6F2" w14:textId="64E79A5E" w:rsidR="00BF1945" w:rsidRDefault="008309E5" w:rsidP="008309E5">
      <w:pPr>
        <w:jc w:val="center"/>
      </w:pPr>
      <w:r>
        <w:t>______________</w:t>
      </w:r>
    </w:p>
    <w:p w14:paraId="7EF82204" w14:textId="4AE6156F" w:rsidR="008309E5" w:rsidRDefault="008309E5">
      <w:pPr>
        <w:ind w:firstLine="5102"/>
        <w:sectPr w:rsidR="008309E5" w:rsidSect="008309E5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3602F6F3" w14:textId="21ACD871" w:rsidR="00BF1945" w:rsidRDefault="008309E5">
      <w:pPr>
        <w:ind w:firstLine="5102"/>
      </w:pPr>
      <w:r>
        <w:lastRenderedPageBreak/>
        <w:t xml:space="preserve">Valstybės tarnautojų pareigybių aprašymo ir </w:t>
      </w:r>
    </w:p>
    <w:p w14:paraId="3602F6F4" w14:textId="77777777" w:rsidR="00BF1945" w:rsidRDefault="008309E5">
      <w:pPr>
        <w:ind w:firstLine="5102"/>
      </w:pPr>
      <w:r>
        <w:t>vertinimo metodikos</w:t>
      </w:r>
    </w:p>
    <w:p w14:paraId="3602F6F5" w14:textId="77777777" w:rsidR="00BF1945" w:rsidRDefault="008309E5">
      <w:pPr>
        <w:ind w:firstLine="5102"/>
      </w:pPr>
      <w:r>
        <w:t>1</w:t>
      </w:r>
      <w:r>
        <w:t xml:space="preserve"> priedas</w:t>
      </w:r>
    </w:p>
    <w:p w14:paraId="3602F6F6" w14:textId="77777777" w:rsidR="00BF1945" w:rsidRDefault="00BF1945">
      <w:pPr>
        <w:ind w:firstLine="709"/>
      </w:pPr>
    </w:p>
    <w:p w14:paraId="3602F6F7" w14:textId="77777777" w:rsidR="00BF1945" w:rsidRDefault="008309E5">
      <w:pPr>
        <w:jc w:val="center"/>
        <w:rPr>
          <w:b/>
        </w:rPr>
      </w:pPr>
      <w:r>
        <w:rPr>
          <w:b/>
        </w:rPr>
        <w:t>(Valstybės tarnautojo pareigybės aprašymo pavyzdys)</w:t>
      </w:r>
    </w:p>
    <w:p w14:paraId="3602F6F8" w14:textId="7E33C480" w:rsidR="00BF1945" w:rsidRDefault="00BF1945">
      <w:pPr>
        <w:ind w:firstLine="709"/>
      </w:pPr>
    </w:p>
    <w:p w14:paraId="3602F6F9" w14:textId="58694A78" w:rsidR="00BF1945" w:rsidRDefault="008309E5">
      <w:pPr>
        <w:ind w:firstLine="5102"/>
      </w:pPr>
      <w:r>
        <w:t>PATVIRTINTA</w:t>
      </w:r>
    </w:p>
    <w:p w14:paraId="3602F6FA" w14:textId="77777777" w:rsidR="00BF1945" w:rsidRDefault="008309E5">
      <w:pPr>
        <w:ind w:firstLine="5102"/>
      </w:pPr>
      <w:r>
        <w:t>___________________</w:t>
      </w:r>
      <w:r>
        <w:t>____________</w:t>
      </w:r>
    </w:p>
    <w:p w14:paraId="3602F6FB" w14:textId="77777777" w:rsidR="00BF1945" w:rsidRDefault="008309E5">
      <w:pPr>
        <w:tabs>
          <w:tab w:val="center" w:pos="6919"/>
        </w:tabs>
        <w:ind w:firstLine="5102"/>
        <w:rPr>
          <w:sz w:val="20"/>
        </w:rPr>
      </w:pPr>
      <w:r>
        <w:rPr>
          <w:sz w:val="20"/>
        </w:rPr>
        <w:tab/>
        <w:t>(valstybės ar savivaldybės institucijos ar</w:t>
      </w:r>
    </w:p>
    <w:p w14:paraId="3602F6FC" w14:textId="77777777" w:rsidR="00BF1945" w:rsidRDefault="008309E5">
      <w:pPr>
        <w:ind w:firstLine="5102"/>
      </w:pPr>
      <w:r>
        <w:t>_______________________________</w:t>
      </w:r>
    </w:p>
    <w:p w14:paraId="3602F6FD" w14:textId="77777777" w:rsidR="00BF1945" w:rsidRDefault="008309E5">
      <w:pPr>
        <w:tabs>
          <w:tab w:val="center" w:pos="6919"/>
        </w:tabs>
        <w:ind w:firstLine="5102"/>
        <w:rPr>
          <w:sz w:val="20"/>
        </w:rPr>
      </w:pPr>
      <w:r>
        <w:rPr>
          <w:sz w:val="20"/>
        </w:rPr>
        <w:tab/>
        <w:t>įstaigos vadovo)</w:t>
      </w:r>
    </w:p>
    <w:p w14:paraId="3602F6FE" w14:textId="77777777" w:rsidR="00BF1945" w:rsidRDefault="008309E5">
      <w:pPr>
        <w:ind w:firstLine="5102"/>
      </w:pPr>
      <w:r>
        <w:t>_______________ įsakymu Nr. ______</w:t>
      </w:r>
    </w:p>
    <w:p w14:paraId="3602F6FF" w14:textId="77777777" w:rsidR="00BF1945" w:rsidRDefault="008309E5">
      <w:pPr>
        <w:tabs>
          <w:tab w:val="center" w:pos="6171"/>
        </w:tabs>
        <w:ind w:firstLine="5102"/>
        <w:rPr>
          <w:sz w:val="20"/>
        </w:rPr>
      </w:pPr>
      <w:r>
        <w:rPr>
          <w:sz w:val="20"/>
        </w:rPr>
        <w:tab/>
        <w:t>(data)</w:t>
      </w:r>
    </w:p>
    <w:p w14:paraId="3602F700" w14:textId="77777777" w:rsidR="00BF1945" w:rsidRDefault="00BF1945"/>
    <w:p w14:paraId="3602F701" w14:textId="5234886F" w:rsidR="00BF1945" w:rsidRDefault="008309E5">
      <w:pPr>
        <w:jc w:val="center"/>
        <w:rPr>
          <w:b/>
        </w:rPr>
      </w:pPr>
      <w:r>
        <w:rPr>
          <w:b/>
        </w:rPr>
        <w:t>_______________________ PAREIGYBĖS APRAŠYMAS</w:t>
      </w:r>
    </w:p>
    <w:p w14:paraId="3602F702" w14:textId="77777777" w:rsidR="00BF1945" w:rsidRDefault="008309E5">
      <w:pPr>
        <w:tabs>
          <w:tab w:val="center" w:pos="3179"/>
        </w:tabs>
        <w:ind w:firstLine="709"/>
        <w:rPr>
          <w:sz w:val="20"/>
        </w:rPr>
      </w:pPr>
      <w:r>
        <w:rPr>
          <w:sz w:val="20"/>
        </w:rPr>
        <w:tab/>
        <w:t>(pareigybės pavadinimas)</w:t>
      </w:r>
    </w:p>
    <w:p w14:paraId="3602F703" w14:textId="6ACF1B11" w:rsidR="00BF1945" w:rsidRDefault="00BF1945">
      <w:pPr>
        <w:ind w:firstLine="709"/>
      </w:pPr>
    </w:p>
    <w:p w14:paraId="3602F704" w14:textId="77777777" w:rsidR="00BF1945" w:rsidRDefault="008309E5"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 xml:space="preserve">. </w:t>
      </w:r>
      <w:r>
        <w:rPr>
          <w:b/>
        </w:rPr>
        <w:t>PAREIGYBĖS CHARAKTERISTIKA</w:t>
      </w:r>
    </w:p>
    <w:p w14:paraId="3602F705" w14:textId="77777777" w:rsidR="00BF1945" w:rsidRDefault="00BF1945">
      <w:pPr>
        <w:ind w:firstLine="709"/>
      </w:pPr>
    </w:p>
    <w:p w14:paraId="3602F706" w14:textId="77777777" w:rsidR="00BF1945" w:rsidRDefault="008309E5">
      <w:pPr>
        <w:ind w:firstLine="709"/>
        <w:jc w:val="both"/>
      </w:pPr>
      <w:r>
        <w:t>Nurodoma valstybės tarnautojo pareigybė: karjeros valstybės tarnautojo; politinio (asmeninio) pasitikėjimo valstybės tarnautojo; įstaigos vadovo.</w:t>
      </w:r>
    </w:p>
    <w:p w14:paraId="3602F707" w14:textId="77777777" w:rsidR="00BF1945" w:rsidRDefault="008309E5">
      <w:pPr>
        <w:ind w:firstLine="709"/>
        <w:jc w:val="both"/>
      </w:pPr>
      <w:r>
        <w:t>Pavyzdžiui: „Pareigybė – karjeros valstybės tarnautojas“.</w:t>
      </w:r>
    </w:p>
    <w:p w14:paraId="3602F708" w14:textId="77777777" w:rsidR="00BF1945" w:rsidRDefault="008309E5">
      <w:pPr>
        <w:ind w:firstLine="709"/>
        <w:jc w:val="both"/>
      </w:pPr>
      <w:r>
        <w:t>Jeigu pareigybė priskiriama statutinių valstybės</w:t>
      </w:r>
      <w:r>
        <w:t xml:space="preserve"> tarnautojų pareigybei, tai pažymima.</w:t>
      </w:r>
    </w:p>
    <w:p w14:paraId="3602F709" w14:textId="77777777" w:rsidR="00BF1945" w:rsidRDefault="008309E5">
      <w:pPr>
        <w:ind w:firstLine="709"/>
        <w:jc w:val="both"/>
      </w:pPr>
      <w:r>
        <w:t>Lygis – nurodoma, kuriam lygiui priskiriama pareigybė. Pareigybė gali būti priskirta „A“, „B“ ar „C“ lygiui.</w:t>
      </w:r>
    </w:p>
    <w:p w14:paraId="3602F70A" w14:textId="77777777" w:rsidR="00BF1945" w:rsidRDefault="008309E5">
      <w:pPr>
        <w:ind w:firstLine="709"/>
        <w:jc w:val="both"/>
      </w:pPr>
      <w:r>
        <w:t>Pavyzdžiui: „Lygis – „A“.</w:t>
      </w:r>
    </w:p>
    <w:p w14:paraId="3602F70B" w14:textId="77777777" w:rsidR="00BF1945" w:rsidRDefault="008309E5">
      <w:pPr>
        <w:ind w:firstLine="709"/>
        <w:jc w:val="both"/>
      </w:pPr>
      <w:r>
        <w:t>Kategorija – nuo 1 iki 20 kategorijos.</w:t>
      </w:r>
    </w:p>
    <w:p w14:paraId="3602F70C" w14:textId="77777777" w:rsidR="00BF1945" w:rsidRDefault="008309E5">
      <w:pPr>
        <w:ind w:firstLine="709"/>
        <w:jc w:val="both"/>
      </w:pPr>
      <w:r>
        <w:t>Pavyzdžiui: „Kategorija – 15“.</w:t>
      </w:r>
    </w:p>
    <w:p w14:paraId="3602F70D" w14:textId="77777777" w:rsidR="00BF1945" w:rsidRDefault="008309E5">
      <w:pPr>
        <w:ind w:firstLine="709"/>
      </w:pPr>
    </w:p>
    <w:p w14:paraId="3602F70E" w14:textId="77777777" w:rsidR="00BF1945" w:rsidRDefault="008309E5">
      <w:pPr>
        <w:jc w:val="center"/>
        <w:rPr>
          <w:b/>
        </w:rPr>
      </w:pPr>
      <w:r>
        <w:rPr>
          <w:b/>
        </w:rPr>
        <w:t>II</w:t>
      </w:r>
      <w:r>
        <w:rPr>
          <w:b/>
        </w:rPr>
        <w:t xml:space="preserve">. </w:t>
      </w:r>
      <w:r>
        <w:rPr>
          <w:b/>
        </w:rPr>
        <w:t>TIKSLAS</w:t>
      </w:r>
    </w:p>
    <w:p w14:paraId="3602F70F" w14:textId="77777777" w:rsidR="00BF1945" w:rsidRDefault="00BF1945">
      <w:pPr>
        <w:ind w:firstLine="709"/>
      </w:pPr>
    </w:p>
    <w:p w14:paraId="3602F710" w14:textId="77777777" w:rsidR="00BF1945" w:rsidRDefault="008309E5">
      <w:pPr>
        <w:ind w:firstLine="709"/>
      </w:pPr>
      <w:r>
        <w:t>Trumpai paaiškinama, kuriam tikslui reikia šios pareigybės.</w:t>
      </w:r>
    </w:p>
    <w:p w14:paraId="3602F711" w14:textId="77777777" w:rsidR="00BF1945" w:rsidRDefault="008309E5">
      <w:pPr>
        <w:ind w:firstLine="709"/>
      </w:pPr>
    </w:p>
    <w:p w14:paraId="3602F712" w14:textId="77777777" w:rsidR="00BF1945" w:rsidRDefault="008309E5">
      <w:pPr>
        <w:jc w:val="center"/>
        <w:rPr>
          <w:b/>
        </w:rPr>
      </w:pPr>
      <w:r>
        <w:rPr>
          <w:b/>
        </w:rPr>
        <w:t>III</w:t>
      </w:r>
      <w:r>
        <w:rPr>
          <w:b/>
        </w:rPr>
        <w:t xml:space="preserve">. </w:t>
      </w:r>
      <w:r>
        <w:rPr>
          <w:b/>
        </w:rPr>
        <w:t>SPECIALIEJI REIKALAVIMAI ŠIAS PAREIGAS EINANČIAM VALSTYBĖS TARNAUTOJUI</w:t>
      </w:r>
    </w:p>
    <w:p w14:paraId="3602F713" w14:textId="77777777" w:rsidR="00BF1945" w:rsidRDefault="00BF1945">
      <w:pPr>
        <w:ind w:firstLine="709"/>
      </w:pPr>
    </w:p>
    <w:p w14:paraId="3602F714" w14:textId="77777777" w:rsidR="00BF1945" w:rsidRDefault="008309E5">
      <w:pPr>
        <w:ind w:firstLine="709"/>
        <w:jc w:val="both"/>
      </w:pPr>
      <w:r>
        <w:t>Pavyzdžiui:</w:t>
      </w:r>
    </w:p>
    <w:p w14:paraId="3602F715" w14:textId="77777777" w:rsidR="00BF1945" w:rsidRDefault="008309E5">
      <w:pPr>
        <w:ind w:firstLine="709"/>
        <w:jc w:val="both"/>
      </w:pPr>
      <w:r>
        <w:t>„1. Būti susipažinusiam su Lietuvos Respublikos įstatymais, Lietuvos Respublikos Vyriausy</w:t>
      </w:r>
      <w:r>
        <w:t>bės nutarimais ir kitais teisės aktais, reglamentuojančiais valstybės tarnybą, darbo santykių reguliavimą.</w:t>
      </w:r>
    </w:p>
    <w:p w14:paraId="3602F716" w14:textId="77777777" w:rsidR="00BF1945" w:rsidRDefault="008309E5">
      <w:pPr>
        <w:ind w:firstLine="709"/>
        <w:jc w:val="both"/>
      </w:pPr>
      <w:r>
        <w:t>2. Mokėti valdyti, kaupti, sisteminti, apibendrinti informaciją ir rengti išvadas.</w:t>
      </w:r>
    </w:p>
    <w:p w14:paraId="3602F717" w14:textId="77777777" w:rsidR="00BF1945" w:rsidRDefault="008309E5">
      <w:pPr>
        <w:ind w:firstLine="709"/>
        <w:jc w:val="both"/>
      </w:pPr>
      <w:r>
        <w:t>3. Atlikti teisės aktų, reglamentuojančių valstybės tarnybą, ekspe</w:t>
      </w:r>
      <w:r>
        <w:t>rtizę, rengti ministerijos vidaus tvarkomuosius, organizacinius dokumentus.</w:t>
      </w:r>
    </w:p>
    <w:p w14:paraId="3602F718" w14:textId="77777777" w:rsidR="00BF1945" w:rsidRDefault="008309E5">
      <w:pPr>
        <w:ind w:firstLine="709"/>
        <w:jc w:val="both"/>
      </w:pPr>
      <w:r>
        <w:t>4. Savarankiškai planuoti, organizuoti savo veiklą.</w:t>
      </w:r>
    </w:p>
    <w:p w14:paraId="3602F719" w14:textId="77777777" w:rsidR="00BF1945" w:rsidRDefault="008309E5">
      <w:pPr>
        <w:ind w:firstLine="709"/>
        <w:jc w:val="both"/>
      </w:pPr>
      <w:r>
        <w:t>5. Sklandžiai dėstyti mintis raštu ir žodžiu, išmanyti raštvedybos taisykles, teisės aktų rengimo taisykles, mokėti dirbti kompi</w:t>
      </w:r>
      <w:r>
        <w:t>uteriu.</w:t>
      </w:r>
    </w:p>
    <w:p w14:paraId="3602F71A" w14:textId="77777777" w:rsidR="00BF1945" w:rsidRDefault="008309E5">
      <w:pPr>
        <w:ind w:firstLine="709"/>
        <w:jc w:val="both"/>
      </w:pPr>
      <w:r>
        <w:t>6. Mokėti užsienio kalbą“.</w:t>
      </w:r>
    </w:p>
    <w:p w14:paraId="3602F71B" w14:textId="77777777" w:rsidR="00BF1945" w:rsidRDefault="008309E5">
      <w:pPr>
        <w:ind w:firstLine="709"/>
        <w:jc w:val="both"/>
      </w:pPr>
    </w:p>
    <w:p w14:paraId="3602F71C" w14:textId="77777777" w:rsidR="00BF1945" w:rsidRDefault="008309E5">
      <w:pPr>
        <w:jc w:val="center"/>
        <w:rPr>
          <w:b/>
        </w:rPr>
      </w:pPr>
      <w:r>
        <w:rPr>
          <w:b/>
        </w:rPr>
        <w:t>IV</w:t>
      </w:r>
      <w:r>
        <w:rPr>
          <w:b/>
        </w:rPr>
        <w:t xml:space="preserve">. </w:t>
      </w:r>
      <w:r>
        <w:rPr>
          <w:b/>
        </w:rPr>
        <w:t>ŠIAS PAREIGAS EINANČIO VALSTYBĖS TARNAUTOJO FUNKCIJOS</w:t>
      </w:r>
    </w:p>
    <w:p w14:paraId="3602F71D" w14:textId="77777777" w:rsidR="00BF1945" w:rsidRDefault="00BF1945">
      <w:pPr>
        <w:ind w:firstLine="709"/>
        <w:jc w:val="both"/>
      </w:pPr>
    </w:p>
    <w:p w14:paraId="3602F71E" w14:textId="77777777" w:rsidR="00BF1945" w:rsidRDefault="008309E5">
      <w:pPr>
        <w:ind w:firstLine="709"/>
        <w:jc w:val="both"/>
      </w:pPr>
      <w:r>
        <w:t>Nurodomos konkrečiai valstybės tarnautojo pareigybei priskirtos funkcijos.</w:t>
      </w:r>
    </w:p>
    <w:p w14:paraId="3602F71F" w14:textId="77777777" w:rsidR="00BF1945" w:rsidRDefault="00BF1945">
      <w:pPr>
        <w:ind w:firstLine="709"/>
      </w:pPr>
    </w:p>
    <w:p w14:paraId="3602F720" w14:textId="77777777" w:rsidR="00BF1945" w:rsidRDefault="008309E5">
      <w:pPr>
        <w:ind w:firstLine="709"/>
      </w:pPr>
      <w:r>
        <w:t>Susipažinau</w:t>
      </w:r>
    </w:p>
    <w:p w14:paraId="3602F721" w14:textId="77777777" w:rsidR="00BF1945" w:rsidRDefault="00BF1945">
      <w:pPr>
        <w:ind w:firstLine="709"/>
      </w:pPr>
    </w:p>
    <w:p w14:paraId="3602F722" w14:textId="77777777" w:rsidR="00BF1945" w:rsidRDefault="008309E5">
      <w:pPr>
        <w:tabs>
          <w:tab w:val="left" w:pos="0"/>
          <w:tab w:val="left" w:leader="underscore" w:pos="3179"/>
          <w:tab w:val="left" w:pos="3927"/>
          <w:tab w:val="left" w:leader="underscore" w:pos="6358"/>
          <w:tab w:val="left" w:pos="7106"/>
          <w:tab w:val="right" w:leader="underscore" w:pos="935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3602F723" w14:textId="77777777" w:rsidR="00BF1945" w:rsidRDefault="008309E5">
      <w:pPr>
        <w:tabs>
          <w:tab w:val="center" w:pos="1496"/>
          <w:tab w:val="center" w:pos="5236"/>
          <w:tab w:val="center" w:pos="8228"/>
        </w:tabs>
        <w:rPr>
          <w:sz w:val="20"/>
        </w:rPr>
      </w:pPr>
      <w:r>
        <w:rPr>
          <w:sz w:val="20"/>
        </w:rPr>
        <w:tab/>
        <w:t>(valstybės tarnautojo pareigos)</w:t>
      </w:r>
      <w:r>
        <w:rPr>
          <w:sz w:val="20"/>
        </w:rPr>
        <w:tab/>
        <w:t>(parašas)</w:t>
      </w:r>
      <w:r>
        <w:rPr>
          <w:sz w:val="20"/>
        </w:rPr>
        <w:tab/>
        <w:t xml:space="preserve">(vardas ir </w:t>
      </w:r>
      <w:r>
        <w:rPr>
          <w:sz w:val="20"/>
        </w:rPr>
        <w:t>pavardė)</w:t>
      </w:r>
    </w:p>
    <w:p w14:paraId="3602F724" w14:textId="77777777" w:rsidR="00BF1945" w:rsidRDefault="008309E5">
      <w:pPr>
        <w:tabs>
          <w:tab w:val="left" w:pos="0"/>
          <w:tab w:val="left" w:leader="underscore" w:pos="2268"/>
        </w:tabs>
      </w:pPr>
      <w:r>
        <w:tab/>
      </w:r>
    </w:p>
    <w:p w14:paraId="3602F725" w14:textId="77777777" w:rsidR="00BF1945" w:rsidRDefault="008309E5">
      <w:pPr>
        <w:tabs>
          <w:tab w:val="center" w:pos="1122"/>
        </w:tabs>
        <w:rPr>
          <w:sz w:val="20"/>
        </w:rPr>
      </w:pPr>
      <w:r>
        <w:rPr>
          <w:sz w:val="20"/>
        </w:rPr>
        <w:tab/>
        <w:t>(data)</w:t>
      </w:r>
    </w:p>
    <w:p w14:paraId="3602F727" w14:textId="095B51A9" w:rsidR="00BF1945" w:rsidRDefault="008309E5" w:rsidP="008309E5">
      <w:pPr>
        <w:jc w:val="center"/>
      </w:pPr>
      <w:r>
        <w:t>______________</w:t>
      </w:r>
    </w:p>
    <w:p w14:paraId="20D72ABF" w14:textId="77777777" w:rsidR="008309E5" w:rsidRDefault="008309E5">
      <w:pPr>
        <w:ind w:firstLine="5102"/>
        <w:sectPr w:rsidR="008309E5" w:rsidSect="008309E5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3602F728" w14:textId="20190166" w:rsidR="00BF1945" w:rsidRDefault="008309E5">
      <w:pPr>
        <w:ind w:firstLine="5102"/>
      </w:pPr>
      <w:r>
        <w:lastRenderedPageBreak/>
        <w:t xml:space="preserve">Valstybės tarnautojų pareigybių aprašymo ir </w:t>
      </w:r>
    </w:p>
    <w:p w14:paraId="3602F729" w14:textId="77777777" w:rsidR="00BF1945" w:rsidRDefault="008309E5">
      <w:pPr>
        <w:ind w:firstLine="5102"/>
      </w:pPr>
      <w:r>
        <w:t>vertinimo metodikos</w:t>
      </w:r>
    </w:p>
    <w:p w14:paraId="3602F72A" w14:textId="77777777" w:rsidR="00BF1945" w:rsidRDefault="008309E5">
      <w:pPr>
        <w:ind w:firstLine="5102"/>
      </w:pPr>
      <w:r>
        <w:t>2</w:t>
      </w:r>
      <w:r>
        <w:t xml:space="preserve"> priedas</w:t>
      </w:r>
    </w:p>
    <w:p w14:paraId="3602F72B" w14:textId="77777777" w:rsidR="00BF1945" w:rsidRDefault="00BF1945">
      <w:pPr>
        <w:ind w:firstLine="709"/>
      </w:pPr>
    </w:p>
    <w:p w14:paraId="3602F72C" w14:textId="77777777" w:rsidR="00BF1945" w:rsidRDefault="008309E5">
      <w:pPr>
        <w:jc w:val="center"/>
        <w:rPr>
          <w:b/>
        </w:rPr>
      </w:pPr>
      <w:r>
        <w:rPr>
          <w:b/>
        </w:rPr>
        <w:t>ĮSTAIGŲ VADOVŲ IR JŲ PAVADUOTOJŲ PAREIGYBIŲ VERTINIMO KRITERIJAI</w:t>
      </w:r>
    </w:p>
    <w:p w14:paraId="3602F72D" w14:textId="77777777" w:rsidR="00BF1945" w:rsidRDefault="00BF1945">
      <w:pPr>
        <w:ind w:firstLine="709"/>
      </w:pPr>
    </w:p>
    <w:tbl>
      <w:tblPr>
        <w:tblW w:w="9637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220"/>
      </w:tblGrid>
      <w:tr w:rsidR="00BF1945" w14:paraId="3602F730" w14:textId="77777777">
        <w:trPr>
          <w:divId w:val="33260741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F72E" w14:textId="77777777" w:rsidR="00BF1945" w:rsidRDefault="008309E5">
            <w:pPr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Dėmens Nr.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2F72F" w14:textId="77777777" w:rsidR="00BF1945" w:rsidRDefault="008309E5">
            <w:pPr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Kriterijaus dėmenys</w:t>
            </w:r>
          </w:p>
        </w:tc>
      </w:tr>
      <w:tr w:rsidR="00BF1945" w14:paraId="3602F732" w14:textId="77777777">
        <w:trPr>
          <w:divId w:val="332607417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3602F731" w14:textId="77777777" w:rsidR="00BF1945" w:rsidRDefault="008309E5">
            <w:pPr>
              <w:jc w:val="center"/>
              <w:rPr>
                <w:b/>
                <w:sz w:val="20"/>
                <w:szCs w:val="24"/>
                <w:lang w:eastAsia="lt-LT"/>
              </w:rPr>
            </w:pPr>
            <w:r>
              <w:rPr>
                <w:b/>
                <w:sz w:val="20"/>
                <w:szCs w:val="24"/>
                <w:lang w:eastAsia="lt-LT"/>
              </w:rPr>
              <w:t>I. TARNYBINĖS VEIKLOS SUDĖTINGUMAS</w:t>
            </w:r>
          </w:p>
        </w:tc>
      </w:tr>
      <w:tr w:rsidR="00BF1945" w14:paraId="3602F735" w14:textId="77777777">
        <w:trPr>
          <w:divId w:val="332607417"/>
        </w:trPr>
        <w:tc>
          <w:tcPr>
            <w:tcW w:w="1417" w:type="dxa"/>
          </w:tcPr>
          <w:p w14:paraId="3602F733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1</w:t>
            </w:r>
          </w:p>
        </w:tc>
        <w:tc>
          <w:tcPr>
            <w:tcW w:w="8220" w:type="dxa"/>
          </w:tcPr>
          <w:p w14:paraId="3602F734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Veikla nelabai sudėtinga. Būtina gebėti atsirinkti ir taikyti tarnyboje įprastines taisykles ir instrukcijas</w:t>
            </w:r>
          </w:p>
        </w:tc>
      </w:tr>
      <w:tr w:rsidR="00BF1945" w14:paraId="3602F738" w14:textId="77777777">
        <w:trPr>
          <w:divId w:val="332607417"/>
        </w:trPr>
        <w:tc>
          <w:tcPr>
            <w:tcW w:w="1417" w:type="dxa"/>
          </w:tcPr>
          <w:p w14:paraId="3602F736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</w:t>
            </w:r>
          </w:p>
        </w:tc>
        <w:tc>
          <w:tcPr>
            <w:tcW w:w="8220" w:type="dxa"/>
          </w:tcPr>
          <w:p w14:paraId="3602F737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Būtina gebėti rasti sprendimus susidarius įvairioms vidutinio sudėtingumo situacijoms dažniausiai gerai pažįstamoje srityje</w:t>
            </w:r>
          </w:p>
        </w:tc>
      </w:tr>
      <w:tr w:rsidR="00BF1945" w14:paraId="3602F73B" w14:textId="77777777">
        <w:trPr>
          <w:divId w:val="332607417"/>
        </w:trPr>
        <w:tc>
          <w:tcPr>
            <w:tcW w:w="1417" w:type="dxa"/>
          </w:tcPr>
          <w:p w14:paraId="3602F739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</w:t>
            </w:r>
          </w:p>
        </w:tc>
        <w:tc>
          <w:tcPr>
            <w:tcW w:w="8220" w:type="dxa"/>
          </w:tcPr>
          <w:p w14:paraId="3602F73A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Susiduriama su </w:t>
            </w:r>
            <w:r>
              <w:rPr>
                <w:sz w:val="20"/>
                <w:szCs w:val="24"/>
                <w:lang w:eastAsia="lt-LT"/>
              </w:rPr>
              <w:t>įvairesnėmis ir sudėtingesnėmis problemomis, kurioms išspręsti reikia gebėti analizuoti ir apibendrinti pateiktą medžiagą</w:t>
            </w:r>
          </w:p>
        </w:tc>
      </w:tr>
      <w:tr w:rsidR="00BF1945" w14:paraId="3602F73E" w14:textId="77777777">
        <w:trPr>
          <w:divId w:val="332607417"/>
        </w:trPr>
        <w:tc>
          <w:tcPr>
            <w:tcW w:w="1417" w:type="dxa"/>
          </w:tcPr>
          <w:p w14:paraId="3602F73C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</w:t>
            </w:r>
          </w:p>
        </w:tc>
        <w:tc>
          <w:tcPr>
            <w:tcW w:w="8220" w:type="dxa"/>
          </w:tcPr>
          <w:p w14:paraId="3602F73D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Susiduriama su įvairiapusiškomis problemomis. Būtina nuolat teoriškai ir praktiškai tobulintis</w:t>
            </w:r>
          </w:p>
        </w:tc>
      </w:tr>
      <w:tr w:rsidR="00BF1945" w14:paraId="3602F740" w14:textId="77777777">
        <w:trPr>
          <w:divId w:val="332607417"/>
        </w:trPr>
        <w:tc>
          <w:tcPr>
            <w:tcW w:w="0" w:type="auto"/>
            <w:gridSpan w:val="2"/>
          </w:tcPr>
          <w:p w14:paraId="3602F73F" w14:textId="77777777" w:rsidR="00BF1945" w:rsidRDefault="008309E5">
            <w:pPr>
              <w:jc w:val="center"/>
              <w:rPr>
                <w:b/>
                <w:sz w:val="20"/>
                <w:szCs w:val="24"/>
                <w:lang w:eastAsia="lt-LT"/>
              </w:rPr>
            </w:pPr>
            <w:r>
              <w:rPr>
                <w:b/>
                <w:sz w:val="20"/>
                <w:szCs w:val="24"/>
                <w:lang w:eastAsia="lt-LT"/>
              </w:rPr>
              <w:t>II. TARNYBINIAI RYŠIAI, BENDRADARBI</w:t>
            </w:r>
            <w:r>
              <w:rPr>
                <w:b/>
                <w:sz w:val="20"/>
                <w:szCs w:val="24"/>
                <w:lang w:eastAsia="lt-LT"/>
              </w:rPr>
              <w:t>AVIMAS IR BENDRAVIMAS</w:t>
            </w:r>
          </w:p>
        </w:tc>
      </w:tr>
      <w:tr w:rsidR="00BF1945" w14:paraId="3602F743" w14:textId="77777777">
        <w:trPr>
          <w:divId w:val="332607417"/>
        </w:trPr>
        <w:tc>
          <w:tcPr>
            <w:tcW w:w="1417" w:type="dxa"/>
          </w:tcPr>
          <w:p w14:paraId="3602F741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</w:t>
            </w:r>
          </w:p>
        </w:tc>
        <w:tc>
          <w:tcPr>
            <w:tcW w:w="8220" w:type="dxa"/>
          </w:tcPr>
          <w:p w14:paraId="3602F742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Tarnybiniai ryšiai su kitomis įstaigomis ir visuomene</w:t>
            </w:r>
          </w:p>
        </w:tc>
      </w:tr>
      <w:tr w:rsidR="00BF1945" w14:paraId="3602F746" w14:textId="77777777">
        <w:trPr>
          <w:divId w:val="332607417"/>
        </w:trPr>
        <w:tc>
          <w:tcPr>
            <w:tcW w:w="1417" w:type="dxa"/>
          </w:tcPr>
          <w:p w14:paraId="3602F744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6</w:t>
            </w:r>
          </w:p>
        </w:tc>
        <w:tc>
          <w:tcPr>
            <w:tcW w:w="8220" w:type="dxa"/>
          </w:tcPr>
          <w:p w14:paraId="3602F745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Nuolatinis bendravimas su aukščiausiosiomis valdžios įstaigomis ir gyventojais</w:t>
            </w:r>
          </w:p>
        </w:tc>
      </w:tr>
    </w:tbl>
    <w:p w14:paraId="3602F747" w14:textId="77777777" w:rsidR="00BF1945" w:rsidRDefault="008309E5">
      <w:pPr>
        <w:jc w:val="center"/>
        <w:divId w:val="332607417"/>
      </w:pPr>
      <w:r>
        <w:t>______________</w:t>
      </w:r>
    </w:p>
    <w:p w14:paraId="3602F748" w14:textId="77777777" w:rsidR="00BF1945" w:rsidRDefault="008309E5">
      <w:pPr>
        <w:ind w:firstLine="709"/>
      </w:pPr>
    </w:p>
    <w:p w14:paraId="5AA2F7AD" w14:textId="77777777" w:rsidR="008309E5" w:rsidRDefault="008309E5">
      <w:pPr>
        <w:ind w:firstLine="5102"/>
        <w:sectPr w:rsidR="008309E5" w:rsidSect="008309E5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3602F749" w14:textId="6BBDF414" w:rsidR="00BF1945" w:rsidRDefault="008309E5">
      <w:pPr>
        <w:ind w:firstLine="5102"/>
      </w:pPr>
      <w:r>
        <w:lastRenderedPageBreak/>
        <w:t xml:space="preserve">Valstybės tarnautojų pareigybių aprašymo ir </w:t>
      </w:r>
    </w:p>
    <w:p w14:paraId="3602F74A" w14:textId="77777777" w:rsidR="00BF1945" w:rsidRDefault="008309E5">
      <w:pPr>
        <w:ind w:firstLine="5102"/>
      </w:pPr>
      <w:r>
        <w:t>vertinimo metodikos</w:t>
      </w:r>
    </w:p>
    <w:p w14:paraId="3602F74B" w14:textId="77777777" w:rsidR="00BF1945" w:rsidRDefault="008309E5">
      <w:pPr>
        <w:ind w:firstLine="5102"/>
      </w:pPr>
      <w:r>
        <w:t>3</w:t>
      </w:r>
      <w:r>
        <w:t xml:space="preserve"> priedas</w:t>
      </w:r>
    </w:p>
    <w:p w14:paraId="3602F74C" w14:textId="77777777" w:rsidR="00BF1945" w:rsidRDefault="00BF1945">
      <w:pPr>
        <w:ind w:firstLine="709"/>
      </w:pPr>
    </w:p>
    <w:p w14:paraId="3602F74D" w14:textId="77777777" w:rsidR="00BF1945" w:rsidRDefault="008309E5">
      <w:pPr>
        <w:jc w:val="center"/>
        <w:rPr>
          <w:b/>
        </w:rPr>
      </w:pPr>
      <w:r>
        <w:rPr>
          <w:b/>
        </w:rPr>
        <w:t>STRUKTŪRINIŲ PADALINIŲ VADOVŲ, JŲ PAVADUOTOJŲ IR PATARĖJŲ PAREIGYBIŲ VERTINIMO KRITERIJAI</w:t>
      </w:r>
    </w:p>
    <w:p w14:paraId="3602F74E" w14:textId="77777777" w:rsidR="00BF1945" w:rsidRDefault="00BF1945">
      <w:pPr>
        <w:ind w:firstLine="709"/>
      </w:pPr>
    </w:p>
    <w:tbl>
      <w:tblPr>
        <w:tblW w:w="9780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497"/>
      </w:tblGrid>
      <w:tr w:rsidR="00BF1945" w14:paraId="3602F751" w14:textId="77777777">
        <w:trPr>
          <w:divId w:val="1977442460"/>
        </w:trPr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F74F" w14:textId="77777777" w:rsidR="00BF1945" w:rsidRDefault="008309E5">
            <w:pPr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Dėmens Nr.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2F750" w14:textId="77777777" w:rsidR="00BF1945" w:rsidRDefault="008309E5">
            <w:pPr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Kriterijaus dėmenys</w:t>
            </w:r>
          </w:p>
        </w:tc>
      </w:tr>
      <w:tr w:rsidR="00BF1945" w14:paraId="3602F753" w14:textId="77777777">
        <w:trPr>
          <w:divId w:val="1977442460"/>
        </w:trPr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14:paraId="3602F752" w14:textId="77777777" w:rsidR="00BF1945" w:rsidRDefault="008309E5">
            <w:pPr>
              <w:jc w:val="center"/>
              <w:rPr>
                <w:b/>
                <w:sz w:val="20"/>
                <w:szCs w:val="24"/>
                <w:lang w:eastAsia="lt-LT"/>
              </w:rPr>
            </w:pPr>
            <w:r>
              <w:rPr>
                <w:b/>
                <w:sz w:val="20"/>
                <w:szCs w:val="24"/>
                <w:lang w:eastAsia="lt-LT"/>
              </w:rPr>
              <w:t>I. TARNYBINĖS VEIKLOS ATLIKIMO SAVARANKIŠKUMAS</w:t>
            </w:r>
          </w:p>
        </w:tc>
      </w:tr>
      <w:tr w:rsidR="00BF1945" w14:paraId="3602F756" w14:textId="77777777">
        <w:trPr>
          <w:divId w:val="1977442460"/>
        </w:trPr>
        <w:tc>
          <w:tcPr>
            <w:tcW w:w="1283" w:type="dxa"/>
          </w:tcPr>
          <w:p w14:paraId="3602F754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1</w:t>
            </w:r>
          </w:p>
        </w:tc>
        <w:tc>
          <w:tcPr>
            <w:tcW w:w="8497" w:type="dxa"/>
          </w:tcPr>
          <w:p w14:paraId="3602F755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Reikia plačių ir nuodugnių atitinkamos srities žinių, gebėti </w:t>
            </w:r>
            <w:r>
              <w:rPr>
                <w:sz w:val="20"/>
                <w:szCs w:val="24"/>
                <w:lang w:eastAsia="lt-LT"/>
              </w:rPr>
              <w:t>analitiškai įvertinti ir apibendrinti problemas</w:t>
            </w:r>
          </w:p>
        </w:tc>
      </w:tr>
      <w:tr w:rsidR="00BF1945" w14:paraId="3602F759" w14:textId="77777777">
        <w:trPr>
          <w:divId w:val="1977442460"/>
        </w:trPr>
        <w:tc>
          <w:tcPr>
            <w:tcW w:w="1283" w:type="dxa"/>
          </w:tcPr>
          <w:p w14:paraId="3602F757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</w:t>
            </w:r>
          </w:p>
        </w:tc>
        <w:tc>
          <w:tcPr>
            <w:tcW w:w="8497" w:type="dxa"/>
          </w:tcPr>
          <w:p w14:paraId="3602F758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Atliekamos užduotys susijusios su atlikimo metodų ir technikos tobulinimu, kitais elementais, kuriems reikia plačių ir nuodugnių atitinkamos srities žinių. Reikalavimai ir problemos nėra aiškiai apibrėžti</w:t>
            </w:r>
          </w:p>
        </w:tc>
      </w:tr>
      <w:tr w:rsidR="00BF1945" w14:paraId="3602F75C" w14:textId="77777777">
        <w:trPr>
          <w:divId w:val="1977442460"/>
        </w:trPr>
        <w:tc>
          <w:tcPr>
            <w:tcW w:w="1283" w:type="dxa"/>
          </w:tcPr>
          <w:p w14:paraId="3602F75A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</w:t>
            </w:r>
          </w:p>
        </w:tc>
        <w:tc>
          <w:tcPr>
            <w:tcW w:w="8497" w:type="dxa"/>
          </w:tcPr>
          <w:p w14:paraId="3602F75B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Problemos nėra apibrėžtos, reikia įvairių sprendimo būdų. Tarnybinė veikla vertinama kaip labai svarbi ir novatoriška</w:t>
            </w:r>
          </w:p>
        </w:tc>
      </w:tr>
      <w:tr w:rsidR="00BF1945" w14:paraId="3602F75E" w14:textId="77777777">
        <w:trPr>
          <w:divId w:val="1977442460"/>
        </w:trPr>
        <w:tc>
          <w:tcPr>
            <w:tcW w:w="9780" w:type="dxa"/>
            <w:gridSpan w:val="2"/>
          </w:tcPr>
          <w:p w14:paraId="3602F75D" w14:textId="77777777" w:rsidR="00BF1945" w:rsidRDefault="008309E5">
            <w:pPr>
              <w:jc w:val="center"/>
              <w:rPr>
                <w:b/>
                <w:sz w:val="20"/>
                <w:szCs w:val="24"/>
                <w:lang w:eastAsia="lt-LT"/>
              </w:rPr>
            </w:pPr>
            <w:r>
              <w:rPr>
                <w:b/>
                <w:sz w:val="20"/>
                <w:szCs w:val="24"/>
                <w:lang w:eastAsia="lt-LT"/>
              </w:rPr>
              <w:t>II. TARNYBINĖS VEIKLOS SUDĖTINGUMAS</w:t>
            </w:r>
          </w:p>
        </w:tc>
      </w:tr>
      <w:tr w:rsidR="00BF1945" w14:paraId="3602F761" w14:textId="77777777">
        <w:trPr>
          <w:divId w:val="1977442460"/>
        </w:trPr>
        <w:tc>
          <w:tcPr>
            <w:tcW w:w="1283" w:type="dxa"/>
          </w:tcPr>
          <w:p w14:paraId="3602F75F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</w:t>
            </w:r>
          </w:p>
        </w:tc>
        <w:tc>
          <w:tcPr>
            <w:tcW w:w="8497" w:type="dxa"/>
          </w:tcPr>
          <w:p w14:paraId="3602F760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Veikla nelabai sudėtinga. Būtina gebėti atsirinkti ir taikyti tarnyboje įprastas taisykles ir </w:t>
            </w:r>
            <w:r>
              <w:rPr>
                <w:sz w:val="20"/>
                <w:szCs w:val="24"/>
                <w:lang w:eastAsia="lt-LT"/>
              </w:rPr>
              <w:t>instrukcijas</w:t>
            </w:r>
          </w:p>
        </w:tc>
      </w:tr>
      <w:tr w:rsidR="00BF1945" w14:paraId="3602F764" w14:textId="77777777">
        <w:trPr>
          <w:divId w:val="1977442460"/>
        </w:trPr>
        <w:tc>
          <w:tcPr>
            <w:tcW w:w="1283" w:type="dxa"/>
          </w:tcPr>
          <w:p w14:paraId="3602F762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</w:t>
            </w:r>
          </w:p>
        </w:tc>
        <w:tc>
          <w:tcPr>
            <w:tcW w:w="8497" w:type="dxa"/>
          </w:tcPr>
          <w:p w14:paraId="3602F763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Būtina gebėti rasti sprendimus susidarius įvairioms vidutinio sudėtingumo situacijoms dažniausiai gerai pažįstamoje srityje. Reikia profesinės patirties</w:t>
            </w:r>
          </w:p>
        </w:tc>
      </w:tr>
      <w:tr w:rsidR="00BF1945" w14:paraId="3602F767" w14:textId="77777777">
        <w:trPr>
          <w:divId w:val="1977442460"/>
        </w:trPr>
        <w:tc>
          <w:tcPr>
            <w:tcW w:w="1283" w:type="dxa"/>
          </w:tcPr>
          <w:p w14:paraId="3602F765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6</w:t>
            </w:r>
          </w:p>
        </w:tc>
        <w:tc>
          <w:tcPr>
            <w:tcW w:w="8497" w:type="dxa"/>
          </w:tcPr>
          <w:p w14:paraId="3602F766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Susiduriama su įvairesnėmis ir sudėtingesnėmis problemomis, kurioms išspręsti reikia</w:t>
            </w:r>
            <w:r>
              <w:rPr>
                <w:sz w:val="20"/>
                <w:szCs w:val="24"/>
                <w:lang w:eastAsia="lt-LT"/>
              </w:rPr>
              <w:t xml:space="preserve"> gebėti analizuoti ir apibendrinti pateiktą medžiagą. Reikia profesinės patirties</w:t>
            </w:r>
          </w:p>
        </w:tc>
      </w:tr>
      <w:tr w:rsidR="00BF1945" w14:paraId="3602F76A" w14:textId="77777777">
        <w:trPr>
          <w:divId w:val="1977442460"/>
        </w:trPr>
        <w:tc>
          <w:tcPr>
            <w:tcW w:w="1283" w:type="dxa"/>
          </w:tcPr>
          <w:p w14:paraId="3602F768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7</w:t>
            </w:r>
          </w:p>
        </w:tc>
        <w:tc>
          <w:tcPr>
            <w:tcW w:w="8497" w:type="dxa"/>
          </w:tcPr>
          <w:p w14:paraId="3602F769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Susiduriama su įvairiapusiškomis problemomis. Būtina nuolat teoriškai ir praktiškai tobulintis. Reikia profesinės patirties</w:t>
            </w:r>
          </w:p>
        </w:tc>
      </w:tr>
      <w:tr w:rsidR="00BF1945" w14:paraId="3602F76C" w14:textId="77777777">
        <w:trPr>
          <w:divId w:val="1977442460"/>
        </w:trPr>
        <w:tc>
          <w:tcPr>
            <w:tcW w:w="9780" w:type="dxa"/>
            <w:gridSpan w:val="2"/>
          </w:tcPr>
          <w:p w14:paraId="3602F76B" w14:textId="77777777" w:rsidR="00BF1945" w:rsidRDefault="008309E5">
            <w:pPr>
              <w:jc w:val="center"/>
              <w:rPr>
                <w:b/>
                <w:sz w:val="20"/>
                <w:szCs w:val="24"/>
                <w:lang w:eastAsia="lt-LT"/>
              </w:rPr>
            </w:pPr>
            <w:r>
              <w:rPr>
                <w:b/>
                <w:sz w:val="20"/>
                <w:szCs w:val="24"/>
                <w:lang w:eastAsia="lt-LT"/>
              </w:rPr>
              <w:t xml:space="preserve">III. TARNYBINIAI RYŠIAI, BENDRADARBIAVIMAS IR </w:t>
            </w:r>
            <w:r>
              <w:rPr>
                <w:b/>
                <w:sz w:val="20"/>
                <w:szCs w:val="24"/>
                <w:lang w:eastAsia="lt-LT"/>
              </w:rPr>
              <w:t>BENDRAVIMAS</w:t>
            </w:r>
          </w:p>
        </w:tc>
      </w:tr>
      <w:tr w:rsidR="00BF1945" w14:paraId="3602F76F" w14:textId="77777777">
        <w:trPr>
          <w:divId w:val="1977442460"/>
        </w:trPr>
        <w:tc>
          <w:tcPr>
            <w:tcW w:w="1283" w:type="dxa"/>
          </w:tcPr>
          <w:p w14:paraId="3602F76D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8</w:t>
            </w:r>
          </w:p>
        </w:tc>
        <w:tc>
          <w:tcPr>
            <w:tcW w:w="8497" w:type="dxa"/>
          </w:tcPr>
          <w:p w14:paraId="3602F76E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Bendradarbiavimas tik su įstaigos padalinių valstybės tarnautojais</w:t>
            </w:r>
          </w:p>
        </w:tc>
      </w:tr>
      <w:tr w:rsidR="00BF1945" w14:paraId="3602F772" w14:textId="77777777">
        <w:trPr>
          <w:divId w:val="1977442460"/>
        </w:trPr>
        <w:tc>
          <w:tcPr>
            <w:tcW w:w="1283" w:type="dxa"/>
          </w:tcPr>
          <w:p w14:paraId="3602F770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9</w:t>
            </w:r>
          </w:p>
        </w:tc>
        <w:tc>
          <w:tcPr>
            <w:tcW w:w="8497" w:type="dxa"/>
          </w:tcPr>
          <w:p w14:paraId="3602F771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Tarnybiniai ryšiai su kitų įstaigų valstybės tarnautojais, būtini funkcijoms vykdyti; būtini bendravimo su gyventojais įgūdžiai</w:t>
            </w:r>
          </w:p>
        </w:tc>
      </w:tr>
    </w:tbl>
    <w:p w14:paraId="025FC301" w14:textId="77777777" w:rsidR="008309E5" w:rsidRDefault="008309E5" w:rsidP="008309E5">
      <w:pPr>
        <w:jc w:val="center"/>
      </w:pPr>
    </w:p>
    <w:p w14:paraId="3602F774" w14:textId="5A978896" w:rsidR="00BF1945" w:rsidRDefault="008309E5" w:rsidP="008309E5">
      <w:pPr>
        <w:jc w:val="center"/>
      </w:pPr>
      <w:r>
        <w:t>______________</w:t>
      </w:r>
    </w:p>
    <w:p w14:paraId="5AC3DA89" w14:textId="77777777" w:rsidR="008309E5" w:rsidRDefault="008309E5">
      <w:pPr>
        <w:ind w:firstLine="5102"/>
        <w:sectPr w:rsidR="008309E5" w:rsidSect="008309E5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3602F775" w14:textId="18F6A109" w:rsidR="00BF1945" w:rsidRDefault="008309E5">
      <w:pPr>
        <w:ind w:firstLine="5102"/>
      </w:pPr>
      <w:r>
        <w:lastRenderedPageBreak/>
        <w:t xml:space="preserve">Valstybės tarnautojų pareigybių aprašymo ir </w:t>
      </w:r>
    </w:p>
    <w:p w14:paraId="3602F776" w14:textId="77777777" w:rsidR="00BF1945" w:rsidRDefault="008309E5">
      <w:pPr>
        <w:ind w:firstLine="5102"/>
      </w:pPr>
      <w:r>
        <w:t>vertinimo metodikos</w:t>
      </w:r>
    </w:p>
    <w:p w14:paraId="3602F777" w14:textId="77777777" w:rsidR="00BF1945" w:rsidRDefault="008309E5">
      <w:pPr>
        <w:ind w:firstLine="5102"/>
      </w:pPr>
      <w:r>
        <w:t>4</w:t>
      </w:r>
      <w:r>
        <w:t xml:space="preserve"> priedas</w:t>
      </w:r>
    </w:p>
    <w:p w14:paraId="3602F778" w14:textId="77777777" w:rsidR="00BF1945" w:rsidRDefault="00BF1945">
      <w:pPr>
        <w:ind w:firstLine="709"/>
      </w:pPr>
    </w:p>
    <w:p w14:paraId="3602F779" w14:textId="77777777" w:rsidR="00BF1945" w:rsidRDefault="008309E5">
      <w:pPr>
        <w:jc w:val="center"/>
        <w:rPr>
          <w:b/>
        </w:rPr>
      </w:pPr>
      <w:r>
        <w:rPr>
          <w:b/>
        </w:rPr>
        <w:t>SPECIALISTŲ PAREIGYBIŲ VERTINIMO KRITERIJAI</w:t>
      </w:r>
    </w:p>
    <w:p w14:paraId="3602F77A" w14:textId="77777777" w:rsidR="00BF1945" w:rsidRDefault="00BF1945">
      <w:pPr>
        <w:ind w:firstLine="709"/>
      </w:pPr>
    </w:p>
    <w:tbl>
      <w:tblPr>
        <w:tblW w:w="987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8643"/>
      </w:tblGrid>
      <w:tr w:rsidR="00BF1945" w14:paraId="3602F77D" w14:textId="77777777">
        <w:trPr>
          <w:divId w:val="448086580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F77B" w14:textId="77777777" w:rsidR="00BF1945" w:rsidRDefault="008309E5">
            <w:pPr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Dėmens Nr.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2F77C" w14:textId="77777777" w:rsidR="00BF1945" w:rsidRDefault="008309E5">
            <w:pPr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Kriterijaus dėmenys</w:t>
            </w:r>
          </w:p>
        </w:tc>
      </w:tr>
      <w:tr w:rsidR="00BF1945" w14:paraId="3602F77F" w14:textId="77777777">
        <w:trPr>
          <w:divId w:val="448086580"/>
        </w:trPr>
        <w:tc>
          <w:tcPr>
            <w:tcW w:w="9873" w:type="dxa"/>
            <w:gridSpan w:val="2"/>
            <w:tcBorders>
              <w:top w:val="single" w:sz="4" w:space="0" w:color="auto"/>
            </w:tcBorders>
          </w:tcPr>
          <w:p w14:paraId="3602F77E" w14:textId="77777777" w:rsidR="00BF1945" w:rsidRDefault="008309E5">
            <w:pPr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I</w:t>
            </w:r>
            <w:r>
              <w:rPr>
                <w:b/>
                <w:sz w:val="20"/>
                <w:szCs w:val="24"/>
                <w:lang w:eastAsia="lt-LT"/>
              </w:rPr>
              <w:t>. TARNYBINĖS VEIKLOS ATLIKIMO SAVARANKIŠKUMAS</w:t>
            </w:r>
          </w:p>
        </w:tc>
      </w:tr>
      <w:tr w:rsidR="00BF1945" w14:paraId="3602F782" w14:textId="77777777">
        <w:trPr>
          <w:divId w:val="448086580"/>
        </w:trPr>
        <w:tc>
          <w:tcPr>
            <w:tcW w:w="1230" w:type="dxa"/>
          </w:tcPr>
          <w:p w14:paraId="3602F780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1</w:t>
            </w:r>
          </w:p>
        </w:tc>
        <w:tc>
          <w:tcPr>
            <w:tcW w:w="8643" w:type="dxa"/>
          </w:tcPr>
          <w:p w14:paraId="3602F781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Veikla nesavarankiška, dirbama pagal nurodytas </w:t>
            </w:r>
            <w:r>
              <w:rPr>
                <w:sz w:val="20"/>
                <w:szCs w:val="24"/>
                <w:lang w:eastAsia="lt-LT"/>
              </w:rPr>
              <w:t>procedūras. Užduoties vykdymo eiga nuolat kontroliuojama. Užduotys atliekamos vadovaujantis paprastomis taisyklėmis ir procedūromis</w:t>
            </w:r>
          </w:p>
        </w:tc>
      </w:tr>
      <w:tr w:rsidR="00BF1945" w14:paraId="3602F785" w14:textId="77777777">
        <w:trPr>
          <w:divId w:val="448086580"/>
        </w:trPr>
        <w:tc>
          <w:tcPr>
            <w:tcW w:w="1230" w:type="dxa"/>
          </w:tcPr>
          <w:p w14:paraId="3602F783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2</w:t>
            </w:r>
          </w:p>
        </w:tc>
        <w:tc>
          <w:tcPr>
            <w:tcW w:w="8643" w:type="dxa"/>
          </w:tcPr>
          <w:p w14:paraId="3602F784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Užduotys atliekamos savarankiškai, kontroliuojamas tarpinis rezultatas. Savarankiškai pasirenkami veiklos metodai</w:t>
            </w:r>
          </w:p>
        </w:tc>
      </w:tr>
      <w:tr w:rsidR="00BF1945" w14:paraId="3602F788" w14:textId="77777777">
        <w:trPr>
          <w:divId w:val="448086580"/>
        </w:trPr>
        <w:tc>
          <w:tcPr>
            <w:tcW w:w="1230" w:type="dxa"/>
          </w:tcPr>
          <w:p w14:paraId="3602F786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3</w:t>
            </w:r>
          </w:p>
        </w:tc>
        <w:tc>
          <w:tcPr>
            <w:tcW w:w="8643" w:type="dxa"/>
          </w:tcPr>
          <w:p w14:paraId="3602F787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Uždu</w:t>
            </w:r>
            <w:r>
              <w:rPr>
                <w:sz w:val="20"/>
                <w:szCs w:val="24"/>
                <w:lang w:eastAsia="lt-LT"/>
              </w:rPr>
              <w:t>otys atliekamos visiškai savarankiškai, kontroliuojamas tik rezultatas, reikia plačių ir nuodugnių atitinkamos srities žinių, gebėti analitiškai įvertinti ir apibendrinti problemas</w:t>
            </w:r>
          </w:p>
        </w:tc>
      </w:tr>
      <w:tr w:rsidR="00BF1945" w14:paraId="3602F78B" w14:textId="77777777">
        <w:trPr>
          <w:divId w:val="448086580"/>
        </w:trPr>
        <w:tc>
          <w:tcPr>
            <w:tcW w:w="1230" w:type="dxa"/>
          </w:tcPr>
          <w:p w14:paraId="3602F789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4</w:t>
            </w:r>
          </w:p>
        </w:tc>
        <w:tc>
          <w:tcPr>
            <w:tcW w:w="8643" w:type="dxa"/>
          </w:tcPr>
          <w:p w14:paraId="3602F78A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Užduotys atliekamos visiškai savarankiškai, vadovaujantis atlikimo metod</w:t>
            </w:r>
            <w:r>
              <w:rPr>
                <w:sz w:val="20"/>
                <w:szCs w:val="24"/>
                <w:lang w:eastAsia="lt-LT"/>
              </w:rPr>
              <w:t>ų ir technikos tobulinimu, kitais elementais, kuriems reikia plačių ir nuodugnių atitinkamos srities žinių. Reikalavimai ir problemos nėra aiškiai apibrėžti</w:t>
            </w:r>
          </w:p>
        </w:tc>
      </w:tr>
      <w:tr w:rsidR="00BF1945" w14:paraId="3602F78D" w14:textId="77777777">
        <w:trPr>
          <w:divId w:val="448086580"/>
        </w:trPr>
        <w:tc>
          <w:tcPr>
            <w:tcW w:w="9873" w:type="dxa"/>
            <w:gridSpan w:val="2"/>
          </w:tcPr>
          <w:p w14:paraId="3602F78C" w14:textId="77777777" w:rsidR="00BF1945" w:rsidRDefault="008309E5">
            <w:pPr>
              <w:jc w:val="center"/>
              <w:rPr>
                <w:b/>
                <w:sz w:val="20"/>
                <w:szCs w:val="24"/>
                <w:lang w:eastAsia="lt-LT"/>
              </w:rPr>
            </w:pPr>
            <w:r>
              <w:rPr>
                <w:b/>
                <w:sz w:val="20"/>
                <w:szCs w:val="24"/>
                <w:lang w:eastAsia="lt-LT"/>
              </w:rPr>
              <w:t>II. TARNYBINĖS VEIKLOS SUDĖTINGUMAS</w:t>
            </w:r>
          </w:p>
        </w:tc>
      </w:tr>
      <w:tr w:rsidR="00BF1945" w14:paraId="3602F790" w14:textId="77777777">
        <w:trPr>
          <w:divId w:val="448086580"/>
        </w:trPr>
        <w:tc>
          <w:tcPr>
            <w:tcW w:w="1230" w:type="dxa"/>
          </w:tcPr>
          <w:p w14:paraId="3602F78E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5</w:t>
            </w:r>
          </w:p>
        </w:tc>
        <w:tc>
          <w:tcPr>
            <w:tcW w:w="8643" w:type="dxa"/>
          </w:tcPr>
          <w:p w14:paraId="3602F78F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Veikla nelabai sudėtinga. Būtina gebėti atsirinkti ir </w:t>
            </w:r>
            <w:r>
              <w:rPr>
                <w:sz w:val="20"/>
                <w:szCs w:val="24"/>
                <w:lang w:eastAsia="lt-LT"/>
              </w:rPr>
              <w:t>taikyti tarnyboje įprastas taisykles ir instrukcijas</w:t>
            </w:r>
          </w:p>
        </w:tc>
      </w:tr>
      <w:tr w:rsidR="00BF1945" w14:paraId="3602F793" w14:textId="77777777">
        <w:trPr>
          <w:divId w:val="448086580"/>
        </w:trPr>
        <w:tc>
          <w:tcPr>
            <w:tcW w:w="1230" w:type="dxa"/>
          </w:tcPr>
          <w:p w14:paraId="3602F791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6</w:t>
            </w:r>
          </w:p>
        </w:tc>
        <w:tc>
          <w:tcPr>
            <w:tcW w:w="8643" w:type="dxa"/>
          </w:tcPr>
          <w:p w14:paraId="3602F792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Būtina gebėti rasti sprendimus susidarius įvairioms vidutinio sudėtingumo situacijoms dažniausiai gerai pažįstamoje srityje</w:t>
            </w:r>
          </w:p>
        </w:tc>
      </w:tr>
      <w:tr w:rsidR="00BF1945" w14:paraId="3602F796" w14:textId="77777777">
        <w:trPr>
          <w:divId w:val="448086580"/>
        </w:trPr>
        <w:tc>
          <w:tcPr>
            <w:tcW w:w="1230" w:type="dxa"/>
          </w:tcPr>
          <w:p w14:paraId="3602F794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7</w:t>
            </w:r>
          </w:p>
        </w:tc>
        <w:tc>
          <w:tcPr>
            <w:tcW w:w="8643" w:type="dxa"/>
          </w:tcPr>
          <w:p w14:paraId="3602F795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Susiduriama su įvairesnėmis ir sudėtingesnėmis problemomis, kurioms išspr</w:t>
            </w:r>
            <w:r>
              <w:rPr>
                <w:sz w:val="20"/>
                <w:szCs w:val="24"/>
                <w:lang w:eastAsia="lt-LT"/>
              </w:rPr>
              <w:t>ęsti reikia gebėti analizuoti ir apibendrinti pateiktą medžiagą</w:t>
            </w:r>
          </w:p>
        </w:tc>
      </w:tr>
      <w:tr w:rsidR="00BF1945" w14:paraId="3602F799" w14:textId="77777777">
        <w:trPr>
          <w:divId w:val="448086580"/>
        </w:trPr>
        <w:tc>
          <w:tcPr>
            <w:tcW w:w="1230" w:type="dxa"/>
          </w:tcPr>
          <w:p w14:paraId="3602F797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8</w:t>
            </w:r>
          </w:p>
        </w:tc>
        <w:tc>
          <w:tcPr>
            <w:tcW w:w="8643" w:type="dxa"/>
          </w:tcPr>
          <w:p w14:paraId="3602F798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Susiduriama su įvairiapusiškomis problemomis. Būtina nuolat teoriškai ir praktiškai tobulintis</w:t>
            </w:r>
          </w:p>
        </w:tc>
      </w:tr>
      <w:tr w:rsidR="00BF1945" w14:paraId="3602F79B" w14:textId="77777777">
        <w:trPr>
          <w:divId w:val="448086580"/>
        </w:trPr>
        <w:tc>
          <w:tcPr>
            <w:tcW w:w="9873" w:type="dxa"/>
            <w:gridSpan w:val="2"/>
          </w:tcPr>
          <w:p w14:paraId="3602F79A" w14:textId="77777777" w:rsidR="00BF1945" w:rsidRDefault="008309E5">
            <w:pPr>
              <w:jc w:val="center"/>
              <w:rPr>
                <w:b/>
                <w:sz w:val="20"/>
                <w:szCs w:val="24"/>
                <w:lang w:eastAsia="lt-LT"/>
              </w:rPr>
            </w:pPr>
            <w:r>
              <w:rPr>
                <w:b/>
                <w:sz w:val="20"/>
                <w:szCs w:val="24"/>
                <w:lang w:eastAsia="lt-LT"/>
              </w:rPr>
              <w:t>III. TARNYBINIAI RYŠIAI, BENDRADARBIAVIMAS IR BENDRAVIMAS</w:t>
            </w:r>
          </w:p>
        </w:tc>
      </w:tr>
      <w:tr w:rsidR="00BF1945" w14:paraId="3602F79E" w14:textId="77777777">
        <w:trPr>
          <w:divId w:val="448086580"/>
        </w:trPr>
        <w:tc>
          <w:tcPr>
            <w:tcW w:w="1230" w:type="dxa"/>
          </w:tcPr>
          <w:p w14:paraId="3602F79C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9</w:t>
            </w:r>
          </w:p>
        </w:tc>
        <w:tc>
          <w:tcPr>
            <w:tcW w:w="8643" w:type="dxa"/>
          </w:tcPr>
          <w:p w14:paraId="3602F79D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Bendradarbiavimas tik su to </w:t>
            </w:r>
            <w:r>
              <w:rPr>
                <w:sz w:val="20"/>
                <w:szCs w:val="24"/>
                <w:lang w:eastAsia="lt-LT"/>
              </w:rPr>
              <w:t>paties padalinio valstybės tarnautojais</w:t>
            </w:r>
          </w:p>
        </w:tc>
      </w:tr>
      <w:tr w:rsidR="00BF1945" w14:paraId="3602F7A1" w14:textId="77777777">
        <w:trPr>
          <w:divId w:val="448086580"/>
        </w:trPr>
        <w:tc>
          <w:tcPr>
            <w:tcW w:w="1230" w:type="dxa"/>
          </w:tcPr>
          <w:p w14:paraId="3602F79F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10</w:t>
            </w:r>
          </w:p>
        </w:tc>
        <w:tc>
          <w:tcPr>
            <w:tcW w:w="8643" w:type="dxa"/>
          </w:tcPr>
          <w:p w14:paraId="3602F7A0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Dažni tarnybiniai ryšiai su tos pačios įstaigos kitų padalinių valstybės tarnautojais</w:t>
            </w:r>
          </w:p>
        </w:tc>
      </w:tr>
      <w:tr w:rsidR="00BF1945" w14:paraId="3602F7A4" w14:textId="77777777">
        <w:trPr>
          <w:divId w:val="448086580"/>
        </w:trPr>
        <w:tc>
          <w:tcPr>
            <w:tcW w:w="1230" w:type="dxa"/>
          </w:tcPr>
          <w:p w14:paraId="3602F7A2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11</w:t>
            </w:r>
          </w:p>
        </w:tc>
        <w:tc>
          <w:tcPr>
            <w:tcW w:w="8643" w:type="dxa"/>
          </w:tcPr>
          <w:p w14:paraId="3602F7A3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Tarnybiniai ryšiai su kitų įstaigų valstybės tarnautojais, būtini funkcijoms vykdyti; būtini bendravimo su gyventojais </w:t>
            </w:r>
            <w:r>
              <w:rPr>
                <w:sz w:val="20"/>
                <w:szCs w:val="24"/>
                <w:lang w:eastAsia="lt-LT"/>
              </w:rPr>
              <w:t>įgūdžiai</w:t>
            </w:r>
          </w:p>
        </w:tc>
      </w:tr>
      <w:tr w:rsidR="00BF1945" w14:paraId="3602F7A7" w14:textId="77777777">
        <w:trPr>
          <w:divId w:val="448086580"/>
        </w:trPr>
        <w:tc>
          <w:tcPr>
            <w:tcW w:w="1230" w:type="dxa"/>
          </w:tcPr>
          <w:p w14:paraId="3602F7A5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12</w:t>
            </w:r>
          </w:p>
        </w:tc>
        <w:tc>
          <w:tcPr>
            <w:tcW w:w="8643" w:type="dxa"/>
          </w:tcPr>
          <w:p w14:paraId="3602F7A6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Būtini nuolatiniai ryšiai ir bendradarbiavimas su kitų įstaigų valstybės tarnautojais. Bendradarbiavimas su aukštesnės kategorijos tos pačios įstaigos ir kitų įstaigų valstybės tarnautojais; būtini bendravimo su gyventojais įgūdžiai</w:t>
            </w:r>
          </w:p>
        </w:tc>
      </w:tr>
    </w:tbl>
    <w:p w14:paraId="488C895F" w14:textId="77777777" w:rsidR="008309E5" w:rsidRDefault="008309E5">
      <w:pPr>
        <w:jc w:val="center"/>
        <w:divId w:val="448086580"/>
      </w:pPr>
    </w:p>
    <w:p w14:paraId="3602F7A9" w14:textId="2B2B0A76" w:rsidR="00BF1945" w:rsidRDefault="008309E5" w:rsidP="008309E5">
      <w:pPr>
        <w:jc w:val="center"/>
      </w:pPr>
      <w:r>
        <w:t>_________</w:t>
      </w:r>
      <w:r>
        <w:t>_____</w:t>
      </w:r>
    </w:p>
    <w:p w14:paraId="31F0AD18" w14:textId="77777777" w:rsidR="008309E5" w:rsidRDefault="008309E5">
      <w:pPr>
        <w:ind w:firstLine="5102"/>
        <w:sectPr w:rsidR="008309E5" w:rsidSect="008309E5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3602F7AA" w14:textId="5D528DD3" w:rsidR="00BF1945" w:rsidRDefault="008309E5">
      <w:pPr>
        <w:ind w:firstLine="5102"/>
      </w:pPr>
      <w:r>
        <w:lastRenderedPageBreak/>
        <w:t xml:space="preserve">Valstybės tarnautojų pareigybių aprašymo ir </w:t>
      </w:r>
    </w:p>
    <w:p w14:paraId="3602F7AB" w14:textId="77777777" w:rsidR="00BF1945" w:rsidRDefault="008309E5">
      <w:pPr>
        <w:ind w:firstLine="5102"/>
      </w:pPr>
      <w:r>
        <w:t>Vertinimo metodikos</w:t>
      </w:r>
    </w:p>
    <w:p w14:paraId="3602F7AC" w14:textId="77777777" w:rsidR="00BF1945" w:rsidRDefault="008309E5">
      <w:pPr>
        <w:ind w:firstLine="5102"/>
      </w:pPr>
      <w:r>
        <w:t>5</w:t>
      </w:r>
      <w:r>
        <w:t xml:space="preserve"> priedas</w:t>
      </w:r>
    </w:p>
    <w:p w14:paraId="3602F7AD" w14:textId="77777777" w:rsidR="00BF1945" w:rsidRDefault="00BF1945">
      <w:pPr>
        <w:ind w:firstLine="709"/>
      </w:pPr>
    </w:p>
    <w:p w14:paraId="3602F7AE" w14:textId="77777777" w:rsidR="00BF1945" w:rsidRDefault="008309E5">
      <w:pPr>
        <w:jc w:val="center"/>
        <w:rPr>
          <w:b/>
        </w:rPr>
      </w:pPr>
      <w:r>
        <w:rPr>
          <w:b/>
        </w:rPr>
        <w:t>VALSTYBĖS TARNAUTOJO PAREIGYBĖS VERTINIMO LENTELĖ</w:t>
      </w:r>
    </w:p>
    <w:p w14:paraId="3602F7AF" w14:textId="77777777" w:rsidR="00BF1945" w:rsidRDefault="00BF1945">
      <w:pPr>
        <w:ind w:firstLine="709"/>
      </w:pPr>
    </w:p>
    <w:tbl>
      <w:tblPr>
        <w:tblW w:w="9637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5236"/>
        <w:gridCol w:w="2049"/>
      </w:tblGrid>
      <w:tr w:rsidR="00BF1945" w14:paraId="3602F7B3" w14:textId="77777777">
        <w:trPr>
          <w:divId w:val="1661959252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7B0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Pareigybės pavadinimas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7B1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Pareigybės kategorija pagal valstybės tarnautojų suvienodintų pareigybių sąrašą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2F7B2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Siūloma </w:t>
            </w:r>
            <w:r>
              <w:rPr>
                <w:sz w:val="20"/>
                <w:szCs w:val="24"/>
                <w:lang w:eastAsia="lt-LT"/>
              </w:rPr>
              <w:t>kategorija</w:t>
            </w:r>
          </w:p>
        </w:tc>
      </w:tr>
      <w:tr w:rsidR="00BF1945" w14:paraId="3602F7B7" w14:textId="77777777">
        <w:trPr>
          <w:divId w:val="1661959252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3602F7B4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602F7B5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3602F7B6" w14:textId="77777777" w:rsidR="00BF1945" w:rsidRDefault="00BF1945">
            <w:pPr>
              <w:rPr>
                <w:sz w:val="20"/>
                <w:szCs w:val="24"/>
              </w:rPr>
            </w:pPr>
          </w:p>
        </w:tc>
      </w:tr>
      <w:tr w:rsidR="00BF1945" w14:paraId="3602F7BB" w14:textId="77777777">
        <w:trPr>
          <w:divId w:val="1661959252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3602F7B8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602F7B9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3602F7BA" w14:textId="77777777" w:rsidR="00BF1945" w:rsidRDefault="00BF1945">
            <w:pPr>
              <w:rPr>
                <w:sz w:val="20"/>
                <w:szCs w:val="24"/>
              </w:rPr>
            </w:pPr>
          </w:p>
        </w:tc>
      </w:tr>
      <w:tr w:rsidR="00BF1945" w14:paraId="3602F7BF" w14:textId="77777777">
        <w:trPr>
          <w:divId w:val="1661959252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3602F7BC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602F7BD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3602F7BE" w14:textId="77777777" w:rsidR="00BF1945" w:rsidRDefault="00BF1945">
            <w:pPr>
              <w:rPr>
                <w:sz w:val="20"/>
                <w:szCs w:val="24"/>
              </w:rPr>
            </w:pPr>
          </w:p>
        </w:tc>
      </w:tr>
      <w:tr w:rsidR="00BF1945" w14:paraId="3602F7C3" w14:textId="77777777">
        <w:trPr>
          <w:divId w:val="1661959252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3602F7C0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602F7C1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3602F7C2" w14:textId="77777777" w:rsidR="00BF1945" w:rsidRDefault="00BF1945">
            <w:pPr>
              <w:rPr>
                <w:sz w:val="20"/>
                <w:szCs w:val="24"/>
              </w:rPr>
            </w:pPr>
          </w:p>
        </w:tc>
      </w:tr>
      <w:tr w:rsidR="00BF1945" w14:paraId="3602F7C7" w14:textId="77777777">
        <w:trPr>
          <w:divId w:val="1661959252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3602F7C4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602F7C5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3602F7C6" w14:textId="77777777" w:rsidR="00BF1945" w:rsidRDefault="00BF1945">
            <w:pPr>
              <w:rPr>
                <w:sz w:val="20"/>
                <w:szCs w:val="24"/>
              </w:rPr>
            </w:pPr>
          </w:p>
        </w:tc>
      </w:tr>
      <w:tr w:rsidR="00BF1945" w14:paraId="3602F7CB" w14:textId="77777777">
        <w:trPr>
          <w:divId w:val="1661959252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3602F7C8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602F7C9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3602F7CA" w14:textId="77777777" w:rsidR="00BF1945" w:rsidRDefault="00BF1945">
            <w:pPr>
              <w:rPr>
                <w:sz w:val="20"/>
                <w:szCs w:val="24"/>
              </w:rPr>
            </w:pPr>
          </w:p>
        </w:tc>
      </w:tr>
      <w:tr w:rsidR="00BF1945" w14:paraId="3602F7CF" w14:textId="77777777">
        <w:trPr>
          <w:divId w:val="1661959252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3602F7CC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602F7CD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3602F7CE" w14:textId="77777777" w:rsidR="00BF1945" w:rsidRDefault="00BF1945">
            <w:pPr>
              <w:rPr>
                <w:sz w:val="20"/>
                <w:szCs w:val="24"/>
              </w:rPr>
            </w:pPr>
          </w:p>
        </w:tc>
      </w:tr>
      <w:tr w:rsidR="00BF1945" w14:paraId="3602F7D3" w14:textId="77777777">
        <w:trPr>
          <w:divId w:val="1661959252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3602F7D0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602F7D1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3602F7D2" w14:textId="77777777" w:rsidR="00BF1945" w:rsidRDefault="00BF1945">
            <w:pPr>
              <w:rPr>
                <w:sz w:val="20"/>
                <w:szCs w:val="24"/>
              </w:rPr>
            </w:pPr>
          </w:p>
        </w:tc>
      </w:tr>
      <w:tr w:rsidR="00BF1945" w14:paraId="3602F7D7" w14:textId="77777777">
        <w:trPr>
          <w:divId w:val="1661959252"/>
        </w:trPr>
        <w:tc>
          <w:tcPr>
            <w:tcW w:w="2352" w:type="dxa"/>
            <w:tcBorders>
              <w:top w:val="single" w:sz="4" w:space="0" w:color="auto"/>
            </w:tcBorders>
          </w:tcPr>
          <w:p w14:paraId="3602F7D4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</w:tcBorders>
          </w:tcPr>
          <w:p w14:paraId="3602F7D5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</w:tcPr>
          <w:p w14:paraId="3602F7D6" w14:textId="77777777" w:rsidR="00BF1945" w:rsidRDefault="00BF1945">
            <w:pPr>
              <w:rPr>
                <w:sz w:val="20"/>
                <w:szCs w:val="24"/>
              </w:rPr>
            </w:pPr>
          </w:p>
        </w:tc>
      </w:tr>
    </w:tbl>
    <w:p w14:paraId="4317C858" w14:textId="77777777" w:rsidR="008309E5" w:rsidRDefault="008309E5">
      <w:pPr>
        <w:jc w:val="center"/>
        <w:divId w:val="1661959252"/>
      </w:pPr>
    </w:p>
    <w:p w14:paraId="3602F7D9" w14:textId="79D8D289" w:rsidR="00BF1945" w:rsidRDefault="008309E5" w:rsidP="008309E5">
      <w:pPr>
        <w:jc w:val="center"/>
      </w:pPr>
      <w:r>
        <w:t>______________</w:t>
      </w:r>
    </w:p>
    <w:bookmarkStart w:id="0" w:name="_GoBack" w:displacedByCustomXml="prev"/>
    <w:bookmarkEnd w:id="0" w:displacedByCustomXml="prev"/>
    <w:p w14:paraId="74BA5C68" w14:textId="558F6F9C" w:rsidR="008309E5" w:rsidRDefault="008309E5">
      <w:pPr>
        <w:ind w:firstLine="5102"/>
        <w:sectPr w:rsidR="008309E5" w:rsidSect="008309E5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3602F7DA" w14:textId="1196355A" w:rsidR="00BF1945" w:rsidRDefault="008309E5">
      <w:pPr>
        <w:ind w:firstLine="5102"/>
      </w:pPr>
      <w:r>
        <w:lastRenderedPageBreak/>
        <w:t xml:space="preserve">Valstybės tarnautojų pareigybių aprašymo ir </w:t>
      </w:r>
    </w:p>
    <w:p w14:paraId="3602F7DB" w14:textId="77777777" w:rsidR="00BF1945" w:rsidRDefault="008309E5">
      <w:pPr>
        <w:ind w:firstLine="5102"/>
      </w:pPr>
      <w:r>
        <w:t>vertinimo metodikos</w:t>
      </w:r>
    </w:p>
    <w:p w14:paraId="3602F7DC" w14:textId="77777777" w:rsidR="00BF1945" w:rsidRDefault="008309E5">
      <w:pPr>
        <w:ind w:firstLine="5102"/>
      </w:pPr>
      <w:r>
        <w:t>6</w:t>
      </w:r>
      <w:r>
        <w:t xml:space="preserve"> priedas</w:t>
      </w:r>
    </w:p>
    <w:p w14:paraId="3602F7DD" w14:textId="77777777" w:rsidR="00BF1945" w:rsidRDefault="00BF1945">
      <w:pPr>
        <w:ind w:firstLine="709"/>
      </w:pPr>
    </w:p>
    <w:p w14:paraId="3602F7DE" w14:textId="77777777" w:rsidR="00BF1945" w:rsidRDefault="008309E5">
      <w:pPr>
        <w:jc w:val="center"/>
        <w:rPr>
          <w:b/>
        </w:rPr>
      </w:pPr>
      <w:r>
        <w:rPr>
          <w:b/>
        </w:rPr>
        <w:t>(Valstybės tarnautojų pareigybių sąrašo pavyzdys)</w:t>
      </w:r>
    </w:p>
    <w:p w14:paraId="3602F7DF" w14:textId="0EA050E9" w:rsidR="00BF1945" w:rsidRDefault="00BF1945"/>
    <w:p w14:paraId="3602F7E0" w14:textId="0F7C259E" w:rsidR="00BF1945" w:rsidRDefault="008309E5">
      <w:pPr>
        <w:ind w:firstLine="5102"/>
      </w:pPr>
      <w:r>
        <w:t>PATVIRTINTA</w:t>
      </w:r>
    </w:p>
    <w:p w14:paraId="3602F7E1" w14:textId="77777777" w:rsidR="00BF1945" w:rsidRDefault="008309E5">
      <w:pPr>
        <w:ind w:firstLine="5102"/>
      </w:pPr>
      <w:r>
        <w:t>________________________________</w:t>
      </w:r>
    </w:p>
    <w:p w14:paraId="3602F7E2" w14:textId="77777777" w:rsidR="00BF1945" w:rsidRDefault="008309E5">
      <w:pPr>
        <w:tabs>
          <w:tab w:val="center" w:pos="6919"/>
        </w:tabs>
        <w:ind w:firstLine="5102"/>
        <w:rPr>
          <w:sz w:val="20"/>
        </w:rPr>
      </w:pPr>
      <w:r>
        <w:rPr>
          <w:sz w:val="20"/>
        </w:rPr>
        <w:tab/>
        <w:t xml:space="preserve">(įstaigos </w:t>
      </w:r>
      <w:r>
        <w:rPr>
          <w:sz w:val="20"/>
        </w:rPr>
        <w:t>vadovo)</w:t>
      </w:r>
    </w:p>
    <w:p w14:paraId="3602F7E3" w14:textId="77777777" w:rsidR="00BF1945" w:rsidRDefault="008309E5">
      <w:pPr>
        <w:ind w:firstLine="5102"/>
      </w:pPr>
      <w:r>
        <w:t>________________________________</w:t>
      </w:r>
    </w:p>
    <w:p w14:paraId="3602F7E4" w14:textId="77777777" w:rsidR="00BF1945" w:rsidRDefault="008309E5">
      <w:pPr>
        <w:ind w:firstLine="5102"/>
      </w:pPr>
      <w:r>
        <w:t>_______________ įsakymu Nr. ______</w:t>
      </w:r>
    </w:p>
    <w:p w14:paraId="3602F7E5" w14:textId="77777777" w:rsidR="00BF1945" w:rsidRDefault="008309E5">
      <w:pPr>
        <w:tabs>
          <w:tab w:val="center" w:pos="6171"/>
        </w:tabs>
        <w:ind w:firstLine="5102"/>
        <w:rPr>
          <w:sz w:val="20"/>
        </w:rPr>
      </w:pPr>
      <w:r>
        <w:rPr>
          <w:sz w:val="20"/>
        </w:rPr>
        <w:tab/>
        <w:t>(data)</w:t>
      </w:r>
    </w:p>
    <w:p w14:paraId="3602F7E6" w14:textId="77777777" w:rsidR="00BF1945" w:rsidRDefault="00BF1945"/>
    <w:p w14:paraId="3602F7E7" w14:textId="4DD7013B" w:rsidR="00BF1945" w:rsidRDefault="008309E5">
      <w:pPr>
        <w:jc w:val="center"/>
        <w:rPr>
          <w:b/>
        </w:rPr>
      </w:pPr>
      <w:r>
        <w:rPr>
          <w:b/>
        </w:rPr>
        <w:t>VALSTYBĖS TARNAUTOJŲ PAREIGYBIŲ SĄRAŠAS</w:t>
      </w:r>
    </w:p>
    <w:p w14:paraId="3602F7E8" w14:textId="77777777" w:rsidR="00BF1945" w:rsidRDefault="00BF1945">
      <w:pPr>
        <w:ind w:firstLine="709"/>
      </w:pPr>
    </w:p>
    <w:tbl>
      <w:tblPr>
        <w:tblW w:w="9637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1601"/>
        <w:gridCol w:w="2668"/>
      </w:tblGrid>
      <w:tr w:rsidR="00BF1945" w14:paraId="3602F7EC" w14:textId="77777777">
        <w:trPr>
          <w:divId w:val="15575508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7E9" w14:textId="77777777" w:rsidR="00BF1945" w:rsidRDefault="008309E5">
            <w:pPr>
              <w:rPr>
                <w:b/>
                <w:sz w:val="20"/>
                <w:szCs w:val="24"/>
                <w:lang w:eastAsia="lt-LT"/>
              </w:rPr>
            </w:pPr>
            <w:r>
              <w:rPr>
                <w:b/>
                <w:sz w:val="20"/>
                <w:szCs w:val="24"/>
                <w:lang w:eastAsia="lt-LT"/>
              </w:rPr>
              <w:t>Pareigybės pavadinimas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7EA" w14:textId="77777777" w:rsidR="00BF1945" w:rsidRDefault="008309E5">
            <w:pPr>
              <w:rPr>
                <w:b/>
                <w:sz w:val="20"/>
                <w:szCs w:val="24"/>
                <w:lang w:eastAsia="lt-LT"/>
              </w:rPr>
            </w:pPr>
            <w:r>
              <w:rPr>
                <w:b/>
                <w:sz w:val="20"/>
                <w:szCs w:val="24"/>
                <w:lang w:eastAsia="lt-LT"/>
              </w:rPr>
              <w:t>Lygis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2F7EB" w14:textId="77777777" w:rsidR="00BF1945" w:rsidRDefault="008309E5">
            <w:pPr>
              <w:rPr>
                <w:b/>
                <w:sz w:val="20"/>
                <w:szCs w:val="24"/>
                <w:lang w:eastAsia="lt-LT"/>
              </w:rPr>
            </w:pPr>
            <w:r>
              <w:rPr>
                <w:b/>
                <w:sz w:val="20"/>
                <w:szCs w:val="24"/>
                <w:lang w:eastAsia="lt-LT"/>
              </w:rPr>
              <w:t>Kategorija</w:t>
            </w:r>
          </w:p>
        </w:tc>
      </w:tr>
      <w:tr w:rsidR="00BF1945" w14:paraId="3602F7EE" w14:textId="77777777">
        <w:trPr>
          <w:divId w:val="1557550813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02F7ED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Įstaigos vadovo pareigybė</w:t>
            </w:r>
          </w:p>
        </w:tc>
      </w:tr>
      <w:tr w:rsidR="00BF1945" w14:paraId="3602F7F2" w14:textId="77777777">
        <w:trPr>
          <w:divId w:val="15575508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7EF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7F0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2F7F1" w14:textId="77777777" w:rsidR="00BF1945" w:rsidRDefault="00BF1945">
            <w:pPr>
              <w:rPr>
                <w:sz w:val="20"/>
                <w:szCs w:val="24"/>
              </w:rPr>
            </w:pPr>
          </w:p>
        </w:tc>
      </w:tr>
      <w:tr w:rsidR="00BF1945" w14:paraId="3602F7F4" w14:textId="77777777">
        <w:trPr>
          <w:divId w:val="1557550813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02F7F3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Politinio (asmeninio) pasitikėjimo valstybės tarnautojų </w:t>
            </w:r>
            <w:r>
              <w:rPr>
                <w:sz w:val="20"/>
                <w:szCs w:val="24"/>
                <w:lang w:eastAsia="lt-LT"/>
              </w:rPr>
              <w:t>pareigybių sąrašas</w:t>
            </w:r>
          </w:p>
        </w:tc>
      </w:tr>
      <w:tr w:rsidR="00BF1945" w14:paraId="3602F7F8" w14:textId="77777777">
        <w:trPr>
          <w:divId w:val="15575508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7F5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7F6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2F7F7" w14:textId="77777777" w:rsidR="00BF1945" w:rsidRDefault="00BF1945">
            <w:pPr>
              <w:rPr>
                <w:sz w:val="20"/>
                <w:szCs w:val="24"/>
              </w:rPr>
            </w:pPr>
          </w:p>
        </w:tc>
      </w:tr>
      <w:tr w:rsidR="00BF1945" w14:paraId="3602F7FA" w14:textId="77777777">
        <w:trPr>
          <w:divId w:val="1557550813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02F7F9" w14:textId="77777777" w:rsidR="00BF1945" w:rsidRDefault="008309E5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Karjeros valstybės tarnautojų pareigybių sąrašas</w:t>
            </w:r>
          </w:p>
        </w:tc>
      </w:tr>
      <w:tr w:rsidR="00BF1945" w14:paraId="3602F7FE" w14:textId="77777777">
        <w:trPr>
          <w:divId w:val="15575508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7FB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7FC" w14:textId="77777777" w:rsidR="00BF1945" w:rsidRDefault="00BF1945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2F7FD" w14:textId="77777777" w:rsidR="00BF1945" w:rsidRDefault="00BF1945">
            <w:pPr>
              <w:rPr>
                <w:sz w:val="20"/>
                <w:szCs w:val="24"/>
              </w:rPr>
            </w:pPr>
          </w:p>
        </w:tc>
      </w:tr>
    </w:tbl>
    <w:p w14:paraId="3602F7FF" w14:textId="77777777" w:rsidR="00BF1945" w:rsidRDefault="00BF1945">
      <w:pPr>
        <w:ind w:firstLine="709"/>
        <w:divId w:val="1557550813"/>
      </w:pPr>
    </w:p>
    <w:p w14:paraId="3602F800" w14:textId="77777777" w:rsidR="00BF1945" w:rsidRDefault="008309E5">
      <w:pPr>
        <w:tabs>
          <w:tab w:val="left" w:pos="0"/>
          <w:tab w:val="left" w:leader="underscore" w:pos="3179"/>
          <w:tab w:val="left" w:pos="3927"/>
          <w:tab w:val="left" w:leader="underscore" w:pos="6358"/>
          <w:tab w:val="left" w:pos="7106"/>
          <w:tab w:val="right" w:leader="underscore" w:pos="935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3602F801" w14:textId="77777777" w:rsidR="00BF1945" w:rsidRDefault="008309E5">
      <w:pPr>
        <w:tabs>
          <w:tab w:val="center" w:pos="1496"/>
          <w:tab w:val="center" w:pos="5236"/>
          <w:tab w:val="center" w:pos="8228"/>
        </w:tabs>
        <w:rPr>
          <w:sz w:val="20"/>
        </w:rPr>
      </w:pPr>
      <w:r>
        <w:rPr>
          <w:sz w:val="20"/>
        </w:rPr>
        <w:tab/>
        <w:t>(valstybės tarnautojo pareigos)</w:t>
      </w:r>
      <w:r>
        <w:rPr>
          <w:sz w:val="20"/>
        </w:rPr>
        <w:tab/>
        <w:t>(parašas)</w:t>
      </w:r>
      <w:r>
        <w:rPr>
          <w:sz w:val="20"/>
        </w:rPr>
        <w:tab/>
        <w:t>(vardas ir pavardė)</w:t>
      </w:r>
    </w:p>
    <w:p w14:paraId="3602F802" w14:textId="77777777" w:rsidR="00BF1945" w:rsidRDefault="008309E5">
      <w:pPr>
        <w:jc w:val="center"/>
      </w:pPr>
      <w:r>
        <w:t>______________</w:t>
      </w:r>
    </w:p>
    <w:p w14:paraId="3602F803" w14:textId="77777777" w:rsidR="00BF1945" w:rsidRDefault="00BF1945"/>
    <w:p w14:paraId="3602F804" w14:textId="2C3BDC38" w:rsidR="00BF1945" w:rsidRDefault="008309E5"/>
    <w:sectPr w:rsidR="00BF1945" w:rsidSect="008309E5"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2F808" w14:textId="77777777" w:rsidR="00BF1945" w:rsidRDefault="008309E5">
      <w:r>
        <w:separator/>
      </w:r>
    </w:p>
  </w:endnote>
  <w:endnote w:type="continuationSeparator" w:id="0">
    <w:p w14:paraId="3602F809" w14:textId="77777777" w:rsidR="00BF1945" w:rsidRDefault="0083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F80E" w14:textId="77777777" w:rsidR="00BF1945" w:rsidRDefault="00BF194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F80F" w14:textId="77777777" w:rsidR="00BF1945" w:rsidRDefault="00BF194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F811" w14:textId="77777777" w:rsidR="00BF1945" w:rsidRDefault="00BF194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2F806" w14:textId="77777777" w:rsidR="00BF1945" w:rsidRDefault="008309E5">
      <w:r>
        <w:separator/>
      </w:r>
    </w:p>
  </w:footnote>
  <w:footnote w:type="continuationSeparator" w:id="0">
    <w:p w14:paraId="3602F807" w14:textId="77777777" w:rsidR="00BF1945" w:rsidRDefault="00830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F80A" w14:textId="77777777" w:rsidR="00BF1945" w:rsidRDefault="008309E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602F80B" w14:textId="77777777" w:rsidR="00BF1945" w:rsidRDefault="00BF194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F80C" w14:textId="77777777" w:rsidR="00BF1945" w:rsidRDefault="008309E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3602F80D" w14:textId="77777777" w:rsidR="00BF1945" w:rsidRDefault="00BF194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F810" w14:textId="77777777" w:rsidR="00BF1945" w:rsidRDefault="00BF194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4C"/>
    <w:rsid w:val="008309E5"/>
    <w:rsid w:val="00BF1945"/>
    <w:rsid w:val="00F1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02F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309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30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C46EE8DC023"/>
  <Relationship Id="rId11" Type="http://schemas.openxmlformats.org/officeDocument/2006/relationships/hyperlink" TargetMode="External" Target="https://www.e-tar.lt/portal/lt/legalAct/TAR.7A6A0BECC09C"/>
  <Relationship Id="rId12" Type="http://schemas.openxmlformats.org/officeDocument/2006/relationships/hyperlink" TargetMode="External" Target="https://www.e-tar.lt/portal/lt/legalAct/TAR.096659BECF97"/>
  <Relationship Id="rId13" Type="http://schemas.openxmlformats.org/officeDocument/2006/relationships/hyperlink" TargetMode="External" Target="https://www.e-tar.lt/portal/lt/legalAct/TAR.A5C4BE000DDB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4D"/>
    <w:rsid w:val="0061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13F4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13F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9477</Words>
  <Characters>5403</Characters>
  <Application>Microsoft Office Word</Application>
  <DocSecurity>0</DocSecurity>
  <Lines>45</Lines>
  <Paragraphs>29</Paragraphs>
  <ScaleCrop>false</ScaleCrop>
  <Company/>
  <LinksUpToDate>false</LinksUpToDate>
  <CharactersWithSpaces>14851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2015-07-01T00:55:00Z</dcterms:created>
  <dc:creator>marina.buivid@gmail.com</dc:creator>
  <lastModifiedBy>„Windows“ vartotojas</lastModifiedBy>
  <dcterms:modified xsi:type="dcterms:W3CDTF">2018-12-04T12:29:00Z</dcterms:modified>
  <revision>3</revision>
</coreProperties>
</file>