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377B7" w14:textId="77777777" w:rsidR="00B4775D" w:rsidRDefault="00C22432">
      <w:pPr>
        <w:widowControl w:val="0"/>
        <w:jc w:val="center"/>
        <w:rPr>
          <w:color w:val="000000"/>
        </w:rPr>
      </w:pPr>
      <w:r>
        <w:rPr>
          <w:color w:val="000000"/>
          <w:lang w:val="en-US"/>
        </w:rPr>
        <w:pict w14:anchorId="7E2377D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VALSTYBINĖS MAISTO IR VETERINARIJOS TARNYBOS DIREKTORIAUS</w:t>
      </w:r>
    </w:p>
    <w:p w14:paraId="7E2377B8" w14:textId="77777777" w:rsidR="00B4775D" w:rsidRDefault="00C22432">
      <w:pPr>
        <w:widowControl w:val="0"/>
        <w:jc w:val="center"/>
        <w:rPr>
          <w:color w:val="000000"/>
        </w:rPr>
      </w:pPr>
      <w:r>
        <w:rPr>
          <w:color w:val="000000"/>
        </w:rPr>
        <w:t>Į S A K Y M A S</w:t>
      </w:r>
    </w:p>
    <w:p w14:paraId="7E2377B9" w14:textId="77777777" w:rsidR="00B4775D" w:rsidRDefault="00B4775D">
      <w:pPr>
        <w:widowControl w:val="0"/>
        <w:ind w:firstLine="567"/>
        <w:jc w:val="both"/>
        <w:rPr>
          <w:color w:val="000000"/>
        </w:rPr>
      </w:pPr>
    </w:p>
    <w:p w14:paraId="7E2377BA" w14:textId="77777777" w:rsidR="00B4775D" w:rsidRDefault="00C22432">
      <w:pPr>
        <w:widowControl w:val="0"/>
        <w:jc w:val="center"/>
        <w:rPr>
          <w:b/>
          <w:bCs/>
          <w:caps/>
          <w:color w:val="000000"/>
        </w:rPr>
      </w:pPr>
      <w:r>
        <w:rPr>
          <w:b/>
          <w:bCs/>
          <w:caps/>
          <w:color w:val="000000"/>
        </w:rPr>
        <w:t>DĖL ŠALUTINIŲ GYVŪNINIŲ PRODUKTŲ, SURINKTŲ IŠ VIEŠOJO MAITINIMO ĮMONIŲ, TVARKYMO</w:t>
      </w:r>
    </w:p>
    <w:p w14:paraId="7E2377BB" w14:textId="77777777" w:rsidR="00B4775D" w:rsidRDefault="00B4775D">
      <w:pPr>
        <w:widowControl w:val="0"/>
        <w:jc w:val="center"/>
        <w:rPr>
          <w:color w:val="000000"/>
        </w:rPr>
      </w:pPr>
    </w:p>
    <w:p w14:paraId="7E2377BC" w14:textId="77777777" w:rsidR="00B4775D" w:rsidRDefault="00C22432">
      <w:pPr>
        <w:widowControl w:val="0"/>
        <w:jc w:val="center"/>
        <w:rPr>
          <w:color w:val="000000"/>
        </w:rPr>
      </w:pPr>
      <w:r>
        <w:rPr>
          <w:color w:val="000000"/>
        </w:rPr>
        <w:t>2012 m. birželio 12 d. Nr. B1-466</w:t>
      </w:r>
    </w:p>
    <w:p w14:paraId="7E2377BD" w14:textId="77777777" w:rsidR="00B4775D" w:rsidRDefault="00C22432">
      <w:pPr>
        <w:widowControl w:val="0"/>
        <w:jc w:val="center"/>
        <w:rPr>
          <w:color w:val="000000"/>
        </w:rPr>
      </w:pPr>
      <w:r>
        <w:rPr>
          <w:color w:val="000000"/>
        </w:rPr>
        <w:t>Vilnius</w:t>
      </w:r>
    </w:p>
    <w:p w14:paraId="38BFA31F" w14:textId="77777777" w:rsidR="00C22432" w:rsidRDefault="00C22432">
      <w:pPr>
        <w:widowControl w:val="0"/>
        <w:jc w:val="center"/>
        <w:rPr>
          <w:color w:val="000000"/>
        </w:rPr>
      </w:pPr>
    </w:p>
    <w:p w14:paraId="7E2377BE" w14:textId="77777777" w:rsidR="00B4775D" w:rsidRDefault="00B4775D">
      <w:pPr>
        <w:widowControl w:val="0"/>
        <w:ind w:firstLine="567"/>
        <w:jc w:val="both"/>
        <w:rPr>
          <w:color w:val="000000"/>
        </w:rPr>
      </w:pPr>
    </w:p>
    <w:p w14:paraId="7E2377BF" w14:textId="77777777" w:rsidR="00B4775D" w:rsidRDefault="00C22432">
      <w:pPr>
        <w:widowControl w:val="0"/>
        <w:ind w:firstLine="567"/>
        <w:jc w:val="both"/>
        <w:rPr>
          <w:color w:val="000000"/>
        </w:rPr>
      </w:pPr>
      <w:r>
        <w:rPr>
          <w:color w:val="000000"/>
        </w:rPr>
        <w:t>Vadovaudamasis 2009 m</w:t>
      </w:r>
      <w:r>
        <w:rPr>
          <w:color w:val="000000"/>
        </w:rPr>
        <w:t>. spalio 21 d. Europos Parlamento ir Tarybos reglamentu (EB) Nr. 1069/2009, kuriuo nustatomos žmonėms vartoti neskirtų šalutinių gyvūninių produktų ir jų gaminių sveikumo taisyklės ir panaikinamas reglamentas (EB) Nr. 1774/2002 (OL 2009 L 300, p. 1), su pa</w:t>
      </w:r>
      <w:r>
        <w:rPr>
          <w:color w:val="000000"/>
        </w:rPr>
        <w:t xml:space="preserve">skutiniais pakeitimais, padarytais 2010 m. rugsėjo 22 d. Europos Parlamento ir Tarybos direktyva 2010/63/ES (OL 2010 L 276, p. 33), 2011 m. vasario 25 d. Komisijos reglamentu (ES) Nr. 142/2011, kuriuo įgyvendinami Europos Parlamento ir Tarybos reglamentas </w:t>
      </w:r>
      <w:r>
        <w:rPr>
          <w:color w:val="000000"/>
        </w:rPr>
        <w:t xml:space="preserve">(EB) Nr. 1069/2009, kuriuo nustatomos žmonėms vartoti neskirtų šalutinių gyvūninių produktų ir jų gaminių sveikumo taisyklės, ir Tarybos direktyva 97/78 /EB dėl tam tikrų mėginių ir priemonių, kuriems netaikomi veterinariniai tikrinimai pasienyje pagal tą </w:t>
      </w:r>
      <w:r>
        <w:rPr>
          <w:color w:val="000000"/>
        </w:rPr>
        <w:t xml:space="preserve">direktyvą (OL 2011 L 54, p. 1), su paskutiniais pakeitimais, padarytais 2011 m. liepos 29 d. Komisijos reglamentu (ES) Nr. 749/2011 (OL 2011 L 198, p. 3), ir Valstybinio strateginio atliekų tvarkymo plano, patvirtinto Lietuvos Respublikos Vyriausybės 2002 </w:t>
      </w:r>
      <w:r>
        <w:rPr>
          <w:color w:val="000000"/>
        </w:rPr>
        <w:t xml:space="preserve">m. balandžio 12 d. nutarimu Nr. 519 (Žin., 2002, Nr. </w:t>
      </w:r>
      <w:hyperlink r:id="rId10" w:tgtFrame="_blank" w:history="1">
        <w:r>
          <w:rPr>
            <w:color w:val="0000FF" w:themeColor="hyperlink"/>
            <w:u w:val="single"/>
          </w:rPr>
          <w:t>40-1499</w:t>
        </w:r>
      </w:hyperlink>
      <w:r>
        <w:rPr>
          <w:color w:val="000000"/>
        </w:rPr>
        <w:t xml:space="preserve">; 2007, Nr. </w:t>
      </w:r>
      <w:hyperlink r:id="rId11" w:tgtFrame="_blank" w:history="1">
        <w:r>
          <w:rPr>
            <w:color w:val="0000FF" w:themeColor="hyperlink"/>
            <w:u w:val="single"/>
          </w:rPr>
          <w:t>122-5003</w:t>
        </w:r>
      </w:hyperlink>
      <w:r>
        <w:rPr>
          <w:color w:val="000000"/>
        </w:rPr>
        <w:t xml:space="preserve">; 2010, Nr. </w:t>
      </w:r>
      <w:hyperlink r:id="rId12" w:tgtFrame="_blank" w:history="1">
        <w:r>
          <w:rPr>
            <w:color w:val="0000FF" w:themeColor="hyperlink"/>
            <w:u w:val="single"/>
          </w:rPr>
          <w:t>146-7486</w:t>
        </w:r>
      </w:hyperlink>
      <w:r>
        <w:rPr>
          <w:color w:val="000000"/>
        </w:rPr>
        <w:t>), 1 priedo 6.5.6 punktu:</w:t>
      </w:r>
    </w:p>
    <w:p w14:paraId="7E2377C0" w14:textId="77777777" w:rsidR="00B4775D" w:rsidRDefault="00C22432">
      <w:pPr>
        <w:widowControl w:val="0"/>
        <w:ind w:firstLine="567"/>
        <w:jc w:val="both"/>
        <w:rPr>
          <w:color w:val="000000"/>
        </w:rPr>
      </w:pPr>
      <w:r>
        <w:rPr>
          <w:color w:val="000000"/>
        </w:rPr>
        <w:t>1</w:t>
      </w:r>
      <w:r>
        <w:rPr>
          <w:color w:val="000000"/>
        </w:rPr>
        <w:t>. N u r o d a u viešojo maitinimo įmonėms šalutinius gyvūninius produktus (toliau – ŠGP), nurodytus reglamento (EB) 1069/2009 2 straipsnio 2 dal</w:t>
      </w:r>
      <w:r>
        <w:rPr>
          <w:color w:val="000000"/>
        </w:rPr>
        <w:t>ies g punkte ir susidariusius teikiant viešojo maitinimo paslaugas, iki jų perdavimo kompostavimo, biologinių dujų gamybos, ŠGP perdirbimo arba kitai ŠGP tvarkymo įmonei rūšiuoti jų susidarymo vietoje, saugoti ir atlikti kitus veiksmus pagal reglamento (ES</w:t>
      </w:r>
      <w:r>
        <w:rPr>
          <w:color w:val="000000"/>
        </w:rPr>
        <w:t>) Nr. 142/2011 VIII priedo reikalavimus.</w:t>
      </w:r>
    </w:p>
    <w:p w14:paraId="7E2377C1" w14:textId="1E094B27" w:rsidR="00B4775D" w:rsidRDefault="00C22432">
      <w:pPr>
        <w:widowControl w:val="0"/>
        <w:ind w:firstLine="567"/>
        <w:jc w:val="both"/>
        <w:rPr>
          <w:color w:val="000000"/>
        </w:rPr>
      </w:pPr>
      <w:r>
        <w:rPr>
          <w:color w:val="000000"/>
        </w:rPr>
        <w:t>2</w:t>
      </w:r>
      <w:r>
        <w:rPr>
          <w:color w:val="000000"/>
        </w:rPr>
        <w:t>. P a v e d u įsakymo vykdymą kontroliuoti Valstybinės maisto ir veterinarijos tarnybos Maisto skyriui.</w:t>
      </w:r>
    </w:p>
    <w:p w14:paraId="7E2377C2" w14:textId="5A12F061" w:rsidR="00B4775D" w:rsidRDefault="00B4775D">
      <w:pPr>
        <w:widowControl w:val="0"/>
        <w:ind w:firstLine="567"/>
        <w:jc w:val="both"/>
        <w:rPr>
          <w:color w:val="000000"/>
        </w:rPr>
      </w:pPr>
    </w:p>
    <w:p w14:paraId="7BEF8CAD" w14:textId="77777777" w:rsidR="00C22432" w:rsidRDefault="00C22432">
      <w:pPr>
        <w:widowControl w:val="0"/>
        <w:ind w:firstLine="567"/>
        <w:jc w:val="both"/>
        <w:rPr>
          <w:color w:val="000000"/>
        </w:rPr>
      </w:pPr>
    </w:p>
    <w:p w14:paraId="7E2377C3" w14:textId="77777777" w:rsidR="00B4775D" w:rsidRDefault="00B4775D">
      <w:pPr>
        <w:widowControl w:val="0"/>
        <w:tabs>
          <w:tab w:val="right" w:pos="9071"/>
        </w:tabs>
        <w:rPr>
          <w:caps/>
          <w:color w:val="000000"/>
        </w:rPr>
      </w:pPr>
    </w:p>
    <w:p w14:paraId="7E2377C4" w14:textId="77777777" w:rsidR="00B4775D" w:rsidRDefault="00C22432">
      <w:pPr>
        <w:widowControl w:val="0"/>
        <w:tabs>
          <w:tab w:val="right" w:pos="9071"/>
        </w:tabs>
        <w:rPr>
          <w:caps/>
          <w:color w:val="000000"/>
        </w:rPr>
      </w:pPr>
      <w:r>
        <w:rPr>
          <w:caps/>
          <w:color w:val="000000"/>
        </w:rPr>
        <w:t>Direktorius</w:t>
      </w:r>
      <w:r>
        <w:rPr>
          <w:caps/>
          <w:color w:val="000000"/>
        </w:rPr>
        <w:tab/>
        <w:t>Jonas Milius</w:t>
      </w:r>
    </w:p>
    <w:p w14:paraId="7E2377C5" w14:textId="77777777" w:rsidR="00B4775D" w:rsidRDefault="00B4775D">
      <w:pPr>
        <w:widowControl w:val="0"/>
        <w:ind w:firstLine="567"/>
        <w:jc w:val="both"/>
        <w:rPr>
          <w:color w:val="000000"/>
        </w:rPr>
      </w:pPr>
    </w:p>
    <w:p w14:paraId="205E1FB9" w14:textId="77777777" w:rsidR="00C22432" w:rsidRDefault="00C22432">
      <w:pPr>
        <w:widowControl w:val="0"/>
        <w:rPr>
          <w:color w:val="000000"/>
        </w:rPr>
      </w:pPr>
      <w:r>
        <w:rPr>
          <w:color w:val="000000"/>
        </w:rPr>
        <w:t xml:space="preserve">SUDERINTA </w:t>
      </w:r>
    </w:p>
    <w:p w14:paraId="55F3BFCB" w14:textId="77777777" w:rsidR="00C22432" w:rsidRDefault="00C22432">
      <w:pPr>
        <w:widowControl w:val="0"/>
        <w:rPr>
          <w:color w:val="000000"/>
        </w:rPr>
      </w:pPr>
      <w:r>
        <w:rPr>
          <w:color w:val="000000"/>
        </w:rPr>
        <w:t xml:space="preserve">Lietuvos Respublikos aplinkos ministerijos </w:t>
      </w:r>
    </w:p>
    <w:p w14:paraId="5444BB84" w14:textId="77777777" w:rsidR="00C22432" w:rsidRDefault="00C22432">
      <w:pPr>
        <w:widowControl w:val="0"/>
        <w:rPr>
          <w:color w:val="000000"/>
        </w:rPr>
      </w:pPr>
      <w:r>
        <w:rPr>
          <w:color w:val="000000"/>
        </w:rPr>
        <w:t xml:space="preserve">2012-06-07 raštu Nr. (17-1) D8-5285 </w:t>
      </w:r>
    </w:p>
    <w:p w14:paraId="28A77A34" w14:textId="77777777" w:rsidR="00C22432" w:rsidRDefault="00C22432">
      <w:pPr>
        <w:widowControl w:val="0"/>
        <w:rPr>
          <w:color w:val="000000"/>
        </w:rPr>
      </w:pPr>
    </w:p>
    <w:p w14:paraId="0311A272" w14:textId="39706A36" w:rsidR="00C22432" w:rsidRDefault="00C22432">
      <w:pPr>
        <w:widowControl w:val="0"/>
        <w:rPr>
          <w:color w:val="000000"/>
        </w:rPr>
      </w:pPr>
      <w:bookmarkStart w:id="0" w:name="_GoBack"/>
      <w:bookmarkEnd w:id="0"/>
      <w:r>
        <w:rPr>
          <w:color w:val="000000"/>
        </w:rPr>
        <w:t>SUDERINTA</w:t>
      </w:r>
    </w:p>
    <w:p w14:paraId="56919EC5" w14:textId="77777777" w:rsidR="00C22432" w:rsidRDefault="00C22432">
      <w:pPr>
        <w:widowControl w:val="0"/>
        <w:rPr>
          <w:color w:val="000000"/>
        </w:rPr>
      </w:pPr>
      <w:r>
        <w:rPr>
          <w:color w:val="000000"/>
        </w:rPr>
        <w:t>Lietuvos viešbučių ir restoranų asociacijos</w:t>
      </w:r>
    </w:p>
    <w:p w14:paraId="2B84BD9E" w14:textId="77777777" w:rsidR="00C22432" w:rsidRDefault="00C22432">
      <w:pPr>
        <w:widowControl w:val="0"/>
        <w:tabs>
          <w:tab w:val="left" w:pos="4705"/>
        </w:tabs>
        <w:rPr>
          <w:color w:val="000000"/>
        </w:rPr>
      </w:pPr>
      <w:r>
        <w:rPr>
          <w:color w:val="000000"/>
        </w:rPr>
        <w:t>2012-05-25 raštu Nr. 277/12-05</w:t>
      </w:r>
    </w:p>
    <w:p w14:paraId="7E2377CD" w14:textId="2AE19E6D" w:rsidR="00B4775D" w:rsidRDefault="00B4775D">
      <w:pPr>
        <w:widowControl w:val="0"/>
        <w:ind w:firstLine="567"/>
        <w:jc w:val="both"/>
        <w:rPr>
          <w:color w:val="000000"/>
        </w:rPr>
      </w:pPr>
    </w:p>
    <w:p w14:paraId="7E2377CF" w14:textId="62BBCF77" w:rsidR="00B4775D" w:rsidRDefault="00C22432"/>
    <w:sectPr w:rsidR="00B4775D">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377D3" w14:textId="77777777" w:rsidR="00B4775D" w:rsidRDefault="00C22432">
      <w:r>
        <w:separator/>
      </w:r>
    </w:p>
  </w:endnote>
  <w:endnote w:type="continuationSeparator" w:id="0">
    <w:p w14:paraId="7E2377D4" w14:textId="77777777" w:rsidR="00B4775D" w:rsidRDefault="00C2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377D7" w14:textId="77777777" w:rsidR="00B4775D" w:rsidRDefault="00B4775D">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377D8" w14:textId="77777777" w:rsidR="00B4775D" w:rsidRDefault="00B4775D">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377DA" w14:textId="77777777" w:rsidR="00B4775D" w:rsidRDefault="00B4775D">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377D1" w14:textId="77777777" w:rsidR="00B4775D" w:rsidRDefault="00C22432">
      <w:r>
        <w:separator/>
      </w:r>
    </w:p>
  </w:footnote>
  <w:footnote w:type="continuationSeparator" w:id="0">
    <w:p w14:paraId="7E2377D2" w14:textId="77777777" w:rsidR="00B4775D" w:rsidRDefault="00C2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377D5" w14:textId="77777777" w:rsidR="00B4775D" w:rsidRDefault="00B4775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377D6" w14:textId="77777777" w:rsidR="00B4775D" w:rsidRDefault="00B4775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377D9" w14:textId="77777777" w:rsidR="00B4775D" w:rsidRDefault="00B4775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06"/>
    <w:rsid w:val="001F1706"/>
    <w:rsid w:val="00B4775D"/>
    <w:rsid w:val="00C2243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23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224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224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945210D6571"/>
  <Relationship Id="rId11" Type="http://schemas.openxmlformats.org/officeDocument/2006/relationships/hyperlink" TargetMode="External" Target="https://www.e-tar.lt/portal/lt/legalAct/TAR.D6E09DE0D6BF"/>
  <Relationship Id="rId12" Type="http://schemas.openxmlformats.org/officeDocument/2006/relationships/hyperlink" TargetMode="External" Target="https://www.e-tar.lt/portal/lt/legalAct/TAR.99E0BF809D9F"/>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E9"/>
    <w:rsid w:val="001D15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D15E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D15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1515</Words>
  <Characters>865</Characters>
  <Application>Microsoft Office Word</Application>
  <DocSecurity>0</DocSecurity>
  <Lines>7</Lines>
  <Paragraphs>4</Paragraphs>
  <ScaleCrop>false</ScaleCrop>
  <Company/>
  <LinksUpToDate>false</LinksUpToDate>
  <CharactersWithSpaces>2376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2015-07-04T23:16:00Z</dcterms:created>
  <dc:creator>Rima</dc:creator>
  <lastModifiedBy>DRAZDAUSKIENĖ Nijolė</lastModifiedBy>
  <dcterms:modified xsi:type="dcterms:W3CDTF">2019-10-11T06:38:00Z</dcterms:modified>
  <revision>3</revision>
  <dc:title>VALSTYBINĖS MAISTO IR VETERINARIJOS TARNYBOS DIREKTORIAUS</dc:title>
</coreProperties>
</file>