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3EEB0" w14:textId="768E2E40" w:rsidR="008852BB" w:rsidRPr="00C8028C" w:rsidRDefault="00C8028C">
      <w:pPr>
        <w:widowControl w:val="0"/>
        <w:shd w:val="clear" w:color="auto" w:fill="FFFFFF"/>
        <w:jc w:val="center"/>
        <w:rPr>
          <w:b/>
        </w:rPr>
      </w:pPr>
      <w:r w:rsidRPr="00C8028C">
        <w:rPr>
          <w:b/>
        </w:rPr>
        <w:pict w14:anchorId="1F23F1F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4" w:shapeid="_x0000_s1028"/>
        </w:pict>
      </w:r>
      <w:r w:rsidRPr="00C8028C">
        <w:rPr>
          <w:b/>
        </w:rPr>
        <w:t xml:space="preserve">VALSTYBINĖS MOKESČIŲ INSPEKCIJOS </w:t>
      </w:r>
      <w:r w:rsidRPr="00C8028C">
        <w:rPr>
          <w:b/>
        </w:rPr>
        <w:t>PRIE LIETUVOS RESPUBLIKOS FINANSŲ MINISTERIJOS VIRŠININKO</w:t>
      </w:r>
    </w:p>
    <w:p w14:paraId="47913AF2" w14:textId="77777777" w:rsidR="00C8028C" w:rsidRPr="00C8028C" w:rsidRDefault="00C8028C">
      <w:pPr>
        <w:widowControl w:val="0"/>
        <w:shd w:val="clear" w:color="auto" w:fill="FFFFFF"/>
        <w:jc w:val="center"/>
        <w:rPr>
          <w:b/>
        </w:rPr>
      </w:pPr>
    </w:p>
    <w:p w14:paraId="1F23EEB2" w14:textId="081979B0" w:rsidR="008852BB" w:rsidRPr="00C8028C" w:rsidRDefault="00C8028C" w:rsidP="00C8028C">
      <w:pPr>
        <w:widowControl w:val="0"/>
        <w:shd w:val="clear" w:color="auto" w:fill="FFFFFF"/>
        <w:jc w:val="center"/>
        <w:rPr>
          <w:b/>
        </w:rPr>
      </w:pPr>
      <w:r w:rsidRPr="00C8028C">
        <w:rPr>
          <w:b/>
        </w:rPr>
        <w:t>ĮSAKYMAS</w:t>
      </w:r>
    </w:p>
    <w:p w14:paraId="1F23EEB3" w14:textId="77777777" w:rsidR="008852BB" w:rsidRDefault="00C8028C">
      <w:pPr>
        <w:widowControl w:val="0"/>
        <w:shd w:val="clear" w:color="auto" w:fill="FFFFFF"/>
        <w:jc w:val="center"/>
      </w:pPr>
      <w:r>
        <w:rPr>
          <w:b/>
          <w:bCs/>
        </w:rPr>
        <w:t>DĖL VALSTYBINĖS MOKESČIŲ INSPEKCIJOS PRIE LIETUVOS RESPUBLIKOS FINANSŲ MINISTERIJOS VIRŠININKO 2003 M. KOVO 24 D. ĮSAKY</w:t>
      </w:r>
      <w:r>
        <w:rPr>
          <w:b/>
          <w:bCs/>
        </w:rPr>
        <w:t>MO NR. V-80 „DĖL PAŽYMOS APIE PAVELDIMO TURTO VERTĘ FR0513 FORMOS IR PAŽYMOS APIE PAVELDIMO TURTO APMOKESTINAMĄJĄ VERTĘ FR0514 FORMOS PATVIRTINIMO“ PAKEITIMO</w:t>
      </w:r>
    </w:p>
    <w:p w14:paraId="1F23EEB4" w14:textId="77777777" w:rsidR="008852BB" w:rsidRDefault="008852BB">
      <w:pPr>
        <w:jc w:val="center"/>
      </w:pPr>
    </w:p>
    <w:p w14:paraId="1F23EEB5" w14:textId="77777777" w:rsidR="008852BB" w:rsidRDefault="00C8028C">
      <w:pPr>
        <w:widowControl w:val="0"/>
        <w:shd w:val="clear" w:color="auto" w:fill="FFFFFF"/>
        <w:jc w:val="center"/>
      </w:pPr>
      <w:r>
        <w:t xml:space="preserve">2008 m. gegužės 8 d. Nr. VA-27 </w:t>
      </w:r>
    </w:p>
    <w:p w14:paraId="1F23EEB6" w14:textId="77777777" w:rsidR="008852BB" w:rsidRDefault="00C8028C">
      <w:pPr>
        <w:widowControl w:val="0"/>
        <w:shd w:val="clear" w:color="auto" w:fill="FFFFFF"/>
        <w:jc w:val="center"/>
      </w:pPr>
      <w:r>
        <w:t>Vilnius</w:t>
      </w:r>
    </w:p>
    <w:p w14:paraId="132E5B66" w14:textId="77777777" w:rsidR="00C8028C" w:rsidRDefault="00C8028C">
      <w:pPr>
        <w:widowControl w:val="0"/>
        <w:shd w:val="clear" w:color="auto" w:fill="FFFFFF"/>
        <w:jc w:val="center"/>
      </w:pPr>
    </w:p>
    <w:p w14:paraId="1F23EEB7" w14:textId="77777777" w:rsidR="008852BB" w:rsidRDefault="008852BB"/>
    <w:p w14:paraId="1F23EEB8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1</w:t>
      </w:r>
      <w:r>
        <w:t xml:space="preserve">. </w:t>
      </w:r>
      <w:r>
        <w:rPr>
          <w:spacing w:val="60"/>
        </w:rPr>
        <w:t>Pakeičiu</w:t>
      </w:r>
      <w:r>
        <w:t xml:space="preserve"> ir išdėstau nauja redakcija Valstybinės mo</w:t>
      </w:r>
      <w:r>
        <w:t xml:space="preserve">kesčių inspekcijos prie Lietuvos Respublikos finansų ministerijos viršininko 2003 m. kovo 24 d. įsakymu Nr. V-80 „Dėl pažymos apie paveldimo turto vertę FR0513 formos ir pažymos apie paveldimo turto apmokestinamąją vertę FR0514 formos patvirtinimo“ (Žin., </w:t>
      </w:r>
      <w:r>
        <w:t xml:space="preserve">2003, Nr. </w:t>
      </w:r>
      <w:hyperlink r:id="rId8" w:tgtFrame="_blank" w:history="1">
        <w:r>
          <w:rPr>
            <w:color w:val="0000FF" w:themeColor="hyperlink"/>
            <w:u w:val="single"/>
          </w:rPr>
          <w:t>32-1363</w:t>
        </w:r>
      </w:hyperlink>
      <w:r>
        <w:t xml:space="preserve">; 2008, Nr. </w:t>
      </w:r>
      <w:hyperlink r:id="rId9" w:tgtFrame="_blank" w:history="1">
        <w:r>
          <w:rPr>
            <w:color w:val="0000FF" w:themeColor="hyperlink"/>
            <w:u w:val="single"/>
          </w:rPr>
          <w:t>38-1417</w:t>
        </w:r>
      </w:hyperlink>
      <w:r>
        <w:t>) patvirtintas:</w:t>
      </w:r>
    </w:p>
    <w:p w14:paraId="1F23EEB9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1.1</w:t>
      </w:r>
      <w:r>
        <w:t>. Paveldimo turto apmokestinamosios vertė</w:t>
      </w:r>
      <w:r>
        <w:t>s pažymos FR0514 formą ir jos papildomo lapo Paveldimo turto apmokestinamosios vertės ir paveldimo turto mokesčio apskaičiavimo FR0514P formą;</w:t>
      </w:r>
    </w:p>
    <w:p w14:paraId="1F23EEBA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1.2</w:t>
      </w:r>
      <w:r>
        <w:t>. Paveldimo turto vertės pažymos FR0513 formą;</w:t>
      </w:r>
    </w:p>
    <w:p w14:paraId="1F23EEBB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1.3</w:t>
      </w:r>
      <w:r>
        <w:t>. Paveldimo turto vertės pažymos, paveldimo turto ap</w:t>
      </w:r>
      <w:r>
        <w:t>mokestinamosios vertės pažymos ir paveldimo turto mokesčio įskaitymo į savivaldybių biudžetus aprašo formų užpildymo taisykles (toliau – Taisyklės).</w:t>
      </w:r>
    </w:p>
    <w:p w14:paraId="1F23EEBC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2</w:t>
      </w:r>
      <w:r>
        <w:t xml:space="preserve">. </w:t>
      </w:r>
      <w:r>
        <w:rPr>
          <w:spacing w:val="60"/>
        </w:rPr>
        <w:t>Tvirtinu</w:t>
      </w:r>
      <w:r>
        <w:t xml:space="preserve"> pridedamą Paveldimo turto mokesčio įskaitymo į savivaldybių biudžetus aprašo FR1030 formą</w:t>
      </w:r>
      <w:r>
        <w:t>.</w:t>
      </w:r>
    </w:p>
    <w:p w14:paraId="1F23EEBD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3</w:t>
      </w:r>
      <w:r>
        <w:t xml:space="preserve">. </w:t>
      </w:r>
      <w:r>
        <w:rPr>
          <w:spacing w:val="60"/>
        </w:rPr>
        <w:t>Pavedu</w:t>
      </w:r>
      <w:r>
        <w:t xml:space="preserve"> Valstybinės mokesčių inspekcijos prie Lietuvos Respublikos finansų ministerijos (toliau – VMI prie FM) Informacinių technologijų departamento Informacinių sistemų projektų skyriui užtikrinti, kad iki 2009 m. liepos 31 d. būtų parengta ir įd</w:t>
      </w:r>
      <w:r>
        <w:t>iegta programinė įranga šiuo įsakymu patvirtintoms Taisyklėms įgyvendinti.</w:t>
      </w:r>
    </w:p>
    <w:p w14:paraId="1F23EEBE" w14:textId="7204D9DB" w:rsidR="008852BB" w:rsidRDefault="00C8028C">
      <w:pPr>
        <w:widowControl w:val="0"/>
        <w:shd w:val="clear" w:color="auto" w:fill="FFFFFF"/>
        <w:ind w:firstLine="567"/>
        <w:jc w:val="both"/>
      </w:pPr>
      <w:r>
        <w:t>4</w:t>
      </w:r>
      <w:r>
        <w:t xml:space="preserve">. </w:t>
      </w:r>
      <w:r>
        <w:rPr>
          <w:spacing w:val="60"/>
        </w:rPr>
        <w:t>Nustata</w:t>
      </w:r>
      <w:r>
        <w:t>u, kad:</w:t>
      </w:r>
    </w:p>
    <w:p w14:paraId="1F23EEBF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4.1</w:t>
      </w:r>
      <w:r>
        <w:t>. Šis įsakymas įsigalioja nuo 2009 m. rugpjūčio 1 d.</w:t>
      </w:r>
    </w:p>
    <w:p w14:paraId="1F23EEC0" w14:textId="77A392F0" w:rsidR="008852BB" w:rsidRDefault="00C8028C">
      <w:pPr>
        <w:widowControl w:val="0"/>
        <w:shd w:val="clear" w:color="auto" w:fill="FFFFFF"/>
        <w:ind w:firstLine="567"/>
        <w:jc w:val="both"/>
      </w:pPr>
      <w:r>
        <w:t>4.2</w:t>
      </w:r>
      <w:r>
        <w:t xml:space="preserve">. Šio įsakymo vykdymą kontroliuoja VMI prie FM viršininko pavaduotojai, koordinuojantys jiems </w:t>
      </w:r>
      <w:r>
        <w:t>pavaldžių struktūrinių padalinių veiklą, ir apskričių valstybinių mokesčių inspekcijų viršininkai.</w:t>
      </w:r>
    </w:p>
    <w:p w14:paraId="1F23EEC1" w14:textId="057C5F9F" w:rsidR="008852BB" w:rsidRDefault="008852BB"/>
    <w:p w14:paraId="77D92A63" w14:textId="77777777" w:rsidR="00C8028C" w:rsidRDefault="00C8028C"/>
    <w:p w14:paraId="613C1458" w14:textId="77777777" w:rsidR="00C8028C" w:rsidRDefault="00C8028C"/>
    <w:p w14:paraId="1F23EEC5" w14:textId="3E64A8C5" w:rsidR="008852BB" w:rsidRDefault="00C8028C" w:rsidP="00C8028C">
      <w:pPr>
        <w:widowControl w:val="0"/>
        <w:shd w:val="clear" w:color="auto" w:fill="FFFFFF"/>
        <w:tabs>
          <w:tab w:val="right" w:pos="9071"/>
        </w:tabs>
      </w:pPr>
      <w:r>
        <w:t>VIRŠININKAS</w:t>
      </w:r>
      <w:r>
        <w:tab/>
        <w:t>MODESTAS KASELIAUSKAS</w:t>
      </w:r>
    </w:p>
    <w:p w14:paraId="225B2D1B" w14:textId="0BC68B15" w:rsidR="00C8028C" w:rsidRDefault="00C8028C" w:rsidP="00C8028C">
      <w:pPr>
        <w:widowControl w:val="0"/>
        <w:shd w:val="clear" w:color="auto" w:fill="FFFFFF"/>
        <w:ind w:left="4535"/>
      </w:pPr>
      <w:r>
        <w:br w:type="page"/>
      </w:r>
    </w:p>
    <w:p w14:paraId="1F23EEC6" w14:textId="215DB0FA" w:rsidR="008852BB" w:rsidRDefault="00C8028C">
      <w:pPr>
        <w:widowControl w:val="0"/>
        <w:shd w:val="clear" w:color="auto" w:fill="FFFFFF"/>
        <w:ind w:left="4535"/>
      </w:pPr>
      <w:r>
        <w:lastRenderedPageBreak/>
        <w:t>FR0514 forma</w:t>
      </w:r>
    </w:p>
    <w:p w14:paraId="1F23EEC7" w14:textId="2B806616" w:rsidR="008852BB" w:rsidRDefault="00C8028C">
      <w:pPr>
        <w:widowControl w:val="0"/>
        <w:shd w:val="clear" w:color="auto" w:fill="FFFFFF"/>
        <w:ind w:left="4535"/>
      </w:pPr>
      <w:r>
        <w:t xml:space="preserve">patvirtinta Valstybinės mokesčių inspekcijos prie Lietuvos Respublikos finansų ministerijos viršininko 2003 m. kovo 24 d. įsakymu </w:t>
      </w:r>
      <w:r>
        <w:br/>
        <w:t>Nr. V-80</w:t>
      </w:r>
    </w:p>
    <w:p w14:paraId="1F23EEC8" w14:textId="77777777" w:rsidR="008852BB" w:rsidRDefault="00C8028C">
      <w:pPr>
        <w:widowControl w:val="0"/>
        <w:shd w:val="clear" w:color="auto" w:fill="FFFFFF"/>
        <w:ind w:left="4535"/>
      </w:pPr>
      <w:r>
        <w:t>(Valstybinės mokesčių inspekcijos prie Lietuvos Respublikos finansų ministerijos viršininko 2008 m. gegužės 8 d. įsa</w:t>
      </w:r>
      <w:r>
        <w:t xml:space="preserve">kymo </w:t>
      </w:r>
      <w:r>
        <w:br/>
        <w:t>Nr. VA-27 redakcija)</w:t>
      </w:r>
    </w:p>
    <w:p w14:paraId="1F23EEC9" w14:textId="77777777" w:rsidR="008852BB" w:rsidRDefault="008852BB"/>
    <w:p w14:paraId="1F23EECA" w14:textId="77777777" w:rsidR="008852BB" w:rsidRDefault="00C8028C">
      <w:pPr>
        <w:jc w:val="center"/>
      </w:pPr>
      <w:r>
        <w:rPr>
          <w:noProof/>
          <w:lang w:eastAsia="lt-LT"/>
        </w:rPr>
        <w:drawing>
          <wp:inline distT="0" distB="0" distL="0" distR="0" wp14:anchorId="1F23F1FF" wp14:editId="1F23F200">
            <wp:extent cx="342900" cy="40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>(herbas)</w:t>
      </w:r>
    </w:p>
    <w:p w14:paraId="1F23EECB" w14:textId="77777777" w:rsidR="008852BB" w:rsidRDefault="00C8028C">
      <w:pPr>
        <w:widowControl w:val="0"/>
        <w:shd w:val="clear" w:color="auto" w:fill="FFFFFF"/>
        <w:tabs>
          <w:tab w:val="right" w:leader="underscore" w:pos="9000"/>
        </w:tabs>
      </w:pPr>
      <w:r>
        <w:t>_</w:t>
      </w:r>
      <w:r>
        <w:tab/>
      </w:r>
    </w:p>
    <w:p w14:paraId="1F23EECC" w14:textId="77777777" w:rsidR="008852BB" w:rsidRDefault="00C8028C">
      <w:pPr>
        <w:widowControl w:val="0"/>
        <w:shd w:val="clear" w:color="auto" w:fill="FFFFFF"/>
        <w:jc w:val="center"/>
        <w:rPr>
          <w:sz w:val="22"/>
        </w:rPr>
      </w:pPr>
      <w:r>
        <w:rPr>
          <w:sz w:val="22"/>
        </w:rPr>
        <w:t>(dokumento sudarytojo pavadinimas ir kiti duomenys )</w:t>
      </w:r>
    </w:p>
    <w:p w14:paraId="1F23EECD" w14:textId="77777777" w:rsidR="008852BB" w:rsidRDefault="008852BB"/>
    <w:p w14:paraId="1F23EECE" w14:textId="77777777" w:rsidR="008852BB" w:rsidRDefault="00C8028C">
      <w:pPr>
        <w:widowControl w:val="0"/>
        <w:shd w:val="clear" w:color="auto" w:fill="FFFFFF"/>
      </w:pPr>
      <w:r>
        <w:t>_________________ miesto (rajono)</w:t>
      </w:r>
    </w:p>
    <w:p w14:paraId="1F23EECF" w14:textId="77777777" w:rsidR="008852BB" w:rsidRDefault="00C8028C">
      <w:pPr>
        <w:widowControl w:val="0"/>
        <w:shd w:val="clear" w:color="auto" w:fill="FFFFFF"/>
        <w:tabs>
          <w:tab w:val="left" w:pos="5640"/>
        </w:tabs>
      </w:pPr>
      <w:r>
        <w:t>_________________ notarų biurui</w:t>
      </w:r>
      <w:r>
        <w:tab/>
        <w:t>Į ______________</w:t>
      </w:r>
    </w:p>
    <w:p w14:paraId="1F23EED0" w14:textId="77777777" w:rsidR="008852BB" w:rsidRDefault="00C8028C">
      <w:pPr>
        <w:widowControl w:val="0"/>
        <w:shd w:val="clear" w:color="auto" w:fill="FFFFFF"/>
        <w:tabs>
          <w:tab w:val="left" w:pos="5880"/>
        </w:tabs>
        <w:ind w:left="480"/>
        <w:rPr>
          <w:sz w:val="22"/>
        </w:rPr>
      </w:pPr>
      <w:r>
        <w:rPr>
          <w:sz w:val="22"/>
        </w:rPr>
        <w:t>(adresatas)</w:t>
      </w:r>
      <w:r>
        <w:rPr>
          <w:sz w:val="22"/>
        </w:rPr>
        <w:tab/>
        <w:t>(data, numeris)</w:t>
      </w:r>
    </w:p>
    <w:p w14:paraId="1F23EED1" w14:textId="77777777" w:rsidR="008852BB" w:rsidRDefault="008852BB"/>
    <w:p w14:paraId="1F23EED2" w14:textId="1DDF3661" w:rsidR="008852BB" w:rsidRDefault="00C8028C">
      <w:pPr>
        <w:widowControl w:val="0"/>
        <w:shd w:val="clear" w:color="auto" w:fill="FFFFFF"/>
        <w:jc w:val="center"/>
      </w:pPr>
      <w:r>
        <w:rPr>
          <w:b/>
          <w:bCs/>
        </w:rPr>
        <w:t>PAVELDIMO TURTO APMOKESTINAMOSIOS VERTĖS PAŽYMA</w:t>
      </w:r>
    </w:p>
    <w:p w14:paraId="1F23EED3" w14:textId="77777777" w:rsidR="008852BB" w:rsidRDefault="008852BB">
      <w:pPr>
        <w:widowControl w:val="0"/>
        <w:shd w:val="clear" w:color="auto" w:fill="FFFFFF"/>
      </w:pPr>
    </w:p>
    <w:p w14:paraId="1F23EED4" w14:textId="77777777" w:rsidR="008852BB" w:rsidRDefault="00C8028C">
      <w:pPr>
        <w:widowControl w:val="0"/>
        <w:shd w:val="clear" w:color="auto" w:fill="FFFFFF"/>
        <w:jc w:val="center"/>
      </w:pPr>
      <w:r>
        <w:t>___________ Nr. __________</w:t>
      </w:r>
    </w:p>
    <w:p w14:paraId="1F23EED5" w14:textId="77777777" w:rsidR="008852BB" w:rsidRDefault="00C8028C">
      <w:pPr>
        <w:widowControl w:val="0"/>
        <w:shd w:val="clear" w:color="auto" w:fill="FFFFFF"/>
        <w:ind w:left="3480"/>
        <w:rPr>
          <w:sz w:val="22"/>
        </w:rPr>
      </w:pPr>
      <w:r>
        <w:rPr>
          <w:sz w:val="22"/>
        </w:rPr>
        <w:t>(data)</w:t>
      </w:r>
    </w:p>
    <w:p w14:paraId="1F23EED6" w14:textId="77777777" w:rsidR="008852BB" w:rsidRDefault="008852BB">
      <w:pPr>
        <w:widowControl w:val="0"/>
        <w:shd w:val="clear" w:color="auto" w:fill="FFFFFF"/>
        <w:tabs>
          <w:tab w:val="left" w:leader="underscore" w:pos="5803"/>
        </w:tabs>
      </w:pPr>
    </w:p>
    <w:p w14:paraId="1F23EED7" w14:textId="77777777" w:rsidR="008852BB" w:rsidRDefault="00C8028C">
      <w:pPr>
        <w:widowControl w:val="0"/>
        <w:shd w:val="clear" w:color="auto" w:fill="FFFFFF"/>
        <w:tabs>
          <w:tab w:val="right" w:leader="underscore" w:pos="9000"/>
        </w:tabs>
      </w:pPr>
      <w:r>
        <w:t xml:space="preserve">Paveldėtojas _____________________   </w:t>
      </w:r>
      <w:r>
        <w:tab/>
        <w:t>,</w:t>
      </w:r>
    </w:p>
    <w:p w14:paraId="1F23EED8" w14:textId="77777777" w:rsidR="008852BB" w:rsidRDefault="00C8028C">
      <w:pPr>
        <w:widowControl w:val="0"/>
        <w:shd w:val="clear" w:color="auto" w:fill="FFFFFF"/>
        <w:tabs>
          <w:tab w:val="center" w:pos="6480"/>
        </w:tabs>
        <w:ind w:left="2160"/>
        <w:rPr>
          <w:sz w:val="22"/>
        </w:rPr>
      </w:pPr>
      <w:r>
        <w:rPr>
          <w:sz w:val="22"/>
        </w:rPr>
        <w:t>(vardas)</w:t>
      </w:r>
      <w:r>
        <w:rPr>
          <w:sz w:val="22"/>
        </w:rPr>
        <w:tab/>
        <w:t>(pavardė)</w:t>
      </w:r>
    </w:p>
    <w:p w14:paraId="1F23EED9" w14:textId="77777777" w:rsidR="008852BB" w:rsidRDefault="00C8028C">
      <w:pPr>
        <w:tabs>
          <w:tab w:val="right" w:leader="underscore" w:pos="9000"/>
        </w:tabs>
      </w:pPr>
      <w:r>
        <w:t xml:space="preserve">____________________   ________________   </w:t>
      </w:r>
      <w:r>
        <w:tab/>
      </w:r>
    </w:p>
    <w:p w14:paraId="1F23EEDA" w14:textId="77777777" w:rsidR="008852BB" w:rsidRDefault="00C8028C">
      <w:pPr>
        <w:widowControl w:val="0"/>
        <w:shd w:val="clear" w:color="auto" w:fill="FFFFFF"/>
        <w:tabs>
          <w:tab w:val="center" w:pos="3600"/>
          <w:tab w:val="center" w:pos="6840"/>
        </w:tabs>
        <w:rPr>
          <w:sz w:val="22"/>
        </w:rPr>
      </w:pPr>
      <w:r>
        <w:rPr>
          <w:sz w:val="22"/>
        </w:rPr>
        <w:t>(identifikacinis numeris)</w:t>
      </w:r>
      <w:r>
        <w:rPr>
          <w:sz w:val="22"/>
        </w:rPr>
        <w:tab/>
        <w:t>(valstybės kodas)</w:t>
      </w:r>
      <w:r>
        <w:rPr>
          <w:sz w:val="22"/>
        </w:rPr>
        <w:tab/>
        <w:t>(gyvenamoji vieta)</w:t>
      </w:r>
    </w:p>
    <w:p w14:paraId="1F23EEDB" w14:textId="77777777" w:rsidR="008852BB" w:rsidRDefault="00C8028C">
      <w:pPr>
        <w:tabs>
          <w:tab w:val="right" w:leader="underscore" w:pos="9000"/>
        </w:tabs>
      </w:pPr>
      <w:r>
        <w:t>_</w:t>
      </w:r>
      <w:r>
        <w:tab/>
      </w:r>
    </w:p>
    <w:p w14:paraId="1F23EEDC" w14:textId="77777777" w:rsidR="008852BB" w:rsidRDefault="00C8028C">
      <w:pPr>
        <w:widowControl w:val="0"/>
        <w:shd w:val="clear" w:color="auto" w:fill="FFFFFF"/>
        <w:tabs>
          <w:tab w:val="right" w:leader="underscore" w:pos="9000"/>
        </w:tabs>
      </w:pPr>
      <w:r>
        <w:t xml:space="preserve">iš palikėjo_____________________   </w:t>
      </w:r>
      <w:r>
        <w:tab/>
      </w:r>
    </w:p>
    <w:p w14:paraId="1F23EEDD" w14:textId="77777777" w:rsidR="008852BB" w:rsidRDefault="00C8028C">
      <w:pPr>
        <w:widowControl w:val="0"/>
        <w:shd w:val="clear" w:color="auto" w:fill="FFFFFF"/>
        <w:tabs>
          <w:tab w:val="center" w:pos="6480"/>
        </w:tabs>
        <w:ind w:left="2160"/>
        <w:rPr>
          <w:sz w:val="22"/>
        </w:rPr>
      </w:pPr>
      <w:r>
        <w:rPr>
          <w:sz w:val="22"/>
        </w:rPr>
        <w:t>(vardas)</w:t>
      </w:r>
      <w:r>
        <w:rPr>
          <w:sz w:val="22"/>
        </w:rPr>
        <w:tab/>
      </w:r>
      <w:r>
        <w:rPr>
          <w:sz w:val="22"/>
        </w:rPr>
        <w:t>(pavardė)</w:t>
      </w:r>
    </w:p>
    <w:p w14:paraId="1F23EEDE" w14:textId="77777777" w:rsidR="008852BB" w:rsidRDefault="00C8028C">
      <w:pPr>
        <w:widowControl w:val="0"/>
        <w:shd w:val="clear" w:color="auto" w:fill="FFFFFF"/>
        <w:tabs>
          <w:tab w:val="right" w:leader="underscore" w:pos="9000"/>
        </w:tabs>
      </w:pPr>
      <w:r>
        <w:t>_</w:t>
      </w:r>
      <w:r>
        <w:tab/>
        <w:t>, ___________ paveldėjo turtą, kurio vertė (atskirai pagal jo rūšis) yra:</w:t>
      </w:r>
    </w:p>
    <w:p w14:paraId="1F23EEDF" w14:textId="77777777" w:rsidR="008852BB" w:rsidRDefault="00C8028C">
      <w:pPr>
        <w:widowControl w:val="0"/>
        <w:shd w:val="clear" w:color="auto" w:fill="FFFFFF"/>
        <w:tabs>
          <w:tab w:val="right" w:leader="underscore" w:pos="9000"/>
        </w:tabs>
        <w:rPr>
          <w:sz w:val="22"/>
        </w:rPr>
      </w:pPr>
      <w:r>
        <w:rPr>
          <w:sz w:val="22"/>
        </w:rPr>
        <w:t>(identifikacinis numeris)  (valstybės kodas)</w:t>
      </w:r>
    </w:p>
    <w:p w14:paraId="1F23EEE0" w14:textId="77777777" w:rsidR="008852BB" w:rsidRDefault="008852BB"/>
    <w:tbl>
      <w:tblPr>
        <w:tblW w:w="91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"/>
        <w:gridCol w:w="813"/>
        <w:gridCol w:w="3479"/>
        <w:gridCol w:w="2740"/>
        <w:gridCol w:w="1611"/>
      </w:tblGrid>
      <w:tr w:rsidR="008852BB" w14:paraId="1F23EEE6" w14:textId="77777777">
        <w:trPr>
          <w:cantSplit/>
          <w:trHeight w:val="2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EE1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Eil. Nr.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EE2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Turto rūšis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EE3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Pavadinimas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EE4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Adresas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EE5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Vertė (Lt)</w:t>
            </w:r>
          </w:p>
        </w:tc>
      </w:tr>
      <w:tr w:rsidR="008852BB" w14:paraId="1F23EEEC" w14:textId="77777777">
        <w:trPr>
          <w:cantSplit/>
          <w:trHeight w:val="2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EE7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EE8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EE9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EEA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EEB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EEF2" w14:textId="77777777">
        <w:trPr>
          <w:cantSplit/>
          <w:trHeight w:val="2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EED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EEE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EEF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EF0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EF1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EEF8" w14:textId="77777777">
        <w:trPr>
          <w:cantSplit/>
          <w:trHeight w:val="2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EF3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EF4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EF5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EF6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EF7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EEFE" w14:textId="77777777">
        <w:trPr>
          <w:cantSplit/>
          <w:trHeight w:val="2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EF9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EFA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EFB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EFC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EFD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EF04" w14:textId="77777777">
        <w:trPr>
          <w:cantSplit/>
          <w:trHeight w:val="2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EFF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00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01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02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03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EF0A" w14:textId="77777777">
        <w:trPr>
          <w:cantSplit/>
          <w:trHeight w:val="2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05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06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07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08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09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EF10" w14:textId="77777777">
        <w:trPr>
          <w:cantSplit/>
          <w:trHeight w:val="2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0B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0C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0D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0E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0F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EF13" w14:textId="77777777">
        <w:trPr>
          <w:cantSplit/>
          <w:trHeight w:val="24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11" w14:textId="77777777" w:rsidR="008852BB" w:rsidRDefault="00C8028C">
            <w:pPr>
              <w:widowControl w:val="0"/>
              <w:shd w:val="clear" w:color="auto" w:fill="FFFFFF"/>
              <w:ind w:right="274"/>
              <w:jc w:val="right"/>
              <w:rPr>
                <w:sz w:val="22"/>
              </w:rPr>
            </w:pPr>
            <w:r>
              <w:rPr>
                <w:sz w:val="22"/>
              </w:rPr>
              <w:t>Visa vertė (Lt):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12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</w:tbl>
    <w:p w14:paraId="1F23EF14" w14:textId="77777777" w:rsidR="008852BB" w:rsidRDefault="008852BB">
      <w:pPr>
        <w:widowControl w:val="0"/>
        <w:shd w:val="clear" w:color="auto" w:fill="FFFFFF"/>
      </w:pPr>
    </w:p>
    <w:p w14:paraId="1F23EF15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Privalomas sumokėti paveldimo turto mokestis* : ________________Lt.</w:t>
      </w:r>
    </w:p>
    <w:p w14:paraId="1F23EF16" w14:textId="77777777" w:rsidR="008852BB" w:rsidRDefault="00C8028C">
      <w:pPr>
        <w:widowControl w:val="0"/>
        <w:shd w:val="clear" w:color="auto" w:fill="FFFFFF"/>
        <w:ind w:left="5400"/>
        <w:rPr>
          <w:sz w:val="22"/>
        </w:rPr>
      </w:pPr>
      <w:r>
        <w:rPr>
          <w:sz w:val="22"/>
        </w:rPr>
        <w:t>(suma skaičiais)</w:t>
      </w:r>
    </w:p>
    <w:p w14:paraId="1F23EF17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Perskaičiuota mokėtina paveldimo turto mokesčio suma :_____________Lt.</w:t>
      </w:r>
    </w:p>
    <w:p w14:paraId="1F23EF18" w14:textId="77777777" w:rsidR="008852BB" w:rsidRDefault="00C8028C">
      <w:pPr>
        <w:widowControl w:val="0"/>
        <w:shd w:val="clear" w:color="auto" w:fill="FFFFFF"/>
        <w:ind w:left="6120"/>
        <w:rPr>
          <w:sz w:val="22"/>
        </w:rPr>
      </w:pPr>
      <w:r>
        <w:rPr>
          <w:sz w:val="22"/>
        </w:rPr>
        <w:t>(suma skaičiais)</w:t>
      </w:r>
    </w:p>
    <w:p w14:paraId="1F23EF19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 xml:space="preserve">Paveldimo turto mokestis _________ Lt turi būti sumokėtas į biudžeto pajamų </w:t>
      </w:r>
      <w:r>
        <w:t>surenkamąją sąskaitą Nr. LT ______________, mokesčio įmokos kodas ________, banko kodas _______, banko pavadinimas __________________________.</w:t>
      </w:r>
    </w:p>
    <w:p w14:paraId="1F23EF1A" w14:textId="77777777" w:rsidR="008852BB" w:rsidRDefault="008852BB"/>
    <w:p w14:paraId="1F23EF1B" w14:textId="77777777" w:rsidR="008852BB" w:rsidRDefault="00C8028C">
      <w:pPr>
        <w:tabs>
          <w:tab w:val="center" w:pos="4200"/>
          <w:tab w:val="center" w:pos="7080"/>
        </w:tabs>
      </w:pPr>
      <w:r>
        <w:lastRenderedPageBreak/>
        <w:t>_____________________</w:t>
      </w:r>
      <w:r>
        <w:tab/>
        <w:t>____________</w:t>
      </w:r>
      <w:r>
        <w:tab/>
        <w:t>______________________</w:t>
      </w:r>
    </w:p>
    <w:p w14:paraId="1F23EF1C" w14:textId="77777777" w:rsidR="008852BB" w:rsidRDefault="00C8028C">
      <w:pPr>
        <w:widowControl w:val="0"/>
        <w:shd w:val="clear" w:color="auto" w:fill="FFFFFF"/>
        <w:tabs>
          <w:tab w:val="center" w:pos="4200"/>
          <w:tab w:val="center" w:pos="7080"/>
        </w:tabs>
        <w:ind w:left="240"/>
        <w:rPr>
          <w:sz w:val="22"/>
        </w:rPr>
      </w:pPr>
      <w:r>
        <w:rPr>
          <w:sz w:val="22"/>
        </w:rPr>
        <w:t>(pareigų pavadinimas)</w:t>
      </w:r>
      <w:r>
        <w:rPr>
          <w:sz w:val="22"/>
        </w:rPr>
        <w:tab/>
        <w:t>(parašas)</w:t>
      </w:r>
      <w:r>
        <w:rPr>
          <w:sz w:val="22"/>
        </w:rPr>
        <w:tab/>
        <w:t>(vardas ir pavardė)</w:t>
      </w:r>
    </w:p>
    <w:p w14:paraId="1F23EF1D" w14:textId="77777777" w:rsidR="008852BB" w:rsidRDefault="00C8028C">
      <w:pPr>
        <w:widowControl w:val="0"/>
        <w:shd w:val="clear" w:color="auto" w:fill="FFFFFF"/>
        <w:ind w:left="2520"/>
      </w:pPr>
      <w:r>
        <w:t>A.</w:t>
      </w:r>
      <w:r>
        <w:t xml:space="preserve"> V.</w:t>
      </w:r>
    </w:p>
    <w:p w14:paraId="1F23EF1E" w14:textId="77777777" w:rsidR="008852BB" w:rsidRDefault="008852BB"/>
    <w:p w14:paraId="1F23EF1F" w14:textId="77777777" w:rsidR="008852BB" w:rsidRDefault="00C8028C">
      <w:r>
        <w:t>__________________</w:t>
      </w:r>
    </w:p>
    <w:p w14:paraId="1F23EF20" w14:textId="77777777" w:rsidR="008852BB" w:rsidRDefault="00C8028C">
      <w:pPr>
        <w:widowControl w:val="0"/>
        <w:shd w:val="clear" w:color="auto" w:fill="FFFFFF"/>
        <w:jc w:val="both"/>
        <w:rPr>
          <w:sz w:val="22"/>
        </w:rPr>
      </w:pPr>
      <w:r>
        <w:rPr>
          <w:sz w:val="22"/>
        </w:rPr>
        <w:t>* mokesčio apskaičiavimas pateikiamas papildomo lapo FR0514P formoje.</w:t>
      </w:r>
    </w:p>
    <w:p w14:paraId="1F23EF21" w14:textId="77777777" w:rsidR="008852BB" w:rsidRDefault="00C8028C">
      <w:pPr>
        <w:widowControl w:val="0"/>
        <w:shd w:val="clear" w:color="auto" w:fill="FFFFFF"/>
        <w:jc w:val="both"/>
        <w:rPr>
          <w:sz w:val="22"/>
        </w:rPr>
      </w:pPr>
      <w:r>
        <w:rPr>
          <w:sz w:val="22"/>
        </w:rPr>
        <w:t>** užpildoma, kai yra savivaldybės tarybos sprendimas gyventoją atleisti nuo mokesčio (jo dalies) sumokėjimo.</w:t>
      </w:r>
    </w:p>
    <w:p w14:paraId="1F23EF22" w14:textId="55905A26" w:rsidR="008852BB" w:rsidRDefault="008852BB">
      <w:pPr>
        <w:widowControl w:val="0"/>
        <w:shd w:val="clear" w:color="auto" w:fill="FFFFFF"/>
        <w:ind w:right="461"/>
      </w:pPr>
    </w:p>
    <w:p w14:paraId="1F23EF23" w14:textId="090BA509" w:rsidR="008852BB" w:rsidRDefault="00C8028C">
      <w:pPr>
        <w:widowControl w:val="0"/>
        <w:shd w:val="clear" w:color="auto" w:fill="FFFFFF"/>
        <w:jc w:val="center"/>
      </w:pPr>
      <w:r>
        <w:t>_________________</w:t>
      </w:r>
    </w:p>
    <w:p w14:paraId="1F23EF24" w14:textId="1EF2EAE9" w:rsidR="008852BB" w:rsidRDefault="008852BB">
      <w:pPr>
        <w:widowControl w:val="0"/>
        <w:shd w:val="clear" w:color="auto" w:fill="FFFFFF"/>
        <w:ind w:right="461"/>
      </w:pPr>
    </w:p>
    <w:p w14:paraId="1F23EF25" w14:textId="66BE73C4" w:rsidR="008852BB" w:rsidRDefault="00C8028C">
      <w:pPr>
        <w:widowControl w:val="0"/>
        <w:shd w:val="clear" w:color="auto" w:fill="FFFFFF"/>
        <w:ind w:left="4535"/>
      </w:pPr>
      <w:r>
        <w:t>FR0514P forma</w:t>
      </w:r>
    </w:p>
    <w:p w14:paraId="1F23EF26" w14:textId="77777777" w:rsidR="008852BB" w:rsidRDefault="008852BB"/>
    <w:p w14:paraId="1F23EF27" w14:textId="7B3BB68A" w:rsidR="008852BB" w:rsidRDefault="00C8028C">
      <w:pPr>
        <w:widowControl w:val="0"/>
        <w:shd w:val="clear" w:color="auto" w:fill="FFFFFF"/>
        <w:jc w:val="center"/>
      </w:pPr>
      <w:r>
        <w:rPr>
          <w:b/>
          <w:bCs/>
        </w:rPr>
        <w:t>PAVELDIMO T</w:t>
      </w:r>
      <w:r>
        <w:rPr>
          <w:b/>
          <w:bCs/>
        </w:rPr>
        <w:t xml:space="preserve">URTO APMOKESTINAMOSIOS VERTĖS </w:t>
      </w:r>
      <w:r>
        <w:rPr>
          <w:b/>
          <w:bCs/>
        </w:rPr>
        <w:br/>
        <w:t xml:space="preserve">IR PAVELDIMO TURTO MOKESČIO </w:t>
      </w:r>
      <w:r>
        <w:rPr>
          <w:b/>
          <w:bCs/>
        </w:rPr>
        <w:br/>
        <w:t>APSKAIČIAVIMAS</w:t>
      </w:r>
    </w:p>
    <w:p w14:paraId="1F23EF28" w14:textId="77777777" w:rsidR="008852BB" w:rsidRDefault="008852B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"/>
        <w:gridCol w:w="7259"/>
        <w:gridCol w:w="1291"/>
      </w:tblGrid>
      <w:tr w:rsidR="008852BB" w14:paraId="1F23EF2C" w14:textId="77777777">
        <w:trPr>
          <w:cantSplit/>
          <w:trHeight w:val="2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29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Eil. Nr. 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2A" w14:textId="77777777" w:rsidR="008852BB" w:rsidRDefault="00C802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Apskaičiavimas (aritmetiniai veiksmai)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2B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Suma (Lt)</w:t>
            </w:r>
          </w:p>
        </w:tc>
      </w:tr>
      <w:tr w:rsidR="008852BB" w14:paraId="1F23EF32" w14:textId="77777777">
        <w:trPr>
          <w:cantSplit/>
          <w:trHeight w:val="2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2D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2E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Visa paveldimo turto vertė</w:t>
            </w:r>
          </w:p>
          <w:p w14:paraId="1F23EF2F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(FR0514 formos eilutė „Visa vertė (Lt))“</w:t>
            </w:r>
          </w:p>
          <w:p w14:paraId="1F23EF30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31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EF38" w14:textId="77777777">
        <w:trPr>
          <w:cantSplit/>
          <w:trHeight w:val="2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33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34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30 procentų paveldimo turto vertės</w:t>
            </w:r>
          </w:p>
          <w:p w14:paraId="1F23EF35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(1 </w:t>
            </w:r>
            <w:r>
              <w:rPr>
                <w:sz w:val="22"/>
              </w:rPr>
              <w:t>eilutėje nurodyta suma x 0,3)</w:t>
            </w:r>
          </w:p>
          <w:p w14:paraId="1F23EF36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37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EF3E" w14:textId="77777777">
        <w:trPr>
          <w:cantSplit/>
          <w:trHeight w:val="2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39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3A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Paveldimo turto apmokestinamoji vertė</w:t>
            </w:r>
          </w:p>
          <w:p w14:paraId="1F23EF3B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(iš 1 eilutėje nurodytos sumos atimama 2 eilutės suma)</w:t>
            </w:r>
          </w:p>
          <w:p w14:paraId="1F23EF3C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3D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EF44" w14:textId="77777777">
        <w:trPr>
          <w:cantSplit/>
          <w:trHeight w:val="2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3F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40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Paveldimo turto apmokestinamoji vertė, sumažinta 10000 Lt</w:t>
            </w:r>
          </w:p>
          <w:p w14:paraId="1F23EF41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(iš 3 eilutėje nurodytos sumos atimama 10000 Lt)</w:t>
            </w:r>
          </w:p>
          <w:p w14:paraId="1F23EF42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43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EF4A" w14:textId="77777777">
        <w:trPr>
          <w:cantSplit/>
          <w:trHeight w:val="2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45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46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Privalomas </w:t>
            </w:r>
            <w:r>
              <w:rPr>
                <w:sz w:val="22"/>
              </w:rPr>
              <w:t>sumokėti paveldimo turto mokestis, apskaičiuotas taikant 5 proc. mokesčio tarifą</w:t>
            </w:r>
          </w:p>
          <w:p w14:paraId="1F23EF47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(4 eilutėje nurodyta suma x 0,05; pildoma, kai 3 eil. suma =&lt; 0,5 mln. litų)</w:t>
            </w:r>
          </w:p>
          <w:p w14:paraId="1F23EF48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49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EF50" w14:textId="77777777">
        <w:trPr>
          <w:cantSplit/>
          <w:trHeight w:val="2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4B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4C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Privalomas sumokėti paveldimo turto mokestis, apskaičiuotas taikant 10 proc. mokesčio tarifą</w:t>
            </w:r>
          </w:p>
          <w:p w14:paraId="1F23EF4D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(4 eilutėje nurodyta sumax0,1; pildoma, kai 3 eil. suma&gt; 0,5 mln. litų)</w:t>
            </w:r>
          </w:p>
          <w:p w14:paraId="1F23EF4E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4F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</w:tbl>
    <w:p w14:paraId="1F23EF51" w14:textId="77777777" w:rsidR="008852BB" w:rsidRDefault="008852BB"/>
    <w:p w14:paraId="1F23EF52" w14:textId="77379B52" w:rsidR="008852BB" w:rsidRDefault="00C8028C">
      <w:pPr>
        <w:widowControl w:val="0"/>
        <w:shd w:val="clear" w:color="auto" w:fill="FFFFFF"/>
      </w:pPr>
      <w:r>
        <w:rPr>
          <w:b/>
          <w:bCs/>
        </w:rPr>
        <w:t>Valstybių kodai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408"/>
        <w:gridCol w:w="592"/>
        <w:gridCol w:w="2417"/>
        <w:gridCol w:w="583"/>
        <w:gridCol w:w="2426"/>
      </w:tblGrid>
      <w:tr w:rsidR="008852BB" w14:paraId="1F23EF59" w14:textId="77777777">
        <w:trPr>
          <w:cantSplit/>
          <w:trHeight w:val="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53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AZ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54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Azerbaidžanas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55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JP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56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Japonija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57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PT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58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Portugalija</w:t>
            </w:r>
          </w:p>
        </w:tc>
      </w:tr>
      <w:tr w:rsidR="008852BB" w14:paraId="1F23EF60" w14:textId="77777777">
        <w:trPr>
          <w:cantSplit/>
          <w:trHeight w:val="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5A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AM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5B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Armėnija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5C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GB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5D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Didžioji Britanija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5E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US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5F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JAV</w:t>
            </w:r>
          </w:p>
        </w:tc>
      </w:tr>
      <w:tr w:rsidR="008852BB" w14:paraId="1F23EF67" w14:textId="77777777">
        <w:trPr>
          <w:cantSplit/>
          <w:trHeight w:val="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61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IE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62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Airija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63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CA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64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Kanada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65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FR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66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Prancūzija</w:t>
            </w:r>
          </w:p>
        </w:tc>
      </w:tr>
      <w:tr w:rsidR="008852BB" w14:paraId="1F23EF6E" w14:textId="77777777">
        <w:trPr>
          <w:cantSplit/>
          <w:trHeight w:val="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68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AT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69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Austrija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6A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KZ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6B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Kazachstanas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6C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RO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6D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Rumunija</w:t>
            </w:r>
          </w:p>
        </w:tc>
      </w:tr>
      <w:tr w:rsidR="008852BB" w14:paraId="1F23EF75" w14:textId="77777777">
        <w:trPr>
          <w:cantSplit/>
          <w:trHeight w:val="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6F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AL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70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Australija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71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iCs/>
                <w:sz w:val="22"/>
              </w:rPr>
              <w:t>CK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72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Kinija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73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RU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74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Rusija</w:t>
            </w:r>
          </w:p>
        </w:tc>
      </w:tr>
      <w:tr w:rsidR="008852BB" w14:paraId="1F23EF7C" w14:textId="77777777">
        <w:trPr>
          <w:cantSplit/>
          <w:trHeight w:val="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76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BY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77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Baltarusija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78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CY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79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Kipras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7A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SG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7B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Singapūras</w:t>
            </w:r>
          </w:p>
        </w:tc>
      </w:tr>
      <w:tr w:rsidR="008852BB" w14:paraId="1F23EF83" w14:textId="77777777">
        <w:trPr>
          <w:cantSplit/>
          <w:trHeight w:val="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7D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BE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7E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Belgija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7F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KR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80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Pietų Korėja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81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SK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82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Slovakija</w:t>
            </w:r>
          </w:p>
        </w:tc>
      </w:tr>
      <w:tr w:rsidR="008852BB" w14:paraId="1F23EF8A" w14:textId="77777777">
        <w:trPr>
          <w:cantSplit/>
          <w:trHeight w:val="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84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CZ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85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Čekija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86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HR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87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Kroatija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88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SI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89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Slovėnija</w:t>
            </w:r>
          </w:p>
        </w:tc>
      </w:tr>
      <w:tr w:rsidR="008852BB" w14:paraId="1F23EF91" w14:textId="77777777">
        <w:trPr>
          <w:cantSplit/>
          <w:trHeight w:val="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8B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DK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8C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Danija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8D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LV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8E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Latvija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8F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Fl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90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Suomija</w:t>
            </w:r>
          </w:p>
        </w:tc>
      </w:tr>
      <w:tr w:rsidR="008852BB" w14:paraId="1F23EF98" w14:textId="77777777">
        <w:trPr>
          <w:cantSplit/>
          <w:trHeight w:val="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92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EE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93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Estija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94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PL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95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Lenkija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96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SE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97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Švedija</w:t>
            </w:r>
          </w:p>
        </w:tc>
      </w:tr>
      <w:tr w:rsidR="008852BB" w14:paraId="1F23EF9F" w14:textId="77777777">
        <w:trPr>
          <w:cantSplit/>
          <w:trHeight w:val="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99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GR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9A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Graikija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9B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LU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9C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Liuksemburgas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9D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CH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9E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Šveicarija</w:t>
            </w:r>
          </w:p>
        </w:tc>
      </w:tr>
      <w:tr w:rsidR="008852BB" w14:paraId="1F23EFA6" w14:textId="77777777">
        <w:trPr>
          <w:cantSplit/>
          <w:trHeight w:val="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A0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GE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A1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Gruzija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A2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MT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A3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Malta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A4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TR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A5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Turkija</w:t>
            </w:r>
          </w:p>
        </w:tc>
      </w:tr>
      <w:tr w:rsidR="008852BB" w14:paraId="1F23EFAD" w14:textId="77777777">
        <w:trPr>
          <w:cantSplit/>
          <w:trHeight w:val="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A7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IN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A8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Indija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A9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MD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AA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Moldova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AB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UA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AC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Ukraina</w:t>
            </w:r>
          </w:p>
        </w:tc>
      </w:tr>
      <w:tr w:rsidR="008852BB" w14:paraId="1F23EFB4" w14:textId="77777777">
        <w:trPr>
          <w:cantSplit/>
          <w:trHeight w:val="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AE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IS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AF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Islandija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B0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B1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Norvegija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B2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UZ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B3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Uzbekistanas</w:t>
            </w:r>
          </w:p>
        </w:tc>
      </w:tr>
      <w:tr w:rsidR="008852BB" w14:paraId="1F23EFBB" w14:textId="77777777">
        <w:trPr>
          <w:cantSplit/>
          <w:trHeight w:val="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B5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ES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B6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Ispanija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B7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NL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B8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Nyderlandai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B9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HU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BA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Vengrija</w:t>
            </w:r>
          </w:p>
        </w:tc>
      </w:tr>
      <w:tr w:rsidR="008852BB" w14:paraId="1F23EFC2" w14:textId="77777777">
        <w:trPr>
          <w:cantSplit/>
          <w:trHeight w:val="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BC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BD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Italija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BE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ZA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BF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Pietų Afrika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C0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DE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C1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Vokietija</w:t>
            </w:r>
          </w:p>
        </w:tc>
      </w:tr>
      <w:tr w:rsidR="008852BB" w14:paraId="1F23EFC9" w14:textId="77777777">
        <w:trPr>
          <w:cantSplit/>
          <w:trHeight w:val="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C3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IL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C4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Izraelis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C5" w14:textId="77777777" w:rsidR="008852BB" w:rsidRDefault="008852BB">
            <w:pPr>
              <w:widowControl w:val="0"/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C6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C7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XX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C8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Kita valstybė</w:t>
            </w:r>
          </w:p>
        </w:tc>
      </w:tr>
      <w:tr w:rsidR="008852BB" w14:paraId="1F23EFD0" w14:textId="77777777">
        <w:trPr>
          <w:cantSplit/>
          <w:trHeight w:val="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CA" w14:textId="77777777" w:rsidR="008852BB" w:rsidRDefault="008852BB">
            <w:pPr>
              <w:widowControl w:val="0"/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CB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CC" w14:textId="77777777" w:rsidR="008852BB" w:rsidRDefault="008852BB">
            <w:pPr>
              <w:widowControl w:val="0"/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CD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CE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TT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EFCF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Tikslinės </w:t>
            </w:r>
            <w:r>
              <w:rPr>
                <w:sz w:val="22"/>
              </w:rPr>
              <w:t>teritorijos</w:t>
            </w:r>
          </w:p>
        </w:tc>
      </w:tr>
    </w:tbl>
    <w:p w14:paraId="1F23EFD1" w14:textId="1EDE26D3" w:rsidR="008852BB" w:rsidRDefault="008852BB"/>
    <w:p w14:paraId="1F23EFD2" w14:textId="6F2B07B0" w:rsidR="008852BB" w:rsidRDefault="00C8028C">
      <w:pPr>
        <w:widowControl w:val="0"/>
        <w:shd w:val="clear" w:color="auto" w:fill="FFFFFF"/>
        <w:jc w:val="center"/>
      </w:pPr>
      <w:r>
        <w:t>_________________</w:t>
      </w:r>
    </w:p>
    <w:p w14:paraId="1F23EFD3" w14:textId="209DF4A0" w:rsidR="008852BB" w:rsidRDefault="00C8028C"/>
    <w:p w14:paraId="3383ABF8" w14:textId="336C17A5" w:rsidR="00C8028C" w:rsidRDefault="00C8028C" w:rsidP="00C8028C">
      <w:pPr>
        <w:widowControl w:val="0"/>
        <w:shd w:val="clear" w:color="auto" w:fill="FFFFFF"/>
      </w:pPr>
      <w:r>
        <w:br w:type="page"/>
      </w:r>
    </w:p>
    <w:p w14:paraId="1F23EFD4" w14:textId="37FB01DF" w:rsidR="008852BB" w:rsidRDefault="00C8028C">
      <w:pPr>
        <w:widowControl w:val="0"/>
        <w:shd w:val="clear" w:color="auto" w:fill="FFFFFF"/>
        <w:ind w:left="4535"/>
      </w:pPr>
      <w:r>
        <w:lastRenderedPageBreak/>
        <w:t>FR0513 forma</w:t>
      </w:r>
    </w:p>
    <w:p w14:paraId="1F23EFD5" w14:textId="79E0507F" w:rsidR="008852BB" w:rsidRDefault="00C8028C">
      <w:pPr>
        <w:widowControl w:val="0"/>
        <w:shd w:val="clear" w:color="auto" w:fill="FFFFFF"/>
        <w:ind w:left="4535"/>
      </w:pPr>
      <w:r>
        <w:t xml:space="preserve">patvirtinta Valstybinės mokesčių inspekcijos prie Lietuvos Respublikos finansų ministerijos viršininko 2003 m. kovo 24 d. įsakymu </w:t>
      </w:r>
      <w:r>
        <w:br/>
        <w:t>Nr. V-80</w:t>
      </w:r>
    </w:p>
    <w:p w14:paraId="1F23EFD6" w14:textId="77777777" w:rsidR="008852BB" w:rsidRDefault="00C8028C">
      <w:pPr>
        <w:widowControl w:val="0"/>
        <w:shd w:val="clear" w:color="auto" w:fill="FFFFFF"/>
        <w:ind w:left="4535"/>
      </w:pPr>
      <w:r>
        <w:t xml:space="preserve">(Valstybinės mokesčių inspekcijos prie Lietuvos Respublikos finansų ministerijos viršininko 2008 m. gegužės 8 d. įsakymo </w:t>
      </w:r>
      <w:r>
        <w:br/>
        <w:t>Nr. VA-27 redakcija)</w:t>
      </w:r>
    </w:p>
    <w:p w14:paraId="1F23EFD7" w14:textId="77777777" w:rsidR="008852BB" w:rsidRDefault="008852BB"/>
    <w:p w14:paraId="1F23EFD8" w14:textId="77777777" w:rsidR="008852BB" w:rsidRDefault="00C8028C">
      <w:pPr>
        <w:jc w:val="center"/>
      </w:pPr>
      <w:r>
        <w:rPr>
          <w:noProof/>
          <w:lang w:eastAsia="lt-LT"/>
        </w:rPr>
        <w:drawing>
          <wp:inline distT="0" distB="0" distL="0" distR="0" wp14:anchorId="1F23F201" wp14:editId="1F23F202">
            <wp:extent cx="342900" cy="400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>(herbas)</w:t>
      </w:r>
    </w:p>
    <w:p w14:paraId="1F23EFD9" w14:textId="77777777" w:rsidR="008852BB" w:rsidRDefault="00C8028C">
      <w:pPr>
        <w:widowControl w:val="0"/>
        <w:shd w:val="clear" w:color="auto" w:fill="FFFFFF"/>
        <w:tabs>
          <w:tab w:val="right" w:leader="underscore" w:pos="9000"/>
        </w:tabs>
      </w:pPr>
      <w:r>
        <w:t>_</w:t>
      </w:r>
      <w:r>
        <w:tab/>
      </w:r>
    </w:p>
    <w:p w14:paraId="1F23EFDA" w14:textId="77777777" w:rsidR="008852BB" w:rsidRDefault="00C8028C">
      <w:pPr>
        <w:widowControl w:val="0"/>
        <w:shd w:val="clear" w:color="auto" w:fill="FFFFFF"/>
        <w:jc w:val="center"/>
        <w:rPr>
          <w:sz w:val="22"/>
        </w:rPr>
      </w:pPr>
      <w:r>
        <w:rPr>
          <w:sz w:val="22"/>
        </w:rPr>
        <w:t>(dokumento sudarytojo pavadinimas ir kiti duomenys )</w:t>
      </w:r>
    </w:p>
    <w:p w14:paraId="1F23EFDB" w14:textId="77777777" w:rsidR="008852BB" w:rsidRDefault="008852BB"/>
    <w:p w14:paraId="1F23EFDC" w14:textId="77777777" w:rsidR="008852BB" w:rsidRDefault="00C8028C">
      <w:pPr>
        <w:widowControl w:val="0"/>
        <w:shd w:val="clear" w:color="auto" w:fill="FFFFFF"/>
      </w:pPr>
      <w:r>
        <w:t>_________________</w:t>
      </w:r>
    </w:p>
    <w:p w14:paraId="1F23EFDD" w14:textId="77777777" w:rsidR="008852BB" w:rsidRDefault="00C8028C">
      <w:pPr>
        <w:widowControl w:val="0"/>
        <w:shd w:val="clear" w:color="auto" w:fill="FFFFFF"/>
        <w:tabs>
          <w:tab w:val="left" w:pos="5640"/>
        </w:tabs>
      </w:pPr>
      <w:r>
        <w:t>_________________</w:t>
      </w:r>
      <w:r>
        <w:tab/>
        <w:t>Į _______</w:t>
      </w:r>
      <w:r>
        <w:t>_______</w:t>
      </w:r>
    </w:p>
    <w:p w14:paraId="1F23EFDE" w14:textId="77777777" w:rsidR="008852BB" w:rsidRDefault="00C8028C">
      <w:pPr>
        <w:widowControl w:val="0"/>
        <w:shd w:val="clear" w:color="auto" w:fill="FFFFFF"/>
        <w:tabs>
          <w:tab w:val="left" w:pos="5880"/>
        </w:tabs>
        <w:ind w:left="480"/>
        <w:rPr>
          <w:sz w:val="22"/>
        </w:rPr>
      </w:pPr>
      <w:r>
        <w:rPr>
          <w:sz w:val="22"/>
        </w:rPr>
        <w:t>(adresatas)</w:t>
      </w:r>
      <w:r>
        <w:rPr>
          <w:sz w:val="22"/>
        </w:rPr>
        <w:tab/>
        <w:t>(data, numeris)</w:t>
      </w:r>
    </w:p>
    <w:p w14:paraId="1F23EFDF" w14:textId="77777777" w:rsidR="008852BB" w:rsidRDefault="008852BB"/>
    <w:p w14:paraId="1F23EFE0" w14:textId="714069FF" w:rsidR="008852BB" w:rsidRDefault="00C8028C">
      <w:pPr>
        <w:widowControl w:val="0"/>
        <w:shd w:val="clear" w:color="auto" w:fill="FFFFFF"/>
        <w:jc w:val="center"/>
        <w:rPr>
          <w:b/>
        </w:rPr>
      </w:pPr>
      <w:r>
        <w:rPr>
          <w:b/>
        </w:rPr>
        <w:t xml:space="preserve">PAVELDIMO TURTO VERTĖS </w:t>
      </w:r>
      <w:r>
        <w:rPr>
          <w:b/>
        </w:rPr>
        <w:br/>
        <w:t>PAŽYMA</w:t>
      </w:r>
    </w:p>
    <w:p w14:paraId="1F23EFE1" w14:textId="77777777" w:rsidR="008852BB" w:rsidRDefault="008852BB"/>
    <w:p w14:paraId="1F23EFE2" w14:textId="77777777" w:rsidR="008852BB" w:rsidRDefault="00C8028C">
      <w:pPr>
        <w:widowControl w:val="0"/>
        <w:shd w:val="clear" w:color="auto" w:fill="FFFFFF"/>
        <w:jc w:val="center"/>
      </w:pPr>
      <w:r>
        <w:t>__________ Nr. _____________</w:t>
      </w:r>
    </w:p>
    <w:p w14:paraId="1F23EFE3" w14:textId="77777777" w:rsidR="008852BB" w:rsidRDefault="00C8028C">
      <w:pPr>
        <w:widowControl w:val="0"/>
        <w:shd w:val="clear" w:color="auto" w:fill="FFFFFF"/>
        <w:tabs>
          <w:tab w:val="center" w:pos="5400"/>
        </w:tabs>
        <w:ind w:left="3360"/>
        <w:rPr>
          <w:sz w:val="22"/>
        </w:rPr>
      </w:pPr>
      <w:r>
        <w:rPr>
          <w:sz w:val="22"/>
        </w:rPr>
        <w:t xml:space="preserve">(data) </w:t>
      </w:r>
      <w:r>
        <w:rPr>
          <w:sz w:val="22"/>
        </w:rPr>
        <w:tab/>
        <w:t>(numeris)</w:t>
      </w:r>
    </w:p>
    <w:p w14:paraId="1F23EFE4" w14:textId="77777777" w:rsidR="008852BB" w:rsidRDefault="008852B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0"/>
        <w:gridCol w:w="950"/>
      </w:tblGrid>
      <w:tr w:rsidR="008852BB" w14:paraId="1F23EFE6" w14:textId="77777777">
        <w:trPr>
          <w:cantSplit/>
          <w:trHeight w:val="31"/>
        </w:trPr>
        <w:tc>
          <w:tcPr>
            <w:tcW w:w="9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E5" w14:textId="77777777" w:rsidR="008852BB" w:rsidRDefault="008852BB">
            <w:pPr>
              <w:widowControl w:val="0"/>
              <w:shd w:val="clear" w:color="auto" w:fill="FFFFFF"/>
            </w:pPr>
          </w:p>
        </w:tc>
      </w:tr>
      <w:tr w:rsidR="008852BB" w14:paraId="1F23EFE8" w14:textId="77777777">
        <w:trPr>
          <w:cantSplit/>
          <w:trHeight w:val="31"/>
        </w:trPr>
        <w:tc>
          <w:tcPr>
            <w:tcW w:w="9110" w:type="dxa"/>
            <w:gridSpan w:val="2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14:paraId="1F23EFE7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(paveldėtojo vardas ir pavardė)</w:t>
            </w:r>
          </w:p>
        </w:tc>
      </w:tr>
      <w:tr w:rsidR="008852BB" w14:paraId="1F23EFEB" w14:textId="77777777">
        <w:trPr>
          <w:cantSplit/>
          <w:trHeight w:val="31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3EFE9" w14:textId="77777777" w:rsidR="008852BB" w:rsidRDefault="008852BB">
            <w:pPr>
              <w:widowControl w:val="0"/>
              <w:shd w:val="clear" w:color="auto" w:fill="FFFFFF"/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14:paraId="1F23EFEA" w14:textId="77777777" w:rsidR="008852BB" w:rsidRDefault="008852BB">
            <w:pPr>
              <w:widowControl w:val="0"/>
              <w:shd w:val="clear" w:color="auto" w:fill="FFFFFF"/>
            </w:pPr>
          </w:p>
        </w:tc>
      </w:tr>
      <w:tr w:rsidR="008852BB" w14:paraId="1F23EFED" w14:textId="77777777">
        <w:trPr>
          <w:cantSplit/>
          <w:trHeight w:val="31"/>
        </w:trPr>
        <w:tc>
          <w:tcPr>
            <w:tcW w:w="9110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F23EFEC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(asmens (tapatybės) kodas)</w:t>
            </w:r>
          </w:p>
        </w:tc>
      </w:tr>
      <w:tr w:rsidR="008852BB" w14:paraId="1F23EFEF" w14:textId="77777777">
        <w:trPr>
          <w:cantSplit/>
          <w:trHeight w:val="31"/>
        </w:trPr>
        <w:tc>
          <w:tcPr>
            <w:tcW w:w="9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EE" w14:textId="77777777" w:rsidR="008852BB" w:rsidRDefault="008852BB">
            <w:pPr>
              <w:widowControl w:val="0"/>
              <w:shd w:val="clear" w:color="auto" w:fill="FFFFFF"/>
            </w:pPr>
          </w:p>
        </w:tc>
      </w:tr>
      <w:tr w:rsidR="008852BB" w14:paraId="1F23EFF1" w14:textId="77777777">
        <w:trPr>
          <w:cantSplit/>
          <w:trHeight w:val="31"/>
        </w:trPr>
        <w:tc>
          <w:tcPr>
            <w:tcW w:w="91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F23EFF0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(gyvenamoji vieta)</w:t>
            </w:r>
          </w:p>
        </w:tc>
      </w:tr>
    </w:tbl>
    <w:p w14:paraId="1F23EFF2" w14:textId="77777777" w:rsidR="008852BB" w:rsidRDefault="00C8028C">
      <w:pPr>
        <w:widowControl w:val="0"/>
        <w:shd w:val="clear" w:color="auto" w:fill="FFFFFF"/>
      </w:pPr>
      <w:r>
        <w:t>paveldimo turto vertė (atskirai pagal rūšis) yra:</w:t>
      </w:r>
    </w:p>
    <w:p w14:paraId="1F23EFF3" w14:textId="77777777" w:rsidR="008852BB" w:rsidRDefault="008852BB">
      <w:pPr>
        <w:widowControl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6"/>
        <w:gridCol w:w="6213"/>
        <w:gridCol w:w="2114"/>
      </w:tblGrid>
      <w:tr w:rsidR="008852BB" w14:paraId="1F23EFF7" w14:textId="77777777">
        <w:trPr>
          <w:cantSplit/>
          <w:trHeight w:val="2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F4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Eil. Nr. 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F5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Paveldimo turto rūšis, pavadinimas, adresas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F6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Vertė (Lt)</w:t>
            </w:r>
          </w:p>
        </w:tc>
      </w:tr>
      <w:tr w:rsidR="008852BB" w14:paraId="1F23EFFB" w14:textId="77777777">
        <w:trPr>
          <w:cantSplit/>
          <w:trHeight w:val="2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F8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F9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FA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EFFF" w14:textId="77777777">
        <w:trPr>
          <w:cantSplit/>
          <w:trHeight w:val="2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FC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FD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EFFE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F003" w14:textId="77777777">
        <w:trPr>
          <w:cantSplit/>
          <w:trHeight w:val="2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000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001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002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F007" w14:textId="77777777">
        <w:trPr>
          <w:cantSplit/>
          <w:trHeight w:val="2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004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005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006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F00B" w14:textId="77777777">
        <w:trPr>
          <w:cantSplit/>
          <w:trHeight w:val="2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008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009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00A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F00F" w14:textId="77777777">
        <w:trPr>
          <w:cantSplit/>
          <w:trHeight w:val="2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00C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00D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00E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F013" w14:textId="77777777">
        <w:trPr>
          <w:cantSplit/>
          <w:trHeight w:val="2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010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011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012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F017" w14:textId="77777777">
        <w:trPr>
          <w:cantSplit/>
          <w:trHeight w:val="2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014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015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016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F01B" w14:textId="77777777">
        <w:trPr>
          <w:cantSplit/>
          <w:trHeight w:val="2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018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019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01A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</w:tbl>
    <w:p w14:paraId="1F23F01C" w14:textId="77777777" w:rsidR="008852BB" w:rsidRDefault="008852BB"/>
    <w:p w14:paraId="1F23F01D" w14:textId="77777777" w:rsidR="008852BB" w:rsidRDefault="00C8028C">
      <w:pPr>
        <w:keepNext/>
        <w:shd w:val="clear" w:color="auto" w:fill="FFFFFF"/>
        <w:tabs>
          <w:tab w:val="right" w:leader="underscore" w:pos="9000"/>
        </w:tabs>
      </w:pPr>
      <w:r>
        <w:t>Bendra nurodyto turto vertė yra:</w:t>
      </w:r>
      <w:r>
        <w:tab/>
        <w:t>Lt,</w:t>
      </w:r>
    </w:p>
    <w:p w14:paraId="1F23F01E" w14:textId="77777777" w:rsidR="008852BB" w:rsidRDefault="00C8028C">
      <w:pPr>
        <w:keepNext/>
        <w:shd w:val="clear" w:color="auto" w:fill="FFFFFF"/>
        <w:tabs>
          <w:tab w:val="right" w:leader="underscore" w:pos="9000"/>
        </w:tabs>
        <w:ind w:left="2640"/>
        <w:jc w:val="center"/>
        <w:rPr>
          <w:sz w:val="22"/>
        </w:rPr>
      </w:pPr>
      <w:r>
        <w:rPr>
          <w:sz w:val="22"/>
        </w:rPr>
        <w:t>(suma skaičiais)</w:t>
      </w:r>
    </w:p>
    <w:p w14:paraId="1F23F01F" w14:textId="77777777" w:rsidR="008852BB" w:rsidRDefault="00C8028C">
      <w:pPr>
        <w:widowControl w:val="0"/>
        <w:shd w:val="clear" w:color="auto" w:fill="FFFFFF"/>
        <w:tabs>
          <w:tab w:val="right" w:leader="underscore" w:pos="9000"/>
        </w:tabs>
      </w:pPr>
      <w:r>
        <w:t>_</w:t>
      </w:r>
      <w:r>
        <w:tab/>
      </w:r>
    </w:p>
    <w:p w14:paraId="1F23F020" w14:textId="77777777" w:rsidR="008852BB" w:rsidRDefault="00C8028C">
      <w:pPr>
        <w:widowControl w:val="0"/>
        <w:shd w:val="clear" w:color="auto" w:fill="FFFFFF"/>
        <w:tabs>
          <w:tab w:val="right" w:leader="underscore" w:pos="9000"/>
        </w:tabs>
        <w:jc w:val="center"/>
        <w:rPr>
          <w:sz w:val="22"/>
        </w:rPr>
      </w:pPr>
      <w:r>
        <w:rPr>
          <w:sz w:val="22"/>
        </w:rPr>
        <w:t>(suma žodžiais)</w:t>
      </w:r>
    </w:p>
    <w:p w14:paraId="1F23F021" w14:textId="77777777" w:rsidR="008852BB" w:rsidRDefault="008852BB">
      <w:pPr>
        <w:tabs>
          <w:tab w:val="right" w:leader="underscore" w:pos="9000"/>
        </w:tabs>
      </w:pPr>
    </w:p>
    <w:p w14:paraId="1F23F022" w14:textId="77777777" w:rsidR="008852BB" w:rsidRDefault="00C8028C">
      <w:pPr>
        <w:tabs>
          <w:tab w:val="center" w:pos="4200"/>
          <w:tab w:val="center" w:pos="7080"/>
        </w:tabs>
      </w:pPr>
      <w:r>
        <w:t>_____________________</w:t>
      </w:r>
      <w:r>
        <w:tab/>
        <w:t>____________</w:t>
      </w:r>
      <w:r>
        <w:tab/>
        <w:t>______________________</w:t>
      </w:r>
    </w:p>
    <w:p w14:paraId="1F23F023" w14:textId="77777777" w:rsidR="008852BB" w:rsidRDefault="00C8028C">
      <w:pPr>
        <w:widowControl w:val="0"/>
        <w:shd w:val="clear" w:color="auto" w:fill="FFFFFF"/>
        <w:tabs>
          <w:tab w:val="center" w:pos="4200"/>
          <w:tab w:val="center" w:pos="7080"/>
        </w:tabs>
        <w:ind w:left="240"/>
        <w:rPr>
          <w:sz w:val="22"/>
        </w:rPr>
      </w:pPr>
      <w:r>
        <w:rPr>
          <w:sz w:val="22"/>
        </w:rPr>
        <w:t xml:space="preserve">(pareigų </w:t>
      </w:r>
      <w:r>
        <w:rPr>
          <w:sz w:val="22"/>
        </w:rPr>
        <w:t>pavadinimas)</w:t>
      </w:r>
      <w:r>
        <w:rPr>
          <w:sz w:val="22"/>
        </w:rPr>
        <w:tab/>
        <w:t>(parašas)</w:t>
      </w:r>
      <w:r>
        <w:rPr>
          <w:sz w:val="22"/>
        </w:rPr>
        <w:tab/>
        <w:t>(vardas ir pavardė)</w:t>
      </w:r>
    </w:p>
    <w:p w14:paraId="1F23F024" w14:textId="77777777" w:rsidR="008852BB" w:rsidRDefault="00C8028C">
      <w:pPr>
        <w:widowControl w:val="0"/>
        <w:shd w:val="clear" w:color="auto" w:fill="FFFFFF"/>
        <w:ind w:left="2520"/>
      </w:pPr>
      <w:r>
        <w:t>A. V.</w:t>
      </w:r>
    </w:p>
    <w:p w14:paraId="1F23F025" w14:textId="0D397B6B" w:rsidR="008852BB" w:rsidRDefault="008852BB">
      <w:pPr>
        <w:tabs>
          <w:tab w:val="right" w:leader="underscore" w:pos="9000"/>
        </w:tabs>
      </w:pPr>
    </w:p>
    <w:p w14:paraId="1F23F026" w14:textId="796D9CB6" w:rsidR="008852BB" w:rsidRDefault="00C8028C">
      <w:pPr>
        <w:jc w:val="center"/>
      </w:pPr>
      <w:r>
        <w:lastRenderedPageBreak/>
        <w:t>_________________</w:t>
      </w:r>
    </w:p>
    <w:p w14:paraId="1F23F027" w14:textId="4B4A38B0" w:rsidR="008852BB" w:rsidRDefault="00C8028C">
      <w:pPr>
        <w:widowControl w:val="0"/>
        <w:shd w:val="clear" w:color="auto" w:fill="FFFFFF"/>
      </w:pPr>
    </w:p>
    <w:p w14:paraId="648D16E8" w14:textId="2DA769FA" w:rsidR="00C8028C" w:rsidRDefault="00C8028C" w:rsidP="00C8028C">
      <w:pPr>
        <w:widowControl w:val="0"/>
        <w:shd w:val="clear" w:color="auto" w:fill="FFFFFF"/>
      </w:pPr>
      <w:r>
        <w:br w:type="page"/>
      </w:r>
    </w:p>
    <w:p w14:paraId="1F23F028" w14:textId="2BBF4A2B" w:rsidR="008852BB" w:rsidRDefault="00C8028C">
      <w:pPr>
        <w:widowControl w:val="0"/>
        <w:shd w:val="clear" w:color="auto" w:fill="FFFFFF"/>
        <w:ind w:left="4535"/>
      </w:pPr>
      <w:r>
        <w:lastRenderedPageBreak/>
        <w:t>PATVIRTINTA</w:t>
      </w:r>
    </w:p>
    <w:p w14:paraId="1F23F029" w14:textId="77777777" w:rsidR="008852BB" w:rsidRDefault="00C8028C">
      <w:pPr>
        <w:widowControl w:val="0"/>
        <w:shd w:val="clear" w:color="auto" w:fill="FFFFFF"/>
        <w:ind w:left="4535"/>
      </w:pPr>
      <w:r>
        <w:t xml:space="preserve">Valstybinės mokesčių inspekcijos prie Lietuvos Respublikos finansų ministerijos viršininko 2003 m. kovo 24 d. įsakymu </w:t>
      </w:r>
      <w:r>
        <w:br/>
        <w:t>Nr. V-80</w:t>
      </w:r>
    </w:p>
    <w:p w14:paraId="1F23F02A" w14:textId="77777777" w:rsidR="008852BB" w:rsidRDefault="00C8028C">
      <w:pPr>
        <w:widowControl w:val="0"/>
        <w:shd w:val="clear" w:color="auto" w:fill="FFFFFF"/>
        <w:ind w:left="4535"/>
      </w:pPr>
      <w:r>
        <w:t xml:space="preserve">(Valstybinės mokesčių inspekcijos prie Lietuvos Respublikos finansų ministerijos viršininko 2008 m. gegužės 8 d. įsakymo </w:t>
      </w:r>
      <w:r>
        <w:br/>
        <w:t>Nr. VA-27 redakcija)</w:t>
      </w:r>
    </w:p>
    <w:p w14:paraId="1F23F02B" w14:textId="77777777" w:rsidR="008852BB" w:rsidRDefault="008852BB"/>
    <w:p w14:paraId="1F23F02C" w14:textId="77777777" w:rsidR="008852BB" w:rsidRDefault="00C8028C">
      <w:pPr>
        <w:widowControl w:val="0"/>
        <w:shd w:val="clear" w:color="auto" w:fill="FFFFFF"/>
        <w:jc w:val="center"/>
      </w:pPr>
      <w:r>
        <w:rPr>
          <w:b/>
          <w:bCs/>
        </w:rPr>
        <w:t>PAVELDIMO TURTO VERTĖS PAŽYMOS, PAVELDIMO TURTO APMOKESTINAMOSIOS VERTĖS PAŽYMOS IR PAVELDIMO TURTO MOKESČIO ĮSK</w:t>
      </w:r>
      <w:r>
        <w:rPr>
          <w:b/>
          <w:bCs/>
        </w:rPr>
        <w:t>AITYMO Į SAVIVALDYBIŲ BIUDŽETUS APRAŠO FORMŲ UŽPILDYMO TAISYKLĖS</w:t>
      </w:r>
    </w:p>
    <w:p w14:paraId="1F23F02D" w14:textId="77777777" w:rsidR="008852BB" w:rsidRDefault="008852BB">
      <w:pPr>
        <w:jc w:val="center"/>
      </w:pPr>
    </w:p>
    <w:p w14:paraId="1F23F02E" w14:textId="77777777" w:rsidR="008852BB" w:rsidRDefault="00C8028C">
      <w:pPr>
        <w:widowControl w:val="0"/>
        <w:shd w:val="clear" w:color="auto" w:fill="FFFFFF"/>
        <w:jc w:val="center"/>
      </w:pPr>
      <w:r>
        <w:rPr>
          <w:b/>
          <w:bCs/>
        </w:rPr>
        <w:t>I</w:t>
      </w:r>
      <w:r>
        <w:rPr>
          <w:b/>
          <w:bCs/>
        </w:rPr>
        <w:t xml:space="preserve">. </w:t>
      </w:r>
      <w:r>
        <w:rPr>
          <w:b/>
          <w:bCs/>
        </w:rPr>
        <w:t>BENDROSIOS NUOSTATOS</w:t>
      </w:r>
    </w:p>
    <w:p w14:paraId="1F23F02F" w14:textId="77777777" w:rsidR="008852BB" w:rsidRDefault="008852BB"/>
    <w:p w14:paraId="1F23F030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1</w:t>
      </w:r>
      <w:r>
        <w:t>. Šios Paveldimo turto vertės pažymos, paveldimo turto apmokestinamosios vertės pažymos ir paveldimo turto mokesčio įskaitymo į savivaldybių biudžetus apraš</w:t>
      </w:r>
      <w:r>
        <w:t>o formų užpildymo taisyklės (toliau – Taisyklės) nustato Paveldimo turto vertės pažymos FR0513 formos (toliau – FR0513 forma), Paveldimo turto apmokestinamosios vertės pažymos FR0514 formos (toliau – FR0514 forma) ir Paveldimo turto mokesčio įskaitymo į sa</w:t>
      </w:r>
      <w:r>
        <w:t>vivaldybių biudžetus aprašo FR1030 formos (toliau – Aprašo forma), patvirtintų Valstybinės mokesčių inspekcijos prie Lietuvos Respublikos finansų ministerijos viršininko įsakymu, kuriuo tvirtinamos Taisyklės, užpildymo tvarką.</w:t>
      </w:r>
    </w:p>
    <w:p w14:paraId="1F23F031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2</w:t>
      </w:r>
      <w:r>
        <w:t>. Taisyklės parengtos va</w:t>
      </w:r>
      <w:r>
        <w:t xml:space="preserve">dovaujantis Lietuvos Respublikos paveldimo turto mokesčio įstatymu (Žin., 2002, Nr. </w:t>
      </w:r>
      <w:hyperlink r:id="rId11" w:tgtFrame="_blank" w:history="1">
        <w:r>
          <w:rPr>
            <w:color w:val="0000FF" w:themeColor="hyperlink"/>
            <w:u w:val="single"/>
          </w:rPr>
          <w:t>123-5531</w:t>
        </w:r>
      </w:hyperlink>
      <w:r>
        <w:t>; toliau – Paveldimo turto mokesčio įstatymas), Paveldimo turto apmokestinamosios ver</w:t>
      </w:r>
      <w:r>
        <w:t xml:space="preserve">tės apskaičiavimo taisyklėmis, patvirtintomis Lietuvos Respublikos Vyriausybės 2003 m. sausio 13 d. nutarimu Nr. 24 (Žin., 2003, Nr. </w:t>
      </w:r>
      <w:hyperlink r:id="rId12" w:tgtFrame="_blank" w:history="1">
        <w:r>
          <w:rPr>
            <w:color w:val="0000FF" w:themeColor="hyperlink"/>
            <w:u w:val="single"/>
          </w:rPr>
          <w:t>5-194</w:t>
        </w:r>
      </w:hyperlink>
      <w:r>
        <w:t xml:space="preserve">; 2004, Nr. </w:t>
      </w:r>
      <w:hyperlink r:id="rId13" w:tgtFrame="_blank" w:history="1">
        <w:r>
          <w:rPr>
            <w:color w:val="0000FF" w:themeColor="hyperlink"/>
            <w:u w:val="single"/>
          </w:rPr>
          <w:t>109-4082</w:t>
        </w:r>
      </w:hyperlink>
      <w:r>
        <w:t>; toliau – Paveldimo turto apmokestinamosios vertės apskaičiavimo taisyklės).</w:t>
      </w:r>
    </w:p>
    <w:p w14:paraId="1F23F032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3</w:t>
      </w:r>
      <w:r>
        <w:t xml:space="preserve">. Paveldimo turto apmokestinamosios vertės apskaičiavimo taisyklėse nurodytais atvejais </w:t>
      </w:r>
      <w:r>
        <w:t>FR0513 formas užpildo ir gyventojams išduoda Lietuvos prabavimo rūmai ir Kultūros paveldo departamentas prie Kultūros ministerijos.</w:t>
      </w:r>
    </w:p>
    <w:p w14:paraId="1F23F033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4</w:t>
      </w:r>
      <w:r>
        <w:t>. FR0514 formas (po 2 egz.) užpildo ir gyventojams išduoda apskričių valstybinių mokesčių inspekcijų teritoriniai skyri</w:t>
      </w:r>
      <w:r>
        <w:t>ai (toliau – AVMI). Vienas FR0514 formos egzempliorius yra skirtas notarų biurui, kitas – gyventojui.</w:t>
      </w:r>
    </w:p>
    <w:p w14:paraId="1F23F034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Į FR0514 formą turi būti įrašomas visas gyventojo paveldimas turtas (nekilnojamieji ir kilnojamieji daiktai, vertybiniai popieriai, pinigai).</w:t>
      </w:r>
    </w:p>
    <w:p w14:paraId="1F23F035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5</w:t>
      </w:r>
      <w:r>
        <w:t>. Užpil</w:t>
      </w:r>
      <w:r>
        <w:t>dytos FR0513 forma ir/ar FR0514 forma išduodamos pagal turtą paveldinčių gyventojų prašymus.</w:t>
      </w:r>
    </w:p>
    <w:p w14:paraId="1F23F036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6</w:t>
      </w:r>
      <w:r>
        <w:t xml:space="preserve">. Minėtos formos pildomos atitinkamų įstaigų firminiuose blankuose. Gali būti pildomos į tų įstaigų firminius blankus nukopijuotos </w:t>
      </w:r>
      <w:r>
        <w:rPr>
          <w:i/>
          <w:iCs/>
        </w:rPr>
        <w:t xml:space="preserve">www.vmi.lt </w:t>
      </w:r>
      <w:r>
        <w:t>tinklalapyje pas</w:t>
      </w:r>
      <w:r>
        <w:t>kelbtos FR0513 ar FR0514 formos.</w:t>
      </w:r>
    </w:p>
    <w:p w14:paraId="1F23F037" w14:textId="77777777" w:rsidR="008852BB" w:rsidRDefault="00C8028C">
      <w:pPr>
        <w:ind w:firstLine="567"/>
        <w:jc w:val="both"/>
      </w:pPr>
    </w:p>
    <w:p w14:paraId="1F23F038" w14:textId="77777777" w:rsidR="008852BB" w:rsidRDefault="00C8028C">
      <w:pPr>
        <w:widowControl w:val="0"/>
        <w:shd w:val="clear" w:color="auto" w:fill="FFFFFF"/>
        <w:jc w:val="center"/>
      </w:pPr>
      <w:r>
        <w:rPr>
          <w:b/>
          <w:bCs/>
        </w:rPr>
        <w:t>II</w:t>
      </w:r>
      <w:r>
        <w:rPr>
          <w:b/>
          <w:bCs/>
        </w:rPr>
        <w:t xml:space="preserve">. </w:t>
      </w:r>
      <w:r>
        <w:rPr>
          <w:b/>
          <w:bCs/>
        </w:rPr>
        <w:t>FR0513 FORMOS UŽPILDYMO TVARKA</w:t>
      </w:r>
    </w:p>
    <w:p w14:paraId="1F23F039" w14:textId="77777777" w:rsidR="008852BB" w:rsidRDefault="008852BB">
      <w:pPr>
        <w:ind w:firstLine="567"/>
        <w:jc w:val="both"/>
      </w:pPr>
    </w:p>
    <w:p w14:paraId="1F23F03A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7</w:t>
      </w:r>
      <w:r>
        <w:t>. FR0513 formos adresatui nurodyti skirtoje vietoje turi būti įrašomas turtą paveldinčio gyventojo vardas ir pavardė. Prašymo data ir numeris įrašomi tam skirtoje FR0513 formo</w:t>
      </w:r>
      <w:r>
        <w:t>s vietoje.</w:t>
      </w:r>
    </w:p>
    <w:p w14:paraId="1F23F03B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8</w:t>
      </w:r>
      <w:r>
        <w:t>. FR0513 formos tam skirtoje eilutėje įrašoma jos išdavimo data ir numeris.</w:t>
      </w:r>
    </w:p>
    <w:p w14:paraId="1F23F03C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9</w:t>
      </w:r>
      <w:r>
        <w:t>. FR0513 formos tam skirtoje vietoje turi būti įrašomas paveldėtojo vardas, pavardė, asmens (tapatybės) kodas ir gyvenamosios vietos adresas.</w:t>
      </w:r>
    </w:p>
    <w:p w14:paraId="1F23F03D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10</w:t>
      </w:r>
      <w:r>
        <w:t>. Kai pavel</w:t>
      </w:r>
      <w:r>
        <w:t>dimą turtą įvertinti įgaliota įstaiga gyventojo prašymu įvertina daugiau kaip vieną daiktą, vienoje FR0513 formoje turi būti nurodomi visi įvertinti daiktai, o jos grafoje „Eil. Nr. „ įrašomas kiekvieno daikto eilės numeris.</w:t>
      </w:r>
    </w:p>
    <w:p w14:paraId="1F23F03E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11</w:t>
      </w:r>
      <w:r>
        <w:t xml:space="preserve">. FR0513 formos grafoje </w:t>
      </w:r>
      <w:r>
        <w:t>„Paveldimo turto rūšis, pavadinimas, adresas“ turi būti atitinkamai nurodoma, pvz.: V. Pavardenio paveikslas „Vakaras“, XIX a. ikona „Šv. Sviatoslavas“, platininis žiedas su briliantu (0,8 karato), 1940 m. (gamybos) automobilis „Tenn“. Adresas įrašomas tad</w:t>
      </w:r>
      <w:r>
        <w:t>a, kai įvertinamas nekilnojamasis daiktas.</w:t>
      </w:r>
    </w:p>
    <w:p w14:paraId="1F23F03F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Jei gyventojas paveldi dalį daikto (pvz., pusę statinio, įrašyto į Kultūros vertybių registrą), tai FR0513 formos atitinkamoje grafoje turi būti nurodoma jam tenkanti daikto dalis.</w:t>
      </w:r>
    </w:p>
    <w:p w14:paraId="1F23F040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12</w:t>
      </w:r>
      <w:r>
        <w:t>. FR0513 formos grafoje „V</w:t>
      </w:r>
      <w:r>
        <w:t>ertė“ turi būti nurodoma įvertinamo paveldimo daikto (ar jo dalies) vertė litais. Kai įvertinamas daugiau kaip vienas daiktas, kiekvieno daikto vertė nurodoma atskirai.</w:t>
      </w:r>
    </w:p>
    <w:p w14:paraId="1F23F041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13</w:t>
      </w:r>
      <w:r>
        <w:t xml:space="preserve">. FR0513 formos eilutėje „Bendra nurodyto turto vertė“ turi būti nurodoma bendra </w:t>
      </w:r>
      <w:r>
        <w:t>turto, kuris buvo įvertintas, vertė litais (skaičiais ir žodžiais).</w:t>
      </w:r>
    </w:p>
    <w:p w14:paraId="1F23F042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14</w:t>
      </w:r>
      <w:r>
        <w:t>. FR0513 formą turi pasirašyti turtą įvertinusios įstaigos vadovas ar jo įgaliotas asmuo, nurodyti pareigų pavadinimą, vardą ir pavardę, patvirtinti įstaigos antspaudu.</w:t>
      </w:r>
    </w:p>
    <w:p w14:paraId="1F23F043" w14:textId="77777777" w:rsidR="008852BB" w:rsidRDefault="00C8028C">
      <w:pPr>
        <w:ind w:firstLine="567"/>
        <w:jc w:val="both"/>
      </w:pPr>
    </w:p>
    <w:p w14:paraId="1F23F044" w14:textId="77777777" w:rsidR="008852BB" w:rsidRDefault="00C8028C">
      <w:pPr>
        <w:widowControl w:val="0"/>
        <w:shd w:val="clear" w:color="auto" w:fill="FFFFFF"/>
        <w:jc w:val="center"/>
      </w:pPr>
      <w:r>
        <w:rPr>
          <w:b/>
          <w:bCs/>
        </w:rPr>
        <w:t>III</w:t>
      </w:r>
      <w:r>
        <w:rPr>
          <w:b/>
          <w:bCs/>
        </w:rPr>
        <w:t xml:space="preserve">. </w:t>
      </w:r>
      <w:r>
        <w:rPr>
          <w:b/>
          <w:bCs/>
        </w:rPr>
        <w:t>F</w:t>
      </w:r>
      <w:r>
        <w:rPr>
          <w:b/>
          <w:bCs/>
        </w:rPr>
        <w:t>R0514 FORMOS UŽPILDYMO TVARKA</w:t>
      </w:r>
    </w:p>
    <w:p w14:paraId="1F23F045" w14:textId="77777777" w:rsidR="008852BB" w:rsidRDefault="008852BB">
      <w:pPr>
        <w:ind w:firstLine="567"/>
        <w:jc w:val="both"/>
      </w:pPr>
    </w:p>
    <w:p w14:paraId="1F23F046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15</w:t>
      </w:r>
      <w:r>
        <w:t xml:space="preserve">. Turtą paveldinčio gyventojo prašymu (prašymo formos pavyzdys pateiktas Taisyklių 1 priede) FR0514 formą užpildo ir išduoda jo gyvenamosios vietos AVMI arba kurios teritorijoje paveldėjimas įforminamas (gyventojo </w:t>
      </w:r>
      <w:r>
        <w:t>pasirinkimu).</w:t>
      </w:r>
    </w:p>
    <w:p w14:paraId="1F23F047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16</w:t>
      </w:r>
      <w:r>
        <w:t>. Kai turtą paveldi gyventojas, pagal Paveldimo turto mokesčio įstatymo 7 straipsnio 1 dalies 1, 2 ar 3 punktą atleistas nuo mokesčio sumokėjimo, jo prašymu turi būti užpildoma ir išduodama FR0514 forma neatsižvelgiant į tai, kad paveld</w:t>
      </w:r>
      <w:r>
        <w:t>imo turto mokesčio mokėti jis neprivalo.</w:t>
      </w:r>
    </w:p>
    <w:p w14:paraId="1F23F048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17</w:t>
      </w:r>
      <w:r>
        <w:t>. FR0514 forma turi būti pildoma AVMI firminiame blanke.</w:t>
      </w:r>
    </w:p>
    <w:p w14:paraId="1F23F049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18</w:t>
      </w:r>
      <w:r>
        <w:t>. FR0514 formos adresatui skirtoje vietoje turi būti nurodomas atitinkamo notarų biuro, kuriam yra skirta ši forma, pavadinimas. Notarų biuro pažy</w:t>
      </w:r>
      <w:r>
        <w:t>mos apie gyventojo paveldimą turtą data ir numeris turi būti įrašomi FR0514 formos tam skirtoje eilutėje.</w:t>
      </w:r>
    </w:p>
    <w:p w14:paraId="1F23F04A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19</w:t>
      </w:r>
      <w:r>
        <w:t>. FR0514 formos tam skirtoje vietoje turi būti įrašoma data ir numeris.</w:t>
      </w:r>
    </w:p>
    <w:p w14:paraId="1F23F04B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20</w:t>
      </w:r>
      <w:r>
        <w:t>. FR0514 formos tam skirtoje vietoje turi būti įrašomas paveldėtoj</w:t>
      </w:r>
      <w:r>
        <w:t>o vardas, pavardė ir jam priskirtas mokesčių mokėtojo identifikacinis numeris. Jeigu paveldėtojui nėra priskirtas mokesčių mokėtojo identifikacinis numeris, tai Valstybinės mokesčių inspekcijos prie Lietuvos Respublikos finansų ministerijos nustatyta tvark</w:t>
      </w:r>
      <w:r>
        <w:t>a dar iki FR0514 formos išdavimo jis turi pateikti mokesčių administratoriui prašymą įregistruoti jį Mokesčių mokėtojų registre.</w:t>
      </w:r>
    </w:p>
    <w:p w14:paraId="1F23F04C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21</w:t>
      </w:r>
      <w:r>
        <w:t>. FR0514 formos paveldėtojo gyvenamajai vietai įrašyti skirtoje vietoje pagal Adresų formavimo taisykles, patvirtintas Li</w:t>
      </w:r>
      <w:r>
        <w:t xml:space="preserve">etuvos Respublikos Vyriausybės 2002 m. gruodžio 23 d. nutarimu Nr. 2092 (Žin., 2002, Nr. </w:t>
      </w:r>
      <w:hyperlink r:id="rId14" w:tgtFrame="_blank" w:history="1">
        <w:r>
          <w:rPr>
            <w:color w:val="0000FF" w:themeColor="hyperlink"/>
            <w:u w:val="single"/>
          </w:rPr>
          <w:t>127-5753</w:t>
        </w:r>
      </w:hyperlink>
      <w:r>
        <w:t xml:space="preserve">; toliau – Adresų formavimo taisyklės), ir remiantis adresų įrašymo pavyzdžiais </w:t>
      </w:r>
      <w:r>
        <w:t>(Taisyklių 2 priedas) įrašomas nuolatinės gyvenamosios vietos adresas:</w:t>
      </w:r>
    </w:p>
    <w:p w14:paraId="1F23F04D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21.1</w:t>
      </w:r>
      <w:r>
        <w:t>. paveldėtojo teisės aktų nustatyta tvarka Lietuvos Respublikoje deklaruotos gyvenamosios vietos adresas, o jei gyvenamoji vieta nebuvo deklaruota, tai turi būti įrašomas Lietuvos</w:t>
      </w:r>
      <w:r>
        <w:t xml:space="preserve"> Respublikoje turimos nuolatinės gyvenamosios vietos adresas;</w:t>
      </w:r>
    </w:p>
    <w:p w14:paraId="1F23F04E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21.2</w:t>
      </w:r>
      <w:r>
        <w:t>. užsienio valstybės pavadinimas, miesto ir gatvės pavadinimai, namo ir buto numeriai, pašto kodas, – kai paveldėtojo nuolatinė gyvenamoji vieta yra užsienio valstybėje. Iš FR0514 formos</w:t>
      </w:r>
      <w:r>
        <w:t xml:space="preserve"> papildomo lapo Paveldimo turto apmokestinamosios vertės ir paveldimo turto mokesčio apskaičiavimo FR0514P formoje (toliau – FR0514P forma) pateikto valstybių kodų sąrašo įrašomas užsienio valstybės kodas.</w:t>
      </w:r>
    </w:p>
    <w:p w14:paraId="1F23F04F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22</w:t>
      </w:r>
      <w:r>
        <w:t xml:space="preserve">. FR0514 formos tam skirtoje vietoje turi </w:t>
      </w:r>
      <w:r>
        <w:t xml:space="preserve">būti įrašomas turto palikėjo vardas, pavardė ir jam priskirtas mokesčių mokėtojo identifikacinis numeris. Jeigu turto palikėjui nebuvo </w:t>
      </w:r>
      <w:r>
        <w:lastRenderedPageBreak/>
        <w:t>priskirtas mokesčių mokėtojo identifikacinis numeris, tai turi būti įrašomas jo asmens kodas, o jei neturėjo asmens kodo,</w:t>
      </w:r>
      <w:r>
        <w:t xml:space="preserve"> – jo asmens tapatybę patvirtinančio dokumento serija, numeris ir požymio ženklas „D“ (tarp serijos, numerio ir ženklo „D“ turi būti paliekama po vieną tarpelį, pvz., NN 9999999999 D).</w:t>
      </w:r>
    </w:p>
    <w:p w14:paraId="1F23F050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Iš FR0514P formoje pateikto valstybių kodų sąrašo įrašomas užsienio val</w:t>
      </w:r>
      <w:r>
        <w:t>stybės, kurioje buvo turto palikėjo nuolatinė gyvenamoji vieta, kodas, – kai jo nuolatinė gyvenamoji vieta buvo užsienio valstybėje.</w:t>
      </w:r>
    </w:p>
    <w:p w14:paraId="1F23F051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23</w:t>
      </w:r>
      <w:r>
        <w:t>. Kai gyventojo prašymu AVMI nustato daugiau kaip vieno paveldimo daikto apmokestinamąją vertę, vienoje FR0514 formoj</w:t>
      </w:r>
      <w:r>
        <w:t>e nurodomi tie visi gyventojo paveldimi daiktai. Jei gyventojas paveldi dalį daikto (pvz., pusę buto), tai FR0514 formoje nurodoma ta jam tenkanti daikto dalis.</w:t>
      </w:r>
    </w:p>
    <w:p w14:paraId="1F23F052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24</w:t>
      </w:r>
      <w:r>
        <w:t>. Jei įrašytinas turtas (ar kiti duomenys) netelpa į FR0514 formoje nustatytas eilutes, į</w:t>
      </w:r>
      <w:r>
        <w:t xml:space="preserve"> AVMI firminį blanką nukopijuojama </w:t>
      </w:r>
      <w:r>
        <w:rPr>
          <w:i/>
          <w:iCs/>
        </w:rPr>
        <w:t xml:space="preserve">www.vmi.lt </w:t>
      </w:r>
      <w:r>
        <w:t>tinklalapyje paskelbta FR0514 forma ir pildoma tiek eilučių, kiek reikia paveldimam turtui (ar kitiems duomenims) įrašyti.</w:t>
      </w:r>
    </w:p>
    <w:p w14:paraId="1F23F053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FR0514 forma gali būti išdėstyta keliuose sunumeruotuose lapuose.</w:t>
      </w:r>
    </w:p>
    <w:p w14:paraId="1F23F054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25</w:t>
      </w:r>
      <w:r>
        <w:t>. FR0514 formoj</w:t>
      </w:r>
      <w:r>
        <w:t>e nurodomas toks gyventojo paveldimas turtas:</w:t>
      </w:r>
    </w:p>
    <w:p w14:paraId="1F23F055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25.1</w:t>
      </w:r>
      <w:r>
        <w:t>. nekilnojamasis daiktas ir (ar) privalomos teisinės registracijos kilnojamasis daiktas;</w:t>
      </w:r>
    </w:p>
    <w:p w14:paraId="1F23F056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25.2</w:t>
      </w:r>
      <w:r>
        <w:t xml:space="preserve">. įtraukti ir (ar) neįtraukti į prekybą reguliuojamoje rinkoje vertybiniai popieriai, pinigai nacionaline </w:t>
      </w:r>
      <w:r>
        <w:t>ar užsienio valiuta;</w:t>
      </w:r>
    </w:p>
    <w:p w14:paraId="1F23F057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25.3</w:t>
      </w:r>
      <w:r>
        <w:t>. antikvariniai meno kūriniai, meno kūriniai (įskaitant kilnojamąsias ir nekilnojamąsias kultūros vertybes bei objektus, saugomus kaip kultūros vertybės);</w:t>
      </w:r>
    </w:p>
    <w:p w14:paraId="1F23F058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25.4</w:t>
      </w:r>
      <w:r>
        <w:t xml:space="preserve">. antikvariniai tauriųjų metalų gaminiai ir antikvariniai </w:t>
      </w:r>
      <w:r>
        <w:t>brangakmenių gaminiai;</w:t>
      </w:r>
    </w:p>
    <w:p w14:paraId="1F23F059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25.5</w:t>
      </w:r>
      <w:r>
        <w:t>. taurieji metalai, brangakmeniai, tauriųjų metalų ir brangakmenių gaminiai;</w:t>
      </w:r>
    </w:p>
    <w:p w14:paraId="1F23F05A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25.6</w:t>
      </w:r>
      <w:r>
        <w:t>. kitas kilnojamasis daiktas, kurio neprivaloma teisiškai registruoti.</w:t>
      </w:r>
    </w:p>
    <w:p w14:paraId="1F23F05B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26</w:t>
      </w:r>
      <w:r>
        <w:t>. Jei gyventojas prašymus apskaičiuoti paveldimo turto (iš to</w:t>
      </w:r>
      <w:r>
        <w:t xml:space="preserve"> paties turto palikėjo) apmokestinamąją vertę AVMI pateikia kelis kartus skirtingu metu ir dėl dalies paveldimo turto FR0514 forma jau yra jam išduota, į užpildomą formą turi būti įrašomas visas paveldimas turtas. Šios formos viršuje įrašomas žodis „Patiks</w:t>
      </w:r>
      <w:r>
        <w:t>linta“, nurodoma tikslinamos formos išdavimo data ir numeris, pvz., „Patikslinta (2007-09-06 FR0514 forma Nr. 176)“.</w:t>
      </w:r>
    </w:p>
    <w:p w14:paraId="1F23F05C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27</w:t>
      </w:r>
      <w:r>
        <w:t>. Gyventojo prašymu, patikslinta FR0514 forma turi būti išduodama ir tada, kai pasikeičia paveldimo turto duomenys (pvz., kai gyvento</w:t>
      </w:r>
      <w:r>
        <w:t>jas kreipiasi antrą kartą dėl to paties paveldimo daikto apmokestinamosios vertės apskaičiavimo, o daikto vertė yra pasikeitusi).</w:t>
      </w:r>
    </w:p>
    <w:p w14:paraId="1F23F05D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28</w:t>
      </w:r>
      <w:r>
        <w:t>. FR0514 formos grafoje „Eil. Nr. „ turi būti įrašomas kiekvieno daikto eilės numeris.</w:t>
      </w:r>
    </w:p>
    <w:p w14:paraId="1F23F05E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29</w:t>
      </w:r>
      <w:r>
        <w:t>. FR0514 formos grafoje „Tu</w:t>
      </w:r>
      <w:r>
        <w:t>rto rūšis“ remiantis Turto rūšių klasifikatoriumi, patvirtintu Valstybinės mokesčių inspekcijos prie Lietuvos Respublikos finansų ministerijos viršininko 2000 m. kovo 2 d. įsakymu Nr. 43, turi būti įrašomas turto (paveldimo daikto) rūšies kodas.</w:t>
      </w:r>
    </w:p>
    <w:p w14:paraId="1F23F05F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30</w:t>
      </w:r>
      <w:r>
        <w:t>. FR</w:t>
      </w:r>
      <w:r>
        <w:t>0514 formos grafoje „Pavadinimas“ nurodomas:</w:t>
      </w:r>
    </w:p>
    <w:p w14:paraId="1F23F060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30.1</w:t>
      </w:r>
      <w:r>
        <w:t>. daikto (jo dalies) pavadinimas, daikto dalis, unikalus numeris, kai paveldimas nekilnojamasis daiktas ar jo dalis (pvz., gyvenamasis namas, unikalus Nr. 8888-8888-8888; 1/2 buto, unikalus Nr. 9999-9999-9</w:t>
      </w:r>
      <w:r>
        <w:t>999);</w:t>
      </w:r>
    </w:p>
    <w:p w14:paraId="1F23F061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30.2</w:t>
      </w:r>
      <w:r>
        <w:t>. daikto pavadinimas, daikto dalis, modelis ir markė, kai paveldimas privalomos teisinės registracijos kilnojamasis daiktas ar jo dalis (pvz., automobilis „Tenn Fast 4W“);</w:t>
      </w:r>
    </w:p>
    <w:p w14:paraId="1F23F062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30.3</w:t>
      </w:r>
      <w:r>
        <w:t>. daikto pavadinimas, daikto dalis, kai paveldimas kilnojamasi</w:t>
      </w:r>
      <w:r>
        <w:t>s daiktas (jo dalis), kurio neprivaloma teisiškai registruoti, vertybiniai popieriai, pinigai užsienio valiuta (pvz., V. Pavardenio paveikslas „Vakaras“, AB „ Įmonė“ akcijos, JAV doleriai).</w:t>
      </w:r>
    </w:p>
    <w:p w14:paraId="1F23F063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31</w:t>
      </w:r>
      <w:r>
        <w:t>. FR0514 formos grafoje „Adresas“ įrašoma:</w:t>
      </w:r>
    </w:p>
    <w:p w14:paraId="1F23F064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31.1</w:t>
      </w:r>
      <w:r>
        <w:t>. nekilno</w:t>
      </w:r>
      <w:r>
        <w:t>jamojo daikto adresas, kai paveldimas nekilnojamasis daiktas;</w:t>
      </w:r>
    </w:p>
    <w:p w14:paraId="1F23F065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31.2</w:t>
      </w:r>
      <w:r>
        <w:t>. savivaldybės, kurios teritorijoje paveldėjimas įforminamas, pavadinimas, kai paveldimi tik kilnojamieji daiktai, vertybiniai popieriai ir (ar) pinigai. Įrašomas tos savivaldybės, kurio</w:t>
      </w:r>
      <w:r>
        <w:t xml:space="preserve">s teritorijoje įforminamas paveldėjimas, pavadinimas (t. y. ta savivaldybė, </w:t>
      </w:r>
      <w:r>
        <w:lastRenderedPageBreak/>
        <w:t>kurios teritorijoje yra pažymą apie paveldimą turtą paveldėtojui išdavęs notarų biuras).</w:t>
      </w:r>
    </w:p>
    <w:p w14:paraId="1F23F066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 xml:space="preserve">Kai į FR0514 formą įrašomi ir nekilnojamieji daiktai, ir kilnojamieji daiktai, vertybiniai </w:t>
      </w:r>
      <w:r>
        <w:t>popieriai ir (ar) pinigai, nurodomi tik nekilnojamųjų daiktų adresai (savivaldybė, kurios teritorijoje įforminamas paveldėjimas, neįrašoma). Adresas ir savivaldybės pavadinimas įrašomi Adresų formavimo taisyklėse nustatyta tvarka.</w:t>
      </w:r>
    </w:p>
    <w:p w14:paraId="1F23F067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32</w:t>
      </w:r>
      <w:r>
        <w:t>. FR0514 formos g</w:t>
      </w:r>
      <w:r>
        <w:t>rafoje „Vertė (Lt)“ nurodoma kiekvieno įrašomo daikto (jo dalies) vertė (litais), kurią nustatė tai atlikti įgaliota įstaiga.</w:t>
      </w:r>
    </w:p>
    <w:p w14:paraId="1F23F068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33</w:t>
      </w:r>
      <w:r>
        <w:t>. FR0514 formos eilutėje „Visa vertė (Lt)“ nurodoma viso šioje formoje įrašyto paveldimo turto vertė (litais).</w:t>
      </w:r>
    </w:p>
    <w:p w14:paraId="1F23F069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34</w:t>
      </w:r>
      <w:r>
        <w:t>. FR051</w:t>
      </w:r>
      <w:r>
        <w:t>4 formos eilutėje „Privalomas sumokėti paveldimo turto mokestis*“ įrašomas privalomas sumokėti paveldimo turto mokestis (Lt), kuris apskaičiuojamas FR0514P formoje. Įrašoma paveldimo turto mokesčio suma turi būti lygi FR0514P formos penktoje arba šeštoje e</w:t>
      </w:r>
      <w:r>
        <w:t>ilutėje įrašytai sumai.</w:t>
      </w:r>
    </w:p>
    <w:p w14:paraId="1F23F06A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Mokesčio suma įrašoma tik sveikais skaičiais, t. y. 49 ir mažiau centų atmetami, o 50 ir daugiau centų laikomi litu.</w:t>
      </w:r>
    </w:p>
    <w:p w14:paraId="1F23F06B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 xml:space="preserve">Kai FR0514 forma išduodama paveldėtojui, pagal Paveldimo turto mokesčio įstatymo 7 straipsnio 1 dalies 1-2 punktus </w:t>
      </w:r>
      <w:r>
        <w:t>atleistam nuo paveldimo turto mokesčio sumokėjimo, arba kai paveldimo turto apmokestinamoji vertė yra mažesnė už šio įstatymo 7 straipsnio 1 dalies 3 punkte nustatytą lengvatą, tai mokesčiui įrašyti skirtoje eilutėje turi būti įrašomas nulis.</w:t>
      </w:r>
    </w:p>
    <w:p w14:paraId="1F23F06C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35</w:t>
      </w:r>
      <w:r>
        <w:t>. FR051</w:t>
      </w:r>
      <w:r>
        <w:t>4 formos eilutė „Perskaičiuota mokėtina paveldimo turto mokesčio suma**“ užpildoma, kai gyventojas pateikia savivaldybės tarybos sprendimą sumažinti paveldimo turto mokestį ar visai nuo jo atleisti. Įrašytina suma apskaičiuojama po to, kai užpildoma Aprašo</w:t>
      </w:r>
      <w:r>
        <w:t xml:space="preserve"> forma, ir yra lygi Aprašo formos 5 grafos visų eilučių sumai. Kai apskaičiuota suma lygi nuliui, tai turi būti įrašomas nulis.</w:t>
      </w:r>
    </w:p>
    <w:p w14:paraId="1F23F06D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Mokesčio suma įrašoma tik sveikais skaičiais, t. y. 49 ir mažiau centų atmetami, o 50 ir daugiau centų laikomi litu.</w:t>
      </w:r>
    </w:p>
    <w:p w14:paraId="1F23F06E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36</w:t>
      </w:r>
      <w:r>
        <w:t xml:space="preserve">. </w:t>
      </w:r>
      <w:r>
        <w:t>FR0514 formos tam skirtoje vietoje turi būti įrašoma mokėtina paveldimo turto mokesčio suma, biudžeto pajamų surenkamosios sąskaitos numeris, mokesčio įmokos kodas, banko kodas ir jo pavadinimas.</w:t>
      </w:r>
    </w:p>
    <w:p w14:paraId="1F23F06F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37</w:t>
      </w:r>
      <w:r>
        <w:t>. Užpildytą FR0514 formą turi pasirašyti, nurodyti sav</w:t>
      </w:r>
      <w:r>
        <w:t>o pareigų pavadinimą, vardą, pavardę ir patvirtinti AVMI antspaudu AVMI valstybės tarnautojas arba pagal darbo sutartį dirbantis ir darbo užmokestį iš Lietuvos Respublikos valstybės biudžeto gaunantis darbuotojas (toliau – darbuotojas).</w:t>
      </w:r>
    </w:p>
    <w:p w14:paraId="1F23F070" w14:textId="77777777" w:rsidR="008852BB" w:rsidRDefault="00C8028C">
      <w:pPr>
        <w:widowControl w:val="0"/>
        <w:shd w:val="clear" w:color="auto" w:fill="FFFFFF"/>
        <w:ind w:firstLine="567"/>
        <w:jc w:val="both"/>
      </w:pPr>
    </w:p>
    <w:p w14:paraId="1F23F071" w14:textId="77777777" w:rsidR="008852BB" w:rsidRDefault="00C8028C">
      <w:pPr>
        <w:widowControl w:val="0"/>
        <w:shd w:val="clear" w:color="auto" w:fill="FFFFFF"/>
        <w:jc w:val="center"/>
      </w:pPr>
      <w:r>
        <w:rPr>
          <w:b/>
          <w:bCs/>
        </w:rPr>
        <w:t>IV</w:t>
      </w:r>
      <w:r>
        <w:rPr>
          <w:b/>
          <w:bCs/>
        </w:rPr>
        <w:t xml:space="preserve">. </w:t>
      </w:r>
      <w:r>
        <w:t xml:space="preserve"> </w:t>
      </w:r>
      <w:r>
        <w:rPr>
          <w:b/>
          <w:bCs/>
        </w:rPr>
        <w:t>FR0514P</w:t>
      </w:r>
      <w:r>
        <w:rPr>
          <w:b/>
          <w:bCs/>
        </w:rPr>
        <w:t xml:space="preserve"> FORMOS UŽPILDYMAS</w:t>
      </w:r>
    </w:p>
    <w:p w14:paraId="1F23F072" w14:textId="77777777" w:rsidR="008852BB" w:rsidRDefault="008852BB">
      <w:pPr>
        <w:ind w:firstLine="567"/>
        <w:jc w:val="both"/>
      </w:pPr>
    </w:p>
    <w:p w14:paraId="1F23F073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38</w:t>
      </w:r>
      <w:r>
        <w:t>. FR0514P formoje turi būti įrašomi duomenys, reikalingi paveldimo turto apmokestinamajai vertei ir paveldimo turto mokesčiui apskaičiuoti.</w:t>
      </w:r>
    </w:p>
    <w:p w14:paraId="1F23F074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39</w:t>
      </w:r>
      <w:r>
        <w:t>. FR0514P formoje turi būti įrašoma:</w:t>
      </w:r>
    </w:p>
    <w:p w14:paraId="1F23F075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39.1</w:t>
      </w:r>
      <w:r>
        <w:t>. pirmoje eilutėje – visa paveldimo turto</w:t>
      </w:r>
      <w:r>
        <w:t xml:space="preserve"> vertė, kuri turi atitikti FR0514 formos eilutėje „Visa vertė (Lt)“ įrašytą sumą;</w:t>
      </w:r>
    </w:p>
    <w:p w14:paraId="1F23F076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39.2</w:t>
      </w:r>
      <w:r>
        <w:t>. antroje eilutėje – 30 procentų paveldimo turto vertės. Įrašytina suma apskaičiuojama FR0514P formos 1 eilutėje įrašytą sumą padauginus iš 0,3;</w:t>
      </w:r>
    </w:p>
    <w:p w14:paraId="1F23F077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39.3</w:t>
      </w:r>
      <w:r>
        <w:t>. trečioje ei</w:t>
      </w:r>
      <w:r>
        <w:t>lutėje – paveldimo turto apmokestinamoji vertė, kuri yra lygi FR0514P formos 1 ir 2 eilutėse įrašytų sumų skirtumui;</w:t>
      </w:r>
    </w:p>
    <w:p w14:paraId="1F23F078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39.4</w:t>
      </w:r>
      <w:r>
        <w:t>. ketvirtoje eilutėje – paveldimo turto apmokestinamoji vertė, sumažinta 10000 litų (t. y. taikoma Paveldimo turto mokesčio įstatym</w:t>
      </w:r>
      <w:r>
        <w:t>o 7 straipsnio 1 dalies 3 punkto lengvata: „neapmokestinama paveldimo turto apmokestinamoji vertė, neviršijanti 10 tūkst. litų.“). Ši lengvata taikoma kiekvienam paveldėtojui kiekvieno paveldėjimo atveju. Lengvatos taikymo pavyzdys pateiktas Taisyklių 3 pr</w:t>
      </w:r>
      <w:r>
        <w:t>iede. Šioje 4 eilutėje įrašytina suma apskaičiuojama iš FR0514P formos 3 eilutėje įrašytos sumos atėmus 10000 litų. Kai gaunama neigiama suma arba nulis, tai 4 eilutėje turi būti įrašomas nulis;</w:t>
      </w:r>
    </w:p>
    <w:p w14:paraId="1F23F079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39.5</w:t>
      </w:r>
      <w:r>
        <w:t>. penktoje eilutėje – privalomas sumokėti paveldimo t</w:t>
      </w:r>
      <w:r>
        <w:t>urto mokestis, apskaičiuotas taikant 5 procentų mokesčio tarifą. Ši eilutė pildoma, kai FR0514P formos 3 eilutėje nurodyta suma yra mažesnė už 0,5 mln. litų arba kai šios sumos yra lygios. Įrašytina suma apskaičiuojama FR0514P formos 4 eilutėje nurodytą su</w:t>
      </w:r>
      <w:r>
        <w:t>mą padauginus iš 0,05. Kai apskaičiuota suma yra lygi nuliui, tai 5 eilutėje turi būti įrašomas nulis;</w:t>
      </w:r>
    </w:p>
    <w:p w14:paraId="1F23F07A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39.6</w:t>
      </w:r>
      <w:r>
        <w:t>. šeštoje eilutėje – privalomas sumokėti paveldimo turto mokestis, apskaičiuotas taikant 10 procentų mokesčio tarifą. Ši eilutė pildoma, kai FR05</w:t>
      </w:r>
      <w:r>
        <w:t>14P formos 3 eilutėje nurodyta suma yra didesnė už 0,5 mln. litų. Įrašytina suma apskaičiuojama FR0514P formos 4 eilutėje nurodytą sumą padauginus iš 0,1. Kai apskaičiuota suma yra lygi nuliui, tai 6 eilutėje turi būti įrašomas nulis.</w:t>
      </w:r>
    </w:p>
    <w:p w14:paraId="1F23F07B" w14:textId="77777777" w:rsidR="008852BB" w:rsidRDefault="00C8028C">
      <w:pPr>
        <w:ind w:firstLine="567"/>
        <w:jc w:val="both"/>
      </w:pPr>
    </w:p>
    <w:p w14:paraId="1F23F07C" w14:textId="77777777" w:rsidR="008852BB" w:rsidRDefault="00C8028C">
      <w:pPr>
        <w:widowControl w:val="0"/>
        <w:shd w:val="clear" w:color="auto" w:fill="FFFFFF"/>
        <w:jc w:val="center"/>
      </w:pPr>
      <w:r>
        <w:rPr>
          <w:b/>
          <w:bCs/>
        </w:rPr>
        <w:t>V</w:t>
      </w:r>
      <w:r>
        <w:rPr>
          <w:b/>
          <w:bCs/>
        </w:rPr>
        <w:t xml:space="preserve">. </w:t>
      </w:r>
      <w:r>
        <w:rPr>
          <w:b/>
          <w:bCs/>
        </w:rPr>
        <w:t>APRAŠO FO</w:t>
      </w:r>
      <w:r>
        <w:rPr>
          <w:b/>
          <w:bCs/>
        </w:rPr>
        <w:t>RMOS UŽPILDYMAS</w:t>
      </w:r>
    </w:p>
    <w:p w14:paraId="1F23F07D" w14:textId="77777777" w:rsidR="008852BB" w:rsidRDefault="008852BB">
      <w:pPr>
        <w:ind w:firstLine="567"/>
        <w:jc w:val="both"/>
      </w:pPr>
    </w:p>
    <w:p w14:paraId="1F23F07E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40</w:t>
      </w:r>
      <w:r>
        <w:t>. Kai paveldimas nekilnojamasis daiktas arba keli nekilnojamieji daiktai, esantys tame pačiame mieste (rajone), įskaitant atvejus, kai kartu paveldimi ir kilnojamieji daiktai, vertybiniai popieriai, pinigai, sumokėtas paveldimo turto</w:t>
      </w:r>
      <w:r>
        <w:t xml:space="preserve"> mokestis turi būti įskaitomas į savivaldybės, kurios teritorijoje yra tie nekilnojamieji daiktai, biudžetą.</w:t>
      </w:r>
    </w:p>
    <w:p w14:paraId="1F23F07F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Kai paveldimi keli nekilnojamieji daiktai, esantys skirtinguose miestuose (rajonuose), sumokėtas paveldimo turto mokestis į kiekvienos savivaldybės</w:t>
      </w:r>
      <w:r>
        <w:t xml:space="preserve"> biudžetą turi būti įskaitomas proporcingai jos teritorijoje esančio nekilnojamojo daikto vertei (pagal Taisyklių 4 priede pateikiamą 1 pavyzdį).</w:t>
      </w:r>
    </w:p>
    <w:p w14:paraId="1F23F080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Tais atvejais, kai kartu su nekilnojamaisiais daiktais, esančiais skirtinguose Lietuvos miestuose (rajonuose),</w:t>
      </w:r>
      <w:r>
        <w:t xml:space="preserve"> paveldimi ir kilnojamieji daiktai, vertybiniai popieriai ir (ar) pinigai, tai sumokėtas paveldimo turto mokestis už šiuos kilnojamuosius daiktus, vertybinius popierius, pinigus turi būti įskaitomas proporcingai į savivaldybių, kurių teritorijose yra tie n</w:t>
      </w:r>
      <w:r>
        <w:t>ekilnojamieji daiktai, biudžetą (pagal Taisyklių 4 priede pateikiamą 2 pavyzdį).</w:t>
      </w:r>
    </w:p>
    <w:p w14:paraId="1F23F081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41</w:t>
      </w:r>
      <w:r>
        <w:t>. Užpildyti Aprašo formą ir sumokėtą paveldimo turto mokestį paskirstyti atitinkamoms savivaldybėms turi paveldimo turto apmokestinamąją vertę nustačiusi AVMI. Gyventoju</w:t>
      </w:r>
      <w:r>
        <w:t>i išdavus patikslintą FR0514 formą, turi būti užpildoma ir patikslinta Aprašo forma, kurios viršuje įrašomas žodis „Patikslinta“ ir nurodoma patikslintos FR0514 formos išdavimo data ir numeris, pvz.: „Patikslinta pagal 2007-09-06 FR0514 formą Nr. 176)“.</w:t>
      </w:r>
    </w:p>
    <w:p w14:paraId="1F23F082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Ap</w:t>
      </w:r>
      <w:r>
        <w:t>rašo formos pildyti nereikia, kai FR0514 forma išduodama gyventojui, pagal Paveldimo turto mokesčio įstatymo 7 straipsnio 1 dalies 1, 2 ar 3 punktą atleistam nuo paveldimo turto mokesčio sumokėjimo.</w:t>
      </w:r>
    </w:p>
    <w:p w14:paraId="1F23F083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42</w:t>
      </w:r>
      <w:r>
        <w:t>. Aprašo forma turi būti užpildoma taip:</w:t>
      </w:r>
    </w:p>
    <w:p w14:paraId="1F23F084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42.1</w:t>
      </w:r>
      <w:r>
        <w:t>. ei</w:t>
      </w:r>
      <w:r>
        <w:t>lutėje „Pagrindas:...“ turi būti įrašomas paveldėtojui, kurio sumokėtas paveldimo turto mokestis turi būti įskaitytas į atitinkamos savivaldybės biudžetą, išduotos FR0514 formos data, numeris, paveldėtojo vardas, pavardė ir identifikacinis numeris;</w:t>
      </w:r>
    </w:p>
    <w:p w14:paraId="1F23F085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42.2</w:t>
      </w:r>
      <w:r>
        <w:t>. pirmoje grafoje – savivaldybės, į kurios biudžetą įskaitytinas mokestis (jo dalis), kodas (savivaldybių kodų sąrašas yra Aprašo formos antroje pusėje);</w:t>
      </w:r>
    </w:p>
    <w:p w14:paraId="1F23F086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42.3</w:t>
      </w:r>
      <w:r>
        <w:t>. antroje grafoje – savivaldybės, į kurios biudžetą įskaitytinas mokestis (jo dalis), pavadin</w:t>
      </w:r>
      <w:r>
        <w:t>imas;</w:t>
      </w:r>
    </w:p>
    <w:p w14:paraId="1F23F087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42.4</w:t>
      </w:r>
      <w:r>
        <w:t>. trečioje grafoje – į 2 grafoje nurodytos savivaldybės biudžetą įskaitytina mokesčio suma (Lt, ct);</w:t>
      </w:r>
    </w:p>
    <w:p w14:paraId="1F23F088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42.5</w:t>
      </w:r>
      <w:r>
        <w:t>. ketvirtoje grafoje – mokesčio suma (Lt, ct), kuria 2 grafoje nurodytos savivaldybės tarybos sprendimu mažinamas mokėtinas mokestis;</w:t>
      </w:r>
    </w:p>
    <w:p w14:paraId="1F23F089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42.6</w:t>
      </w:r>
      <w:r>
        <w:t xml:space="preserve">. penktoje grafoje – į 2 grafoje nurodytos savivaldybės biudžetą priklausanti įskaityti mokesčio suma (Lt, ct), apskaičiuota iš šios eilutės 3 grafoje nurodytos sumos atėmus šios eilutės 4 grafoje įrašytą sumą. Jei apskaičiuota suma lygi nuliui, </w:t>
      </w:r>
      <w:r>
        <w:t>turi būti įrašomas nulis;</w:t>
      </w:r>
    </w:p>
    <w:p w14:paraId="1F23F08A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42.7</w:t>
      </w:r>
      <w:r>
        <w:t>. eilutėje „Iš viso:“ turi būti įrašoma visa į savivaldybių biudžetus priklausanti įskaityti mokesčio suma (Lt, ct), apskaičiuota sudėjus visų 5 grafos eilučių sumas. Šioje eilutėje įrašoma mokesčio suma turi sutapti su FR</w:t>
      </w:r>
      <w:r>
        <w:t xml:space="preserve">0514 formos eilutėje „Perskaičiuota </w:t>
      </w:r>
      <w:r>
        <w:lastRenderedPageBreak/>
        <w:t>mokėtina paveldimo turto mokesčio suma**“ įrašyta suma arba su FR0514 formos eilutėje „Privalomas sumokėti paveldimo turto mokestis*“ įrašyta suma (kai eilutė „Perskaičiuota mokėtina paveldimo turto mokesčio suma**“ neuž</w:t>
      </w:r>
      <w:r>
        <w:t>pildyta).</w:t>
      </w:r>
    </w:p>
    <w:p w14:paraId="1F23F08B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Aprašo forma gali būti išdėstyta keliuose sunumeruotuose lapuose.</w:t>
      </w:r>
    </w:p>
    <w:p w14:paraId="1F23F08C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43</w:t>
      </w:r>
      <w:r>
        <w:t>. Aprašo formą užpildyti, nurodyti savo pareigų pavadinimą, vardą ir pavardę turi AVMI valstybės tarnautojas ar darbuotojas.</w:t>
      </w:r>
    </w:p>
    <w:p w14:paraId="1F23F08D" w14:textId="77777777" w:rsidR="008852BB" w:rsidRDefault="00C8028C">
      <w:pPr>
        <w:ind w:firstLine="567"/>
        <w:jc w:val="both"/>
      </w:pPr>
    </w:p>
    <w:p w14:paraId="1F23F08E" w14:textId="77777777" w:rsidR="008852BB" w:rsidRDefault="00C8028C">
      <w:pPr>
        <w:widowControl w:val="0"/>
        <w:shd w:val="clear" w:color="auto" w:fill="FFFFFF"/>
        <w:jc w:val="center"/>
      </w:pPr>
      <w:r>
        <w:rPr>
          <w:b/>
          <w:bCs/>
        </w:rPr>
        <w:t>VI</w:t>
      </w:r>
      <w:r>
        <w:rPr>
          <w:b/>
          <w:bCs/>
        </w:rPr>
        <w:t xml:space="preserve">. </w:t>
      </w:r>
      <w:r>
        <w:rPr>
          <w:b/>
          <w:bCs/>
        </w:rPr>
        <w:t>BAIGIAMOSIOS NUOSTATOS</w:t>
      </w:r>
    </w:p>
    <w:p w14:paraId="1F23F08F" w14:textId="77777777" w:rsidR="008852BB" w:rsidRDefault="008852BB">
      <w:pPr>
        <w:ind w:firstLine="567"/>
        <w:jc w:val="both"/>
      </w:pPr>
    </w:p>
    <w:p w14:paraId="1F23F090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44</w:t>
      </w:r>
      <w:r>
        <w:t>. FR05</w:t>
      </w:r>
      <w:r>
        <w:t>13 formos, FR0514 formos, FR0514P formos ir Aprašo formos turi būti užpildomos laikantis šių Taisyklių.</w:t>
      </w:r>
    </w:p>
    <w:p w14:paraId="1F23F091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45</w:t>
      </w:r>
      <w:r>
        <w:t xml:space="preserve">. AVMI kaupia FR0513 formose nurodytus duomenis ir jų pagrindu išduoda FR0514 ir FR0514P formas, jų bei Aprašo formų duomenis suveda į magnetinių </w:t>
      </w:r>
      <w:r>
        <w:t>laikmenų duomenų bazes.</w:t>
      </w:r>
    </w:p>
    <w:p w14:paraId="1F23F092" w14:textId="77777777" w:rsidR="008852BB" w:rsidRDefault="00C8028C"/>
    <w:p w14:paraId="1F23F094" w14:textId="585B18CB" w:rsidR="008852BB" w:rsidRDefault="00C8028C" w:rsidP="00C8028C">
      <w:pPr>
        <w:widowControl w:val="0"/>
        <w:shd w:val="clear" w:color="auto" w:fill="FFFFFF"/>
        <w:jc w:val="center"/>
      </w:pPr>
      <w:r>
        <w:t>_________________</w:t>
      </w:r>
    </w:p>
    <w:p w14:paraId="3B8CC9C2" w14:textId="15E22C54" w:rsidR="00C8028C" w:rsidRDefault="00C8028C" w:rsidP="00C8028C">
      <w:pPr>
        <w:widowControl w:val="0"/>
        <w:shd w:val="clear" w:color="auto" w:fill="FFFFFF"/>
      </w:pPr>
      <w:r>
        <w:br w:type="page"/>
      </w:r>
    </w:p>
    <w:p w14:paraId="1F23F095" w14:textId="00864EE1" w:rsidR="008852BB" w:rsidRDefault="00C8028C">
      <w:pPr>
        <w:widowControl w:val="0"/>
        <w:shd w:val="clear" w:color="auto" w:fill="FFFFFF"/>
        <w:ind w:left="4535"/>
      </w:pPr>
      <w:r>
        <w:lastRenderedPageBreak/>
        <w:t>Paveldimo turto vertės pažymos, paveldimo turto apmokestinamosios vertės pažymos ir paveldimo turto mokesčio įskaitymo į savivaldybių biudžetus aprašo formų užpildymo taisyklių</w:t>
      </w:r>
    </w:p>
    <w:p w14:paraId="1F23F096" w14:textId="77777777" w:rsidR="008852BB" w:rsidRDefault="00C8028C">
      <w:pPr>
        <w:widowControl w:val="0"/>
        <w:shd w:val="clear" w:color="auto" w:fill="FFFFFF"/>
        <w:ind w:left="4535"/>
      </w:pPr>
      <w:r>
        <w:t>1</w:t>
      </w:r>
      <w:r>
        <w:t xml:space="preserve"> priedas</w:t>
      </w:r>
    </w:p>
    <w:p w14:paraId="1F23F097" w14:textId="77777777" w:rsidR="008852BB" w:rsidRDefault="008852BB"/>
    <w:p w14:paraId="1F23F098" w14:textId="77777777" w:rsidR="008852BB" w:rsidRDefault="00C8028C">
      <w:pPr>
        <w:widowControl w:val="0"/>
        <w:shd w:val="clear" w:color="auto" w:fill="FFFFFF"/>
        <w:jc w:val="center"/>
      </w:pPr>
      <w:r>
        <w:rPr>
          <w:b/>
          <w:bCs/>
        </w:rPr>
        <w:t>(Prašymo formo</w:t>
      </w:r>
      <w:r>
        <w:rPr>
          <w:b/>
          <w:bCs/>
        </w:rPr>
        <w:t>s pavyzdys)</w:t>
      </w:r>
    </w:p>
    <w:p w14:paraId="1F23F099" w14:textId="77777777" w:rsidR="008852BB" w:rsidRDefault="008852BB"/>
    <w:p w14:paraId="1F23F09A" w14:textId="77777777" w:rsidR="008852BB" w:rsidRDefault="00C8028C">
      <w:pPr>
        <w:tabs>
          <w:tab w:val="right" w:leader="underscore" w:pos="9000"/>
        </w:tabs>
      </w:pPr>
      <w:r>
        <w:t>_</w:t>
      </w:r>
      <w:r>
        <w:tab/>
      </w:r>
    </w:p>
    <w:p w14:paraId="1F23F09B" w14:textId="77777777" w:rsidR="008852BB" w:rsidRDefault="00C8028C">
      <w:pPr>
        <w:widowControl w:val="0"/>
        <w:shd w:val="clear" w:color="auto" w:fill="FFFFFF"/>
        <w:jc w:val="center"/>
        <w:rPr>
          <w:sz w:val="22"/>
        </w:rPr>
      </w:pPr>
      <w:r>
        <w:rPr>
          <w:sz w:val="22"/>
        </w:rPr>
        <w:t>(gyventojo vardas, pavardė ir identifikacinis numeris)</w:t>
      </w:r>
    </w:p>
    <w:p w14:paraId="1F23F09C" w14:textId="77777777" w:rsidR="008852BB" w:rsidRDefault="008852BB">
      <w:pPr>
        <w:tabs>
          <w:tab w:val="right" w:leader="underscore" w:pos="9000"/>
        </w:tabs>
      </w:pPr>
    </w:p>
    <w:p w14:paraId="1F23F09D" w14:textId="77777777" w:rsidR="008852BB" w:rsidRDefault="00C8028C">
      <w:pPr>
        <w:tabs>
          <w:tab w:val="right" w:leader="underscore" w:pos="9000"/>
        </w:tabs>
      </w:pPr>
      <w:r>
        <w:t>_</w:t>
      </w:r>
      <w:r>
        <w:tab/>
      </w:r>
    </w:p>
    <w:p w14:paraId="1F23F09E" w14:textId="77777777" w:rsidR="008852BB" w:rsidRDefault="00C8028C">
      <w:pPr>
        <w:tabs>
          <w:tab w:val="right" w:leader="underscore" w:pos="9000"/>
        </w:tabs>
      </w:pPr>
      <w:r>
        <w:t>_</w:t>
      </w:r>
      <w:r>
        <w:tab/>
      </w:r>
    </w:p>
    <w:p w14:paraId="1F23F09F" w14:textId="77777777" w:rsidR="008852BB" w:rsidRDefault="00C8028C">
      <w:pPr>
        <w:widowControl w:val="0"/>
        <w:shd w:val="clear" w:color="auto" w:fill="FFFFFF"/>
        <w:jc w:val="center"/>
        <w:rPr>
          <w:sz w:val="22"/>
        </w:rPr>
      </w:pPr>
      <w:r>
        <w:rPr>
          <w:sz w:val="22"/>
        </w:rPr>
        <w:t>(gyvenamoji vieta)</w:t>
      </w:r>
    </w:p>
    <w:p w14:paraId="1F23F0A0" w14:textId="77777777" w:rsidR="008852BB" w:rsidRDefault="008852BB"/>
    <w:p w14:paraId="1F23F0A1" w14:textId="77777777" w:rsidR="008852BB" w:rsidRDefault="00C8028C">
      <w:pPr>
        <w:widowControl w:val="0"/>
        <w:shd w:val="clear" w:color="auto" w:fill="FFFFFF"/>
      </w:pPr>
      <w:r>
        <w:t>________________ apskrities valstybinės mokesčių inspekcijos</w:t>
      </w:r>
    </w:p>
    <w:p w14:paraId="1F23F0A2" w14:textId="77777777" w:rsidR="008852BB" w:rsidRDefault="00C8028C">
      <w:pPr>
        <w:widowControl w:val="0"/>
        <w:shd w:val="clear" w:color="auto" w:fill="FFFFFF"/>
      </w:pPr>
      <w:r>
        <w:t>________________ skyriui</w:t>
      </w:r>
    </w:p>
    <w:p w14:paraId="1F23F0A3" w14:textId="77777777" w:rsidR="008852BB" w:rsidRDefault="00C8028C">
      <w:pPr>
        <w:widowControl w:val="0"/>
        <w:shd w:val="clear" w:color="auto" w:fill="FFFFFF"/>
        <w:ind w:left="365"/>
        <w:rPr>
          <w:sz w:val="22"/>
        </w:rPr>
      </w:pPr>
      <w:r>
        <w:rPr>
          <w:sz w:val="22"/>
        </w:rPr>
        <w:t>(adresatas)</w:t>
      </w:r>
    </w:p>
    <w:p w14:paraId="1F23F0A4" w14:textId="77777777" w:rsidR="008852BB" w:rsidRDefault="008852BB">
      <w:pPr>
        <w:widowControl w:val="0"/>
        <w:shd w:val="clear" w:color="auto" w:fill="FFFFFF"/>
        <w:rPr>
          <w:sz w:val="22"/>
        </w:rPr>
      </w:pPr>
    </w:p>
    <w:p w14:paraId="1F23F0A5" w14:textId="0C7DD3E7" w:rsidR="008852BB" w:rsidRDefault="00C8028C">
      <w:pPr>
        <w:widowControl w:val="0"/>
        <w:shd w:val="clear" w:color="auto" w:fill="FFFFFF"/>
        <w:jc w:val="center"/>
        <w:rPr>
          <w:b/>
        </w:rPr>
      </w:pPr>
      <w:r>
        <w:rPr>
          <w:b/>
        </w:rPr>
        <w:t>PRAŠYMAS</w:t>
      </w:r>
    </w:p>
    <w:p w14:paraId="1F23F0A6" w14:textId="77777777" w:rsidR="008852BB" w:rsidRDefault="008852BB">
      <w:pPr>
        <w:jc w:val="center"/>
      </w:pPr>
    </w:p>
    <w:p w14:paraId="1F23F0A7" w14:textId="77777777" w:rsidR="008852BB" w:rsidRDefault="00C8028C">
      <w:pPr>
        <w:jc w:val="center"/>
      </w:pPr>
      <w:r>
        <w:t>_____________</w:t>
      </w:r>
    </w:p>
    <w:p w14:paraId="1F23F0A8" w14:textId="77777777" w:rsidR="008852BB" w:rsidRDefault="00C8028C">
      <w:pPr>
        <w:widowControl w:val="0"/>
        <w:shd w:val="clear" w:color="auto" w:fill="FFFFFF"/>
        <w:jc w:val="center"/>
        <w:rPr>
          <w:sz w:val="22"/>
        </w:rPr>
      </w:pPr>
      <w:r>
        <w:rPr>
          <w:sz w:val="22"/>
        </w:rPr>
        <w:t>(data)</w:t>
      </w:r>
    </w:p>
    <w:p w14:paraId="1F23F0A9" w14:textId="77777777" w:rsidR="008852BB" w:rsidRDefault="00C8028C">
      <w:pPr>
        <w:widowControl w:val="0"/>
        <w:shd w:val="clear" w:color="auto" w:fill="FFFFFF"/>
        <w:jc w:val="center"/>
      </w:pPr>
      <w:r>
        <w:t>__________________</w:t>
      </w:r>
    </w:p>
    <w:p w14:paraId="1F23F0AA" w14:textId="77777777" w:rsidR="008852BB" w:rsidRDefault="00C8028C">
      <w:pPr>
        <w:widowControl w:val="0"/>
        <w:shd w:val="clear" w:color="auto" w:fill="FFFFFF"/>
        <w:jc w:val="center"/>
        <w:rPr>
          <w:sz w:val="22"/>
        </w:rPr>
      </w:pPr>
      <w:r>
        <w:rPr>
          <w:sz w:val="22"/>
        </w:rPr>
        <w:t>(vieta)</w:t>
      </w:r>
    </w:p>
    <w:p w14:paraId="1F23F0AB" w14:textId="77777777" w:rsidR="008852BB" w:rsidRDefault="008852BB">
      <w:pPr>
        <w:jc w:val="center"/>
      </w:pPr>
    </w:p>
    <w:p w14:paraId="1F23F0AC" w14:textId="77777777" w:rsidR="008852BB" w:rsidRDefault="00C8028C">
      <w:pPr>
        <w:widowControl w:val="0"/>
        <w:shd w:val="clear" w:color="auto" w:fill="FFFFFF"/>
        <w:tabs>
          <w:tab w:val="right" w:leader="underscore" w:pos="9000"/>
        </w:tabs>
        <w:ind w:firstLine="567"/>
        <w:jc w:val="both"/>
      </w:pPr>
      <w:r>
        <w:t xml:space="preserve">Prašau apskaičiuoti notaro </w:t>
      </w:r>
      <w:r>
        <w:rPr>
          <w:u w:val="single"/>
        </w:rPr>
        <w:t>200 -___-___</w:t>
      </w:r>
      <w:r>
        <w:t xml:space="preserve"> išduotoje pažymoje Nr. </w:t>
      </w:r>
      <w:r>
        <w:tab/>
        <w:t xml:space="preserve"> nurodyto</w:t>
      </w:r>
    </w:p>
    <w:p w14:paraId="1F23F0AD" w14:textId="77777777" w:rsidR="008852BB" w:rsidRDefault="00C8028C">
      <w:pPr>
        <w:widowControl w:val="0"/>
        <w:shd w:val="clear" w:color="auto" w:fill="FFFFFF"/>
        <w:ind w:left="3480"/>
        <w:rPr>
          <w:sz w:val="22"/>
        </w:rPr>
      </w:pPr>
      <w:r>
        <w:rPr>
          <w:sz w:val="22"/>
        </w:rPr>
        <w:t>(data)</w:t>
      </w:r>
    </w:p>
    <w:p w14:paraId="1F23F0AE" w14:textId="77777777" w:rsidR="008852BB" w:rsidRDefault="00C8028C">
      <w:pPr>
        <w:widowControl w:val="0"/>
        <w:shd w:val="clear" w:color="auto" w:fill="FFFFFF"/>
        <w:jc w:val="both"/>
      </w:pPr>
      <w:r>
        <w:t>paveldimo buto apmokestinamąją vertę.</w:t>
      </w:r>
    </w:p>
    <w:p w14:paraId="1F23F0AF" w14:textId="77777777" w:rsidR="008852BB" w:rsidRDefault="008852BB"/>
    <w:p w14:paraId="1F23F0B0" w14:textId="77777777" w:rsidR="008852BB" w:rsidRDefault="008852BB"/>
    <w:p w14:paraId="1F23F0B1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PRIDEDAMA.</w:t>
      </w:r>
    </w:p>
    <w:p w14:paraId="1F23F0B2" w14:textId="26105EF0" w:rsidR="008852BB" w:rsidRDefault="00C8028C">
      <w:pPr>
        <w:shd w:val="clear" w:color="auto" w:fill="FFFFFF"/>
        <w:ind w:left="1077"/>
        <w:jc w:val="both"/>
      </w:pPr>
      <w:r>
        <w:t>1</w:t>
      </w:r>
      <w:r>
        <w:t>. Notaro pažyma, 1 lapas.</w:t>
      </w:r>
    </w:p>
    <w:p w14:paraId="1F23F0B3" w14:textId="627ADC99" w:rsidR="008852BB" w:rsidRDefault="00C8028C">
      <w:pPr>
        <w:shd w:val="clear" w:color="auto" w:fill="FFFFFF"/>
        <w:ind w:left="1077"/>
        <w:jc w:val="both"/>
      </w:pPr>
      <w:r>
        <w:t>2</w:t>
      </w:r>
      <w:r>
        <w:t>. Registrų centro pažyma, 1 lapas.</w:t>
      </w:r>
    </w:p>
    <w:p w14:paraId="1F23F0B4" w14:textId="77777777" w:rsidR="008852BB" w:rsidRDefault="008852BB"/>
    <w:p w14:paraId="1F23F0B5" w14:textId="77777777" w:rsidR="008852BB" w:rsidRDefault="00C8028C">
      <w:pPr>
        <w:tabs>
          <w:tab w:val="center" w:pos="6240"/>
        </w:tabs>
      </w:pPr>
      <w:r>
        <w:t>_________________</w:t>
      </w:r>
      <w:r>
        <w:tab/>
        <w:t>______________________</w:t>
      </w:r>
    </w:p>
    <w:p w14:paraId="1F23F0B6" w14:textId="77777777" w:rsidR="008852BB" w:rsidRDefault="00C8028C">
      <w:pPr>
        <w:widowControl w:val="0"/>
        <w:shd w:val="clear" w:color="auto" w:fill="FFFFFF"/>
        <w:tabs>
          <w:tab w:val="center" w:pos="6240"/>
        </w:tabs>
        <w:ind w:left="600"/>
      </w:pPr>
      <w:r>
        <w:t>(parašas)</w:t>
      </w:r>
      <w:r>
        <w:tab/>
        <w:t>(vardas ir pavardė)</w:t>
      </w:r>
    </w:p>
    <w:p w14:paraId="1F23F0B7" w14:textId="4C5C5035" w:rsidR="008852BB" w:rsidRDefault="008852BB"/>
    <w:p w14:paraId="1F23F0B9" w14:textId="503E390D" w:rsidR="008852BB" w:rsidRDefault="00C8028C" w:rsidP="00C8028C">
      <w:pPr>
        <w:widowControl w:val="0"/>
        <w:shd w:val="clear" w:color="auto" w:fill="FFFFFF"/>
        <w:jc w:val="center"/>
      </w:pPr>
      <w:r>
        <w:t>_________________</w:t>
      </w:r>
    </w:p>
    <w:p w14:paraId="282113BD" w14:textId="012ABCBB" w:rsidR="00C8028C" w:rsidRDefault="00C8028C">
      <w:r>
        <w:br w:type="page"/>
      </w:r>
    </w:p>
    <w:p w14:paraId="1F23F0BA" w14:textId="55012624" w:rsidR="008852BB" w:rsidRDefault="00C8028C">
      <w:pPr>
        <w:widowControl w:val="0"/>
        <w:shd w:val="clear" w:color="auto" w:fill="FFFFFF"/>
        <w:ind w:left="4535"/>
      </w:pPr>
      <w:r>
        <w:lastRenderedPageBreak/>
        <w:t>Paveldimo turto vertės pažymos, paveldimo turto apmokestinamosios vertės pažymos ir paveldimo turto mokesčio įskaitymo į savivaldybių biudžetus aprašo formų užpildymo taisyklių</w:t>
      </w:r>
    </w:p>
    <w:p w14:paraId="1F23F0BB" w14:textId="17570F43" w:rsidR="008852BB" w:rsidRDefault="00C8028C">
      <w:pPr>
        <w:widowControl w:val="0"/>
        <w:shd w:val="clear" w:color="auto" w:fill="FFFFFF"/>
        <w:ind w:left="4535"/>
      </w:pPr>
      <w:r>
        <w:t>2</w:t>
      </w:r>
      <w:r>
        <w:t xml:space="preserve"> priedas</w:t>
      </w:r>
    </w:p>
    <w:p w14:paraId="1F23F0BC" w14:textId="77777777" w:rsidR="008852BB" w:rsidRDefault="008852BB"/>
    <w:p w14:paraId="1F23F0BD" w14:textId="7F1DC0EE" w:rsidR="008852BB" w:rsidRDefault="00C8028C">
      <w:pPr>
        <w:widowControl w:val="0"/>
        <w:shd w:val="clear" w:color="auto" w:fill="FFFFFF"/>
        <w:jc w:val="center"/>
      </w:pPr>
      <w:r>
        <w:rPr>
          <w:b/>
          <w:bCs/>
        </w:rPr>
        <w:t xml:space="preserve">ADRESŲ </w:t>
      </w:r>
      <w:r>
        <w:rPr>
          <w:b/>
          <w:bCs/>
        </w:rPr>
        <w:t>ĮRAŠYMO PAVYZDŽIAI</w:t>
      </w:r>
    </w:p>
    <w:p w14:paraId="1F23F0BE" w14:textId="77777777" w:rsidR="008852BB" w:rsidRDefault="008852BB"/>
    <w:p w14:paraId="1F23F0BF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Jeigu adresatas yra savivaldybės centre, adreso sudedamosios dalys išdėstomos 1 pavyzdyje nurodyta tvarka:</w:t>
      </w:r>
    </w:p>
    <w:p w14:paraId="1F23F0C0" w14:textId="77777777" w:rsidR="008852BB" w:rsidRDefault="008852BB"/>
    <w:tbl>
      <w:tblPr>
        <w:tblW w:w="0" w:type="auto"/>
        <w:tblInd w:w="6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0"/>
      </w:tblGrid>
      <w:tr w:rsidR="008852BB" w14:paraId="1F23F0C7" w14:textId="77777777">
        <w:trPr>
          <w:cantSplit/>
          <w:trHeight w:val="23"/>
        </w:trPr>
        <w:tc>
          <w:tcPr>
            <w:tcW w:w="8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0C1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1 pavyzdys</w:t>
            </w:r>
          </w:p>
          <w:p w14:paraId="1F23F0C2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Kaunas, Savanorių pr. 10 K5-12;</w:t>
            </w:r>
          </w:p>
          <w:p w14:paraId="1F23F0C3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Utena, J.Basanavičiaus g. 10-5;</w:t>
            </w:r>
          </w:p>
          <w:p w14:paraId="1F23F0C4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Elektrėnai, Laisvės g. 10;</w:t>
            </w:r>
          </w:p>
          <w:p w14:paraId="1F23F0C5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Vilnius, Vilniaus g. 12A</w:t>
            </w:r>
            <w:r>
              <w:rPr>
                <w:sz w:val="22"/>
              </w:rPr>
              <w:t>-6;</w:t>
            </w:r>
          </w:p>
          <w:p w14:paraId="1F23F0C6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Klaipėda, J. Basanavičiaus g. 17-24B.</w:t>
            </w:r>
          </w:p>
        </w:tc>
      </w:tr>
    </w:tbl>
    <w:p w14:paraId="1F23F0C8" w14:textId="77777777" w:rsidR="008852BB" w:rsidRDefault="008852BB"/>
    <w:p w14:paraId="1F23F0C9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t>Jeigu adresatas yra ne savivaldybės centre, adreso sudedamosios dalys (savivaldybė, miestas (miestelis), gatvė, namo numeris, korpuso numeris (jeigu yra), buto numeris (jeigu yra), arba savivaldybė, seniūnija, ka</w:t>
      </w:r>
      <w:r>
        <w:t>imas, gatvė (jeigu yra), namo numeris, buto numeris (jeigu yra) išdėstomos taip:</w:t>
      </w:r>
    </w:p>
    <w:p w14:paraId="1F23F0CA" w14:textId="77777777" w:rsidR="008852BB" w:rsidRDefault="008852BB"/>
    <w:tbl>
      <w:tblPr>
        <w:tblW w:w="0" w:type="auto"/>
        <w:tblInd w:w="6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0"/>
      </w:tblGrid>
      <w:tr w:rsidR="008852BB" w14:paraId="1F23F0D2" w14:textId="77777777">
        <w:trPr>
          <w:cantSplit/>
          <w:trHeight w:val="23"/>
        </w:trPr>
        <w:tc>
          <w:tcPr>
            <w:tcW w:w="8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0CB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2 pavyzdys</w:t>
            </w:r>
          </w:p>
          <w:p w14:paraId="1F23F0CC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Elektrėnų sav., Semeliškės, Ąžuolų g. 15;</w:t>
            </w:r>
          </w:p>
          <w:p w14:paraId="1F23F0CD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Elektrėnų sav., Semeliškių sen., Senųjų Būdų k., Trakų pl. 10;</w:t>
            </w:r>
          </w:p>
          <w:p w14:paraId="1F23F0CE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Elektrėnų sav., Semeliškės, Ąžuolų g., 255 skl.;</w:t>
            </w:r>
          </w:p>
          <w:p w14:paraId="1F23F0CF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Trakų r. </w:t>
            </w:r>
            <w:r>
              <w:rPr>
                <w:sz w:val="22"/>
              </w:rPr>
              <w:t>sav., Lentvaris, Ąžuolų g. 10-5;</w:t>
            </w:r>
          </w:p>
          <w:p w14:paraId="1F23F0D0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Utenos r. sav., Daugailių sen., Garnių k. 15;</w:t>
            </w:r>
          </w:p>
          <w:p w14:paraId="1F23F0D1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Utenos r. sav., Daugailių sen., Radeikių k., Alyvų g. 12.</w:t>
            </w:r>
          </w:p>
        </w:tc>
      </w:tr>
    </w:tbl>
    <w:p w14:paraId="1F23F0D3" w14:textId="77777777" w:rsidR="008852BB" w:rsidRDefault="008852BB">
      <w:pPr>
        <w:widowControl w:val="0"/>
        <w:shd w:val="clear" w:color="auto" w:fill="FFFFFF"/>
      </w:pPr>
    </w:p>
    <w:p w14:paraId="1F23F0D5" w14:textId="5F49194E" w:rsidR="008852BB" w:rsidRDefault="00C8028C" w:rsidP="00C8028C">
      <w:pPr>
        <w:widowControl w:val="0"/>
        <w:shd w:val="clear" w:color="auto" w:fill="FFFFFF"/>
        <w:jc w:val="center"/>
      </w:pPr>
      <w:r>
        <w:t>_________________</w:t>
      </w:r>
    </w:p>
    <w:p w14:paraId="342F96DD" w14:textId="77D9F7B0" w:rsidR="00C8028C" w:rsidRDefault="00C8028C" w:rsidP="00C8028C">
      <w:pPr>
        <w:keepNext/>
        <w:keepLines/>
        <w:shd w:val="clear" w:color="auto" w:fill="FFFFFF"/>
      </w:pPr>
      <w:r>
        <w:br w:type="page"/>
      </w:r>
    </w:p>
    <w:p w14:paraId="1F23F0D6" w14:textId="37D652B4" w:rsidR="008852BB" w:rsidRDefault="00C8028C">
      <w:pPr>
        <w:keepNext/>
        <w:keepLines/>
        <w:shd w:val="clear" w:color="auto" w:fill="FFFFFF"/>
        <w:ind w:left="4536"/>
      </w:pPr>
      <w:r>
        <w:lastRenderedPageBreak/>
        <w:t xml:space="preserve">Paveldimo turto vertės pažymos, paveldimo turto apmokestinamosios vertės pažymos ir paveldimo </w:t>
      </w:r>
      <w:r>
        <w:t>turto mokesčio įskaitymo į savivaldybių biudžetus aprašo formų užpildymo taisyklių</w:t>
      </w:r>
    </w:p>
    <w:p w14:paraId="1F23F0D7" w14:textId="77777777" w:rsidR="008852BB" w:rsidRDefault="00C8028C">
      <w:pPr>
        <w:widowControl w:val="0"/>
        <w:shd w:val="clear" w:color="auto" w:fill="FFFFFF"/>
        <w:ind w:left="4535"/>
      </w:pPr>
      <w:r>
        <w:t>3</w:t>
      </w:r>
      <w:r>
        <w:t xml:space="preserve"> priedas</w:t>
      </w:r>
    </w:p>
    <w:p w14:paraId="1F23F0D8" w14:textId="77777777" w:rsidR="008852BB" w:rsidRDefault="008852BB"/>
    <w:p w14:paraId="1F23F0D9" w14:textId="77777777" w:rsidR="008852BB" w:rsidRDefault="00C8028C">
      <w:pPr>
        <w:widowControl w:val="0"/>
        <w:shd w:val="clear" w:color="auto" w:fill="FFFFFF"/>
        <w:jc w:val="center"/>
      </w:pPr>
      <w:r>
        <w:rPr>
          <w:b/>
          <w:bCs/>
        </w:rPr>
        <w:t>TAIKOMOS PAVELDIMO TURTO LENGVATOS APSKAIČIAVIMO PAVYZDYS</w:t>
      </w:r>
    </w:p>
    <w:p w14:paraId="1F23F0DA" w14:textId="77777777" w:rsidR="008852BB" w:rsidRDefault="008852B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16"/>
      </w:tblGrid>
      <w:tr w:rsidR="008852BB" w14:paraId="1F23F0E1" w14:textId="77777777">
        <w:trPr>
          <w:cantSplit/>
          <w:trHeight w:val="27"/>
        </w:trPr>
        <w:tc>
          <w:tcPr>
            <w:tcW w:w="9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0DB" w14:textId="77777777" w:rsidR="008852BB" w:rsidRDefault="00C8028C">
            <w:pPr>
              <w:widowControl w:val="0"/>
              <w:shd w:val="clear" w:color="auto" w:fill="FFFFFF"/>
              <w:ind w:left="80" w:right="96" w:firstLine="567"/>
              <w:jc w:val="both"/>
              <w:rPr>
                <w:sz w:val="22"/>
              </w:rPr>
            </w:pPr>
            <w:r>
              <w:rPr>
                <w:sz w:val="22"/>
              </w:rPr>
              <w:t xml:space="preserve">1. Notaro išduotoje pažymoje nurodyta, kad gyventojas paveldi 1 kambarį ir 1/2 bendro naudojimo </w:t>
            </w:r>
            <w:r>
              <w:rPr>
                <w:sz w:val="22"/>
              </w:rPr>
              <w:t>patalpų 2 kambarių bute. Šio paveldimo turto vertė yra 10000 Lt.</w:t>
            </w:r>
          </w:p>
          <w:p w14:paraId="1F23F0DC" w14:textId="77777777" w:rsidR="008852BB" w:rsidRDefault="00C8028C">
            <w:pPr>
              <w:widowControl w:val="0"/>
              <w:shd w:val="clear" w:color="auto" w:fill="FFFFFF"/>
              <w:ind w:left="80" w:right="96" w:firstLine="567"/>
              <w:jc w:val="both"/>
              <w:rPr>
                <w:sz w:val="22"/>
              </w:rPr>
            </w:pPr>
            <w:r>
              <w:rPr>
                <w:sz w:val="22"/>
              </w:rPr>
              <w:t>Paveldimo turto apmokestinamosios vertės apskaičiavimo taisyklėse nustatyta tvarka apskaičiuojama paveldimo kambario ir 1/2 bendro naudojimo patalpų apmokestinamoji vertė (70 procentų paveldi</w:t>
            </w:r>
            <w:r>
              <w:rPr>
                <w:sz w:val="22"/>
              </w:rPr>
              <w:t>mo turto vertės), kuri mažinama 10000 Lt (t. y. taikoma Paveldimo turto mokesčio įstatymo 7 straipsnio 1 dalies 3 punkte nustatyta mokesčio lengvata):</w:t>
            </w:r>
          </w:p>
          <w:p w14:paraId="1F23F0DD" w14:textId="77777777" w:rsidR="008852BB" w:rsidRDefault="00C8028C">
            <w:pPr>
              <w:widowControl w:val="0"/>
              <w:shd w:val="clear" w:color="auto" w:fill="FFFFFF"/>
              <w:ind w:left="80" w:right="96" w:firstLine="567"/>
              <w:jc w:val="both"/>
              <w:rPr>
                <w:sz w:val="22"/>
              </w:rPr>
            </w:pPr>
            <w:r>
              <w:rPr>
                <w:sz w:val="22"/>
              </w:rPr>
              <w:t>10000 Lt – (10000 Lt x 30 : 100) – 10000 Lt = – 3000 Lt.</w:t>
            </w:r>
          </w:p>
          <w:p w14:paraId="1F23F0DE" w14:textId="77777777" w:rsidR="008852BB" w:rsidRDefault="00C8028C">
            <w:pPr>
              <w:widowControl w:val="0"/>
              <w:shd w:val="clear" w:color="auto" w:fill="FFFFFF"/>
              <w:ind w:left="80" w:right="96" w:firstLine="567"/>
              <w:jc w:val="both"/>
              <w:rPr>
                <w:sz w:val="22"/>
              </w:rPr>
            </w:pPr>
            <w:r>
              <w:rPr>
                <w:sz w:val="22"/>
              </w:rPr>
              <w:t xml:space="preserve">2. Vėliau išduotoje notaro pažymoje nurodyta, </w:t>
            </w:r>
            <w:r>
              <w:rPr>
                <w:sz w:val="22"/>
              </w:rPr>
              <w:t>kad šis gyventojas paveldi indėlį, kurio suma yra 7000 Lt.</w:t>
            </w:r>
          </w:p>
          <w:p w14:paraId="1F23F0DF" w14:textId="77777777" w:rsidR="008852BB" w:rsidRDefault="00C8028C">
            <w:pPr>
              <w:widowControl w:val="0"/>
              <w:shd w:val="clear" w:color="auto" w:fill="FFFFFF"/>
              <w:ind w:left="80" w:right="96" w:firstLine="567"/>
              <w:jc w:val="both"/>
              <w:rPr>
                <w:sz w:val="22"/>
              </w:rPr>
            </w:pPr>
            <w:r>
              <w:rPr>
                <w:sz w:val="22"/>
              </w:rPr>
              <w:t>Apskaičiuojama viso paveldimo turto (buto dalies ir indėlio) apmokestinamoji vertė, sumažinta 10000 Lt:</w:t>
            </w:r>
          </w:p>
          <w:p w14:paraId="1F23F0E0" w14:textId="77777777" w:rsidR="008852BB" w:rsidRDefault="00C8028C">
            <w:pPr>
              <w:widowControl w:val="0"/>
              <w:shd w:val="clear" w:color="auto" w:fill="FFFFFF"/>
              <w:ind w:left="80" w:right="96" w:firstLine="567"/>
              <w:jc w:val="both"/>
              <w:rPr>
                <w:sz w:val="22"/>
              </w:rPr>
            </w:pPr>
            <w:r>
              <w:rPr>
                <w:sz w:val="22"/>
              </w:rPr>
              <w:t>17000 – (17000 Lt x 30 : 100) – 10000 = 1900 Lt.</w:t>
            </w:r>
          </w:p>
        </w:tc>
      </w:tr>
    </w:tbl>
    <w:p w14:paraId="1F23F0E2" w14:textId="77777777" w:rsidR="008852BB" w:rsidRDefault="008852BB">
      <w:pPr>
        <w:widowControl w:val="0"/>
      </w:pPr>
    </w:p>
    <w:p w14:paraId="1F23F0E4" w14:textId="4480477F" w:rsidR="008852BB" w:rsidRDefault="00C8028C" w:rsidP="00C8028C">
      <w:pPr>
        <w:widowControl w:val="0"/>
        <w:jc w:val="center"/>
      </w:pPr>
      <w:r>
        <w:t>_________________</w:t>
      </w:r>
    </w:p>
    <w:p w14:paraId="49FC85F4" w14:textId="7C7EBEFC" w:rsidR="00C8028C" w:rsidRDefault="00C8028C" w:rsidP="00C8028C">
      <w:pPr>
        <w:widowControl w:val="0"/>
        <w:shd w:val="clear" w:color="auto" w:fill="FFFFFF"/>
      </w:pPr>
      <w:r>
        <w:br w:type="page"/>
      </w:r>
    </w:p>
    <w:p w14:paraId="1F23F0E5" w14:textId="740DA193" w:rsidR="008852BB" w:rsidRDefault="00C8028C">
      <w:pPr>
        <w:widowControl w:val="0"/>
        <w:shd w:val="clear" w:color="auto" w:fill="FFFFFF"/>
        <w:ind w:left="4535"/>
      </w:pPr>
      <w:r>
        <w:lastRenderedPageBreak/>
        <w:t>Paveldimo turto ver</w:t>
      </w:r>
      <w:r>
        <w:t>tės pažymos, paveldimo turto apmokestinamosios vertės pažymos ir paveldimo turto mokesčio įskaitymo į savivaldybių biudžetus aprašo formų užpildymo taisyklių</w:t>
      </w:r>
    </w:p>
    <w:p w14:paraId="1F23F0E6" w14:textId="77777777" w:rsidR="008852BB" w:rsidRDefault="00C8028C">
      <w:pPr>
        <w:widowControl w:val="0"/>
        <w:shd w:val="clear" w:color="auto" w:fill="FFFFFF"/>
        <w:ind w:left="4535"/>
      </w:pPr>
      <w:r>
        <w:t>4</w:t>
      </w:r>
      <w:r>
        <w:t xml:space="preserve"> priedas</w:t>
      </w:r>
    </w:p>
    <w:p w14:paraId="1F23F0E7" w14:textId="77777777" w:rsidR="008852BB" w:rsidRDefault="008852BB"/>
    <w:p w14:paraId="1F23F0E8" w14:textId="77777777" w:rsidR="008852BB" w:rsidRDefault="00C8028C">
      <w:pPr>
        <w:widowControl w:val="0"/>
        <w:shd w:val="clear" w:color="auto" w:fill="FFFFFF"/>
        <w:jc w:val="center"/>
      </w:pPr>
      <w:r>
        <w:rPr>
          <w:b/>
          <w:bCs/>
        </w:rPr>
        <w:t>Į SKIRTINGŲ SAVIVALDYBIŲ BIUDŽETUS ĮSKAITYTINO MOKESČIO APSKAIČIAVIMO PAVYZDŽIAI</w:t>
      </w:r>
    </w:p>
    <w:p w14:paraId="1F23F0E9" w14:textId="77777777" w:rsidR="008852BB" w:rsidRDefault="008852B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00"/>
      </w:tblGrid>
      <w:tr w:rsidR="008852BB" w14:paraId="1F23F0FC" w14:textId="77777777">
        <w:trPr>
          <w:cantSplit/>
          <w:trHeight w:val="23"/>
        </w:trPr>
        <w:tc>
          <w:tcPr>
            <w:tcW w:w="9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0EA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</w:rPr>
              <w:t xml:space="preserve"> pavyzdys</w:t>
            </w:r>
          </w:p>
          <w:p w14:paraId="1F23F0EB" w14:textId="77777777" w:rsidR="008852BB" w:rsidRDefault="00C8028C">
            <w:pPr>
              <w:widowControl w:val="0"/>
              <w:shd w:val="clear" w:color="auto" w:fill="FFFFFF"/>
              <w:ind w:firstLine="567"/>
              <w:rPr>
                <w:sz w:val="22"/>
              </w:rPr>
            </w:pPr>
            <w:r>
              <w:rPr>
                <w:sz w:val="22"/>
              </w:rPr>
              <w:t>Gyventojas paveldi:</w:t>
            </w:r>
          </w:p>
          <w:p w14:paraId="1F23F0EC" w14:textId="77777777" w:rsidR="008852BB" w:rsidRDefault="00C8028C">
            <w:pPr>
              <w:widowControl w:val="0"/>
              <w:shd w:val="clear" w:color="auto" w:fill="FFFFFF"/>
              <w:ind w:firstLine="567"/>
              <w:rPr>
                <w:sz w:val="22"/>
              </w:rPr>
            </w:pPr>
            <w:r>
              <w:rPr>
                <w:sz w:val="22"/>
              </w:rPr>
              <w:t>100000 Lt vertės butą Utenos rajone.</w:t>
            </w:r>
          </w:p>
          <w:p w14:paraId="1F23F0ED" w14:textId="77777777" w:rsidR="008852BB" w:rsidRDefault="00C8028C">
            <w:pPr>
              <w:widowControl w:val="0"/>
              <w:shd w:val="clear" w:color="auto" w:fill="FFFFFF"/>
              <w:ind w:firstLine="567"/>
              <w:rPr>
                <w:sz w:val="22"/>
              </w:rPr>
            </w:pPr>
            <w:r>
              <w:rPr>
                <w:sz w:val="22"/>
                <w:u w:val="single"/>
              </w:rPr>
              <w:t>200000 Lt vertės gyvenamąjį narna Molėtuose</w:t>
            </w:r>
            <w:r>
              <w:rPr>
                <w:sz w:val="22"/>
              </w:rPr>
              <w:t>.</w:t>
            </w:r>
          </w:p>
          <w:p w14:paraId="1F23F0EE" w14:textId="77777777" w:rsidR="008852BB" w:rsidRDefault="00C8028C">
            <w:pPr>
              <w:widowControl w:val="0"/>
              <w:shd w:val="clear" w:color="auto" w:fill="FFFFFF"/>
              <w:ind w:firstLine="567"/>
              <w:rPr>
                <w:sz w:val="22"/>
              </w:rPr>
            </w:pPr>
            <w:r>
              <w:rPr>
                <w:sz w:val="22"/>
              </w:rPr>
              <w:t>Bendra turto vertė – 300000 Lt.</w:t>
            </w:r>
          </w:p>
          <w:p w14:paraId="1F23F0EF" w14:textId="77777777" w:rsidR="008852BB" w:rsidRDefault="00C8028C">
            <w:pPr>
              <w:widowControl w:val="0"/>
              <w:shd w:val="clear" w:color="auto" w:fill="FFFFFF"/>
              <w:ind w:firstLine="567"/>
              <w:rPr>
                <w:sz w:val="22"/>
              </w:rPr>
            </w:pPr>
            <w:r>
              <w:rPr>
                <w:sz w:val="22"/>
              </w:rPr>
              <w:t>1) Paveldimo turto apmokestinamosios vertės apskaičiavimo taisyklėse nustatyta tvarka apskaičiuojama viso paveld</w:t>
            </w:r>
            <w:r>
              <w:rPr>
                <w:sz w:val="22"/>
              </w:rPr>
              <w:t>imo turto apmokestinamoji vertė (70 procentų jo vertės), kuri mažinama 10000 Lt:</w:t>
            </w:r>
          </w:p>
          <w:p w14:paraId="1F23F0F0" w14:textId="77777777" w:rsidR="008852BB" w:rsidRDefault="00C8028C">
            <w:pPr>
              <w:widowControl w:val="0"/>
              <w:shd w:val="clear" w:color="auto" w:fill="FFFFFF"/>
              <w:ind w:firstLine="567"/>
              <w:rPr>
                <w:sz w:val="22"/>
              </w:rPr>
            </w:pPr>
            <w:r>
              <w:rPr>
                <w:sz w:val="22"/>
              </w:rPr>
              <w:t>300000 Lt – (300000 x 30 : 100) – 10000 Lt = 200000 Lt.</w:t>
            </w:r>
          </w:p>
          <w:p w14:paraId="1F23F0F1" w14:textId="77777777" w:rsidR="008852BB" w:rsidRDefault="00C8028C">
            <w:pPr>
              <w:widowControl w:val="0"/>
              <w:shd w:val="clear" w:color="auto" w:fill="FFFFFF"/>
              <w:ind w:firstLine="567"/>
              <w:rPr>
                <w:sz w:val="22"/>
              </w:rPr>
            </w:pPr>
            <w:r>
              <w:rPr>
                <w:sz w:val="22"/>
              </w:rPr>
              <w:t>2) Apskaičiuojamas privalomas sumokėti paveldimo turto mokestis:</w:t>
            </w:r>
          </w:p>
          <w:p w14:paraId="1F23F0F2" w14:textId="77777777" w:rsidR="008852BB" w:rsidRDefault="00C8028C">
            <w:pPr>
              <w:widowControl w:val="0"/>
              <w:shd w:val="clear" w:color="auto" w:fill="FFFFFF"/>
              <w:ind w:firstLine="567"/>
              <w:rPr>
                <w:sz w:val="22"/>
              </w:rPr>
            </w:pPr>
            <w:r>
              <w:rPr>
                <w:sz w:val="22"/>
              </w:rPr>
              <w:t>200000 Lt x 5 : 100 = 10000 Lt.</w:t>
            </w:r>
          </w:p>
          <w:p w14:paraId="1F23F0F3" w14:textId="77777777" w:rsidR="008852BB" w:rsidRDefault="00C8028C">
            <w:pPr>
              <w:widowControl w:val="0"/>
              <w:shd w:val="clear" w:color="auto" w:fill="FFFFFF"/>
              <w:ind w:firstLine="567"/>
              <w:rPr>
                <w:sz w:val="22"/>
              </w:rPr>
            </w:pPr>
            <w:r>
              <w:rPr>
                <w:sz w:val="22"/>
              </w:rPr>
              <w:t>3) Apskaičiuojama, kok</w:t>
            </w:r>
            <w:r>
              <w:rPr>
                <w:sz w:val="22"/>
              </w:rPr>
              <w:t>ią viso turto vertės dalį sudaro butas:</w:t>
            </w:r>
          </w:p>
          <w:p w14:paraId="1F23F0F4" w14:textId="77777777" w:rsidR="008852BB" w:rsidRDefault="00C8028C">
            <w:pPr>
              <w:widowControl w:val="0"/>
              <w:shd w:val="clear" w:color="auto" w:fill="FFFFFF"/>
              <w:ind w:firstLine="567"/>
              <w:rPr>
                <w:sz w:val="22"/>
              </w:rPr>
            </w:pPr>
            <w:r>
              <w:rPr>
                <w:sz w:val="22"/>
              </w:rPr>
              <w:t>100000 Lt : 300000 Lt = 0,3333.</w:t>
            </w:r>
          </w:p>
          <w:p w14:paraId="1F23F0F5" w14:textId="77777777" w:rsidR="008852BB" w:rsidRDefault="00C8028C">
            <w:pPr>
              <w:widowControl w:val="0"/>
              <w:shd w:val="clear" w:color="auto" w:fill="FFFFFF"/>
              <w:ind w:firstLine="567"/>
              <w:rPr>
                <w:sz w:val="22"/>
              </w:rPr>
            </w:pPr>
            <w:r>
              <w:rPr>
                <w:sz w:val="22"/>
              </w:rPr>
              <w:t>4) Apskaičiuojama, kokią viso turto vertės dalį sudaro gyvenamasis namas:</w:t>
            </w:r>
          </w:p>
          <w:p w14:paraId="1F23F0F6" w14:textId="77777777" w:rsidR="008852BB" w:rsidRDefault="00C8028C">
            <w:pPr>
              <w:widowControl w:val="0"/>
              <w:shd w:val="clear" w:color="auto" w:fill="FFFFFF"/>
              <w:ind w:firstLine="567"/>
              <w:rPr>
                <w:sz w:val="22"/>
              </w:rPr>
            </w:pPr>
            <w:r>
              <w:rPr>
                <w:sz w:val="22"/>
              </w:rPr>
              <w:t>200000 Lt : 300000 Lt = 0,6667.</w:t>
            </w:r>
          </w:p>
          <w:p w14:paraId="1F23F0F7" w14:textId="77777777" w:rsidR="008852BB" w:rsidRDefault="00C8028C">
            <w:pPr>
              <w:widowControl w:val="0"/>
              <w:shd w:val="clear" w:color="auto" w:fill="FFFFFF"/>
              <w:ind w:firstLine="567"/>
              <w:rPr>
                <w:sz w:val="22"/>
              </w:rPr>
            </w:pPr>
            <w:r>
              <w:rPr>
                <w:sz w:val="22"/>
              </w:rPr>
              <w:t>5) Mokesčio už paveldimą butą suma yra:</w:t>
            </w:r>
          </w:p>
          <w:p w14:paraId="1F23F0F8" w14:textId="77777777" w:rsidR="008852BB" w:rsidRDefault="00C8028C">
            <w:pPr>
              <w:widowControl w:val="0"/>
              <w:shd w:val="clear" w:color="auto" w:fill="FFFFFF"/>
              <w:ind w:firstLine="567"/>
              <w:rPr>
                <w:sz w:val="22"/>
              </w:rPr>
            </w:pPr>
            <w:r>
              <w:rPr>
                <w:sz w:val="22"/>
              </w:rPr>
              <w:t>10000 Lt x 0,3333 = 3333 Lt.</w:t>
            </w:r>
          </w:p>
          <w:p w14:paraId="1F23F0F9" w14:textId="77777777" w:rsidR="008852BB" w:rsidRDefault="00C8028C">
            <w:pPr>
              <w:widowControl w:val="0"/>
              <w:shd w:val="clear" w:color="auto" w:fill="FFFFFF"/>
              <w:ind w:firstLine="567"/>
              <w:rPr>
                <w:sz w:val="22"/>
              </w:rPr>
            </w:pPr>
            <w:r>
              <w:rPr>
                <w:sz w:val="22"/>
              </w:rPr>
              <w:t>6) Mokesč</w:t>
            </w:r>
            <w:r>
              <w:rPr>
                <w:sz w:val="22"/>
              </w:rPr>
              <w:t>io už paveldimą gyvenamąjį namą suma yra:</w:t>
            </w:r>
          </w:p>
          <w:p w14:paraId="1F23F0FA" w14:textId="77777777" w:rsidR="008852BB" w:rsidRDefault="00C8028C">
            <w:pPr>
              <w:widowControl w:val="0"/>
              <w:shd w:val="clear" w:color="auto" w:fill="FFFFFF"/>
              <w:ind w:firstLine="567"/>
              <w:rPr>
                <w:sz w:val="22"/>
              </w:rPr>
            </w:pPr>
            <w:r>
              <w:rPr>
                <w:sz w:val="22"/>
              </w:rPr>
              <w:t>10000 Lt x 0,6667 = 6667 Lt.</w:t>
            </w:r>
          </w:p>
          <w:p w14:paraId="1F23F0FB" w14:textId="77777777" w:rsidR="008852BB" w:rsidRDefault="00C8028C">
            <w:pPr>
              <w:widowControl w:val="0"/>
              <w:shd w:val="clear" w:color="auto" w:fill="FFFFFF"/>
              <w:ind w:firstLine="567"/>
              <w:rPr>
                <w:sz w:val="22"/>
              </w:rPr>
            </w:pPr>
            <w:r>
              <w:rPr>
                <w:sz w:val="22"/>
              </w:rPr>
              <w:t>Vadinasi, į Utenos rajono savivaldybės biudžetą įskaitytina paveldimo turto mokesčio suma yra 3333 Lt, o į Molėtų rajono savivaldybės biudžetą – 6667 Lt.</w:t>
            </w:r>
          </w:p>
        </w:tc>
      </w:tr>
    </w:tbl>
    <w:p w14:paraId="1F23F0FD" w14:textId="77777777" w:rsidR="008852BB" w:rsidRDefault="008852BB"/>
    <w:tbl>
      <w:tblPr>
        <w:tblW w:w="91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2"/>
      </w:tblGrid>
      <w:tr w:rsidR="008852BB" w14:paraId="1F23F10E" w14:textId="77777777">
        <w:trPr>
          <w:cantSplit/>
          <w:trHeight w:val="23"/>
        </w:trPr>
        <w:tc>
          <w:tcPr>
            <w:tcW w:w="9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0FE" w14:textId="77777777" w:rsidR="008852BB" w:rsidRDefault="00C8028C">
            <w:pPr>
              <w:widowControl w:val="0"/>
              <w:shd w:val="clear" w:color="auto" w:fill="FFFFFF"/>
              <w:ind w:right="82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2 </w:t>
            </w:r>
            <w:r>
              <w:rPr>
                <w:b/>
                <w:bCs/>
                <w:sz w:val="22"/>
              </w:rPr>
              <w:t>pavyzdys</w:t>
            </w:r>
          </w:p>
          <w:p w14:paraId="1F23F0FF" w14:textId="77777777" w:rsidR="008852BB" w:rsidRDefault="00C8028C">
            <w:pPr>
              <w:widowControl w:val="0"/>
              <w:shd w:val="clear" w:color="auto" w:fill="FFFFFF"/>
              <w:ind w:left="80" w:right="82" w:firstLine="567"/>
              <w:jc w:val="both"/>
              <w:rPr>
                <w:sz w:val="22"/>
              </w:rPr>
            </w:pPr>
            <w:r>
              <w:rPr>
                <w:sz w:val="22"/>
              </w:rPr>
              <w:t xml:space="preserve">Gyventojas </w:t>
            </w:r>
            <w:r>
              <w:rPr>
                <w:sz w:val="22"/>
              </w:rPr>
              <w:t>paveldi:</w:t>
            </w:r>
          </w:p>
          <w:p w14:paraId="1F23F100" w14:textId="77777777" w:rsidR="008852BB" w:rsidRDefault="00C8028C">
            <w:pPr>
              <w:widowControl w:val="0"/>
              <w:shd w:val="clear" w:color="auto" w:fill="FFFFFF"/>
              <w:ind w:left="80" w:right="82" w:firstLine="567"/>
              <w:jc w:val="both"/>
              <w:rPr>
                <w:sz w:val="22"/>
              </w:rPr>
            </w:pPr>
            <w:r>
              <w:rPr>
                <w:sz w:val="22"/>
              </w:rPr>
              <w:t>100000 Lt vertės butą Utenos r.,</w:t>
            </w:r>
          </w:p>
          <w:p w14:paraId="1F23F101" w14:textId="77777777" w:rsidR="008852BB" w:rsidRDefault="00C8028C">
            <w:pPr>
              <w:widowControl w:val="0"/>
              <w:shd w:val="clear" w:color="auto" w:fill="FFFFFF"/>
              <w:ind w:left="80" w:right="82" w:firstLine="567"/>
              <w:jc w:val="both"/>
              <w:rPr>
                <w:sz w:val="22"/>
              </w:rPr>
            </w:pPr>
            <w:r>
              <w:rPr>
                <w:sz w:val="22"/>
              </w:rPr>
              <w:t>15000 Lt indėlį banko įstaigoje,</w:t>
            </w:r>
          </w:p>
          <w:p w14:paraId="1F23F102" w14:textId="77777777" w:rsidR="008852BB" w:rsidRDefault="00C8028C">
            <w:pPr>
              <w:widowControl w:val="0"/>
              <w:shd w:val="clear" w:color="auto" w:fill="FFFFFF"/>
              <w:ind w:left="80" w:right="82" w:firstLine="567"/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200000 Lt vertės gyvenamąjį namą Molėtuose.</w:t>
            </w:r>
          </w:p>
          <w:p w14:paraId="1F23F103" w14:textId="77777777" w:rsidR="008852BB" w:rsidRDefault="00C8028C">
            <w:pPr>
              <w:widowControl w:val="0"/>
              <w:shd w:val="clear" w:color="auto" w:fill="FFFFFF"/>
              <w:ind w:left="80" w:right="82" w:firstLine="567"/>
              <w:jc w:val="both"/>
              <w:rPr>
                <w:sz w:val="22"/>
              </w:rPr>
            </w:pPr>
            <w:r>
              <w:rPr>
                <w:sz w:val="22"/>
              </w:rPr>
              <w:t>Bendra turto vertė – 315000 Lt.</w:t>
            </w:r>
          </w:p>
          <w:p w14:paraId="1F23F104" w14:textId="77777777" w:rsidR="008852BB" w:rsidRDefault="00C8028C">
            <w:pPr>
              <w:widowControl w:val="0"/>
              <w:shd w:val="clear" w:color="auto" w:fill="FFFFFF"/>
              <w:ind w:left="80" w:right="82" w:firstLine="567"/>
              <w:jc w:val="both"/>
              <w:rPr>
                <w:sz w:val="22"/>
              </w:rPr>
            </w:pPr>
            <w:r>
              <w:rPr>
                <w:sz w:val="22"/>
              </w:rPr>
              <w:t>1) Paveldimo turto apmokestinamosios vertės apskaičiavimo taisyklėse nustatyta tvarka apskaičiuojama viso</w:t>
            </w:r>
            <w:r>
              <w:rPr>
                <w:sz w:val="22"/>
              </w:rPr>
              <w:t xml:space="preserve"> paveldimo turto apmokestinamoji vertė, kuri mažinama 10000 Lt:</w:t>
            </w:r>
          </w:p>
          <w:p w14:paraId="1F23F105" w14:textId="77777777" w:rsidR="008852BB" w:rsidRDefault="00C8028C">
            <w:pPr>
              <w:widowControl w:val="0"/>
              <w:shd w:val="clear" w:color="auto" w:fill="FFFFFF"/>
              <w:ind w:left="80" w:right="82" w:firstLine="567"/>
              <w:jc w:val="both"/>
              <w:rPr>
                <w:sz w:val="22"/>
              </w:rPr>
            </w:pPr>
            <w:r>
              <w:rPr>
                <w:sz w:val="22"/>
              </w:rPr>
              <w:t>315000 Lt – (315000 x 30 : 100) – 10000 Lt = 210500 Lt.</w:t>
            </w:r>
          </w:p>
          <w:p w14:paraId="1F23F106" w14:textId="77777777" w:rsidR="008852BB" w:rsidRDefault="00C8028C">
            <w:pPr>
              <w:widowControl w:val="0"/>
              <w:shd w:val="clear" w:color="auto" w:fill="FFFFFF"/>
              <w:ind w:left="80" w:right="82" w:firstLine="567"/>
              <w:jc w:val="both"/>
              <w:rPr>
                <w:sz w:val="22"/>
              </w:rPr>
            </w:pPr>
            <w:r>
              <w:rPr>
                <w:sz w:val="22"/>
              </w:rPr>
              <w:t>2) Apskaičiuojamas privalomas sumokėti paveldimo turto mokestis:</w:t>
            </w:r>
          </w:p>
          <w:p w14:paraId="1F23F107" w14:textId="77777777" w:rsidR="008852BB" w:rsidRDefault="00C8028C">
            <w:pPr>
              <w:widowControl w:val="0"/>
              <w:shd w:val="clear" w:color="auto" w:fill="FFFFFF"/>
              <w:ind w:left="80" w:right="82" w:firstLine="567"/>
              <w:jc w:val="both"/>
              <w:rPr>
                <w:sz w:val="22"/>
              </w:rPr>
            </w:pPr>
            <w:r>
              <w:rPr>
                <w:sz w:val="22"/>
              </w:rPr>
              <w:t>210500 Lt x 5 : 100 = 10525 Lt.</w:t>
            </w:r>
          </w:p>
          <w:p w14:paraId="1F23F108" w14:textId="77777777" w:rsidR="008852BB" w:rsidRDefault="00C8028C">
            <w:pPr>
              <w:widowControl w:val="0"/>
              <w:shd w:val="clear" w:color="auto" w:fill="FFFFFF"/>
              <w:ind w:left="80" w:right="82" w:firstLine="567"/>
              <w:jc w:val="both"/>
              <w:rPr>
                <w:sz w:val="22"/>
              </w:rPr>
            </w:pPr>
            <w:r>
              <w:rPr>
                <w:sz w:val="22"/>
              </w:rPr>
              <w:t>3) Apskaičiuojama nekilnojamojo turto v</w:t>
            </w:r>
            <w:r>
              <w:rPr>
                <w:sz w:val="22"/>
              </w:rPr>
              <w:t>ertė:</w:t>
            </w:r>
          </w:p>
          <w:p w14:paraId="1F23F109" w14:textId="77777777" w:rsidR="008852BB" w:rsidRDefault="00C8028C">
            <w:pPr>
              <w:widowControl w:val="0"/>
              <w:shd w:val="clear" w:color="auto" w:fill="FFFFFF"/>
              <w:ind w:left="80" w:right="82" w:firstLine="567"/>
              <w:jc w:val="both"/>
              <w:rPr>
                <w:sz w:val="22"/>
              </w:rPr>
            </w:pPr>
            <w:r>
              <w:rPr>
                <w:sz w:val="22"/>
              </w:rPr>
              <w:t>100000 Lt + 200000 Lt = 300000 Lt.</w:t>
            </w:r>
          </w:p>
          <w:p w14:paraId="1F23F10A" w14:textId="77777777" w:rsidR="008852BB" w:rsidRDefault="00C8028C">
            <w:pPr>
              <w:widowControl w:val="0"/>
              <w:shd w:val="clear" w:color="auto" w:fill="FFFFFF"/>
              <w:ind w:left="80" w:right="82" w:firstLine="567"/>
              <w:jc w:val="both"/>
              <w:rPr>
                <w:sz w:val="22"/>
              </w:rPr>
            </w:pPr>
            <w:r>
              <w:rPr>
                <w:sz w:val="22"/>
              </w:rPr>
              <w:t>4) Apskaičiuojama į Utenos rajono savivaldybės biudžetą įskaitytina paveldimo turto mokesčio suma:</w:t>
            </w:r>
          </w:p>
          <w:p w14:paraId="1F23F10B" w14:textId="77777777" w:rsidR="008852BB" w:rsidRDefault="00C8028C">
            <w:pPr>
              <w:widowControl w:val="0"/>
              <w:shd w:val="clear" w:color="auto" w:fill="FFFFFF"/>
              <w:ind w:left="80" w:right="82" w:firstLine="567"/>
              <w:jc w:val="both"/>
              <w:rPr>
                <w:sz w:val="22"/>
              </w:rPr>
            </w:pPr>
            <w:r>
              <w:rPr>
                <w:sz w:val="22"/>
              </w:rPr>
              <w:t>100000 Lt : 300000 Lt x 10525 Lt = 3508,33 Lt.</w:t>
            </w:r>
          </w:p>
          <w:p w14:paraId="1F23F10C" w14:textId="77777777" w:rsidR="008852BB" w:rsidRDefault="00C8028C">
            <w:pPr>
              <w:widowControl w:val="0"/>
              <w:shd w:val="clear" w:color="auto" w:fill="FFFFFF"/>
              <w:ind w:left="80" w:right="82" w:firstLine="567"/>
              <w:jc w:val="both"/>
              <w:rPr>
                <w:sz w:val="22"/>
              </w:rPr>
            </w:pPr>
            <w:r>
              <w:rPr>
                <w:sz w:val="22"/>
              </w:rPr>
              <w:t xml:space="preserve">5) Apskaičiuojama į Molėtų rajono savivaldybės biudžetą įskaitytina </w:t>
            </w:r>
            <w:r>
              <w:rPr>
                <w:sz w:val="22"/>
              </w:rPr>
              <w:t>paveldimo turto mokesčio suma:</w:t>
            </w:r>
          </w:p>
          <w:p w14:paraId="1F23F10D" w14:textId="77777777" w:rsidR="008852BB" w:rsidRDefault="00C8028C">
            <w:pPr>
              <w:widowControl w:val="0"/>
              <w:shd w:val="clear" w:color="auto" w:fill="FFFFFF"/>
              <w:ind w:left="80" w:right="82" w:firstLine="567"/>
              <w:jc w:val="both"/>
              <w:rPr>
                <w:sz w:val="22"/>
              </w:rPr>
            </w:pPr>
            <w:r>
              <w:rPr>
                <w:sz w:val="22"/>
              </w:rPr>
              <w:t>200000 Lt : 300000 Lt x 10525 Lt = 7016,67 Lt.</w:t>
            </w:r>
          </w:p>
        </w:tc>
      </w:tr>
    </w:tbl>
    <w:p w14:paraId="1F23F10F" w14:textId="77777777" w:rsidR="008852BB" w:rsidRDefault="008852BB"/>
    <w:p w14:paraId="1F23F111" w14:textId="1211B74E" w:rsidR="008852BB" w:rsidRDefault="00C8028C" w:rsidP="00C8028C">
      <w:pPr>
        <w:jc w:val="center"/>
      </w:pPr>
      <w:r>
        <w:t>_________________</w:t>
      </w:r>
    </w:p>
    <w:p w14:paraId="2C87B0A0" w14:textId="6C8FABAF" w:rsidR="00C8028C" w:rsidRDefault="00C8028C" w:rsidP="00C8028C">
      <w:pPr>
        <w:widowControl w:val="0"/>
        <w:shd w:val="clear" w:color="auto" w:fill="FFFFFF"/>
        <w:ind w:left="4535"/>
      </w:pPr>
      <w:r>
        <w:br w:type="page"/>
      </w:r>
    </w:p>
    <w:p w14:paraId="1F23F112" w14:textId="2F6ABAA9" w:rsidR="008852BB" w:rsidRDefault="00C8028C">
      <w:pPr>
        <w:widowControl w:val="0"/>
        <w:shd w:val="clear" w:color="auto" w:fill="FFFFFF"/>
        <w:ind w:left="4535"/>
      </w:pPr>
      <w:r>
        <w:lastRenderedPageBreak/>
        <w:t>FR1030 forma</w:t>
      </w:r>
    </w:p>
    <w:p w14:paraId="1F23F113" w14:textId="3BCA73CC" w:rsidR="008852BB" w:rsidRDefault="00C8028C">
      <w:pPr>
        <w:widowControl w:val="0"/>
        <w:shd w:val="clear" w:color="auto" w:fill="FFFFFF"/>
        <w:ind w:left="4535"/>
      </w:pPr>
      <w:r>
        <w:t xml:space="preserve">patvirtinta Valstybinės mokesčių inspekcijos prie Lietuvos Respublikos finansų ministerijos viršininko 2008 m. gegužės 8 d. įsakymu </w:t>
      </w:r>
      <w:r>
        <w:br/>
        <w:t>Nr. V</w:t>
      </w:r>
      <w:r>
        <w:t>A-27</w:t>
      </w:r>
    </w:p>
    <w:p w14:paraId="1F23F114" w14:textId="77777777" w:rsidR="008852BB" w:rsidRDefault="008852BB"/>
    <w:p w14:paraId="1F23F115" w14:textId="0DFC64A6" w:rsidR="008852BB" w:rsidRDefault="00C8028C">
      <w:pPr>
        <w:widowControl w:val="0"/>
        <w:shd w:val="clear" w:color="auto" w:fill="FFFFFF"/>
        <w:jc w:val="center"/>
      </w:pPr>
      <w:r>
        <w:rPr>
          <w:b/>
          <w:bCs/>
        </w:rPr>
        <w:t xml:space="preserve">PAVELDIMO TURTO MOKESČIO ĮSKAITYMO </w:t>
      </w:r>
      <w:r>
        <w:rPr>
          <w:b/>
          <w:bCs/>
        </w:rPr>
        <w:br/>
        <w:t>Į SAVIVALDYBIŲ BIUDŽETUS APRAŠAS</w:t>
      </w:r>
    </w:p>
    <w:p w14:paraId="1F23F116" w14:textId="77777777" w:rsidR="008852BB" w:rsidRDefault="008852BB"/>
    <w:p w14:paraId="1F23F117" w14:textId="77777777" w:rsidR="008852BB" w:rsidRDefault="00C8028C">
      <w:pPr>
        <w:widowControl w:val="0"/>
        <w:shd w:val="clear" w:color="auto" w:fill="FFFFFF"/>
        <w:ind w:firstLine="567"/>
        <w:jc w:val="both"/>
      </w:pPr>
      <w:r>
        <w:rPr>
          <w:u w:val="single"/>
        </w:rPr>
        <w:t>Pagrindas:</w:t>
      </w:r>
      <w:r>
        <w:t>_________________ FR0514 forma Nr. ___________, išduota</w:t>
      </w:r>
    </w:p>
    <w:p w14:paraId="1F23F118" w14:textId="77777777" w:rsidR="008852BB" w:rsidRDefault="00C8028C">
      <w:pPr>
        <w:widowControl w:val="0"/>
        <w:shd w:val="clear" w:color="auto" w:fill="FFFFFF"/>
        <w:ind w:left="2040"/>
        <w:rPr>
          <w:sz w:val="22"/>
        </w:rPr>
      </w:pPr>
      <w:r>
        <w:rPr>
          <w:sz w:val="22"/>
        </w:rPr>
        <w:t>(data)</w:t>
      </w:r>
    </w:p>
    <w:p w14:paraId="1F23F119" w14:textId="77777777" w:rsidR="008852BB" w:rsidRDefault="00C8028C">
      <w:pPr>
        <w:tabs>
          <w:tab w:val="right" w:leader="underscore" w:pos="9000"/>
        </w:tabs>
      </w:pPr>
      <w:r>
        <w:t>_</w:t>
      </w:r>
      <w:r>
        <w:tab/>
        <w:t>, _____________________.</w:t>
      </w:r>
    </w:p>
    <w:p w14:paraId="1F23F11A" w14:textId="77777777" w:rsidR="008852BB" w:rsidRDefault="00C8028C">
      <w:pPr>
        <w:widowControl w:val="0"/>
        <w:shd w:val="clear" w:color="auto" w:fill="FFFFFF"/>
        <w:tabs>
          <w:tab w:val="right" w:pos="8880"/>
        </w:tabs>
        <w:ind w:left="1560"/>
        <w:rPr>
          <w:sz w:val="22"/>
        </w:rPr>
      </w:pPr>
      <w:r>
        <w:rPr>
          <w:sz w:val="22"/>
        </w:rPr>
        <w:t>(paveldėtojo vardas, pavardė)</w:t>
      </w:r>
      <w:r>
        <w:rPr>
          <w:sz w:val="22"/>
        </w:rPr>
        <w:tab/>
        <w:t>(identifikacinis numeris)</w:t>
      </w:r>
    </w:p>
    <w:p w14:paraId="1F23F11B" w14:textId="77777777" w:rsidR="008852BB" w:rsidRDefault="008852BB"/>
    <w:tbl>
      <w:tblPr>
        <w:tblW w:w="91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8"/>
        <w:gridCol w:w="1922"/>
        <w:gridCol w:w="1725"/>
        <w:gridCol w:w="1786"/>
        <w:gridCol w:w="1665"/>
      </w:tblGrid>
      <w:tr w:rsidR="008852BB" w14:paraId="1F23F122" w14:textId="77777777">
        <w:trPr>
          <w:cantSplit/>
          <w:trHeight w:val="25"/>
        </w:trPr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11C" w14:textId="77777777" w:rsidR="008852BB" w:rsidRDefault="00C802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Savivaldybės, į </w:t>
            </w:r>
            <w:r>
              <w:rPr>
                <w:sz w:val="22"/>
              </w:rPr>
              <w:t>kurios biudžetą įskaitytinas mokestis (jo dalis), kodas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11D" w14:textId="77777777" w:rsidR="008852BB" w:rsidRDefault="00C802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Savivaldybės, į kurios biudžetą įskaitytinas mokestis (jo dalis), pavadinimas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11E" w14:textId="77777777" w:rsidR="008852BB" w:rsidRDefault="00C802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Įskaitytina mokesčio suma (Lt, ct)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11F" w14:textId="77777777" w:rsidR="008852BB" w:rsidRDefault="00C802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Mokesčio suma, kuria savivaldybės tarybos sprendimu mažinamas mokėtinas mokestis (Lt, c</w:t>
            </w:r>
            <w:r>
              <w:rPr>
                <w:sz w:val="22"/>
              </w:rPr>
              <w:t>t)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120" w14:textId="77777777" w:rsidR="008852BB" w:rsidRDefault="00C802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Priklausanti įskaityti mokesčio suma (Lt, ct)</w:t>
            </w:r>
          </w:p>
          <w:p w14:paraId="1F23F121" w14:textId="77777777" w:rsidR="008852BB" w:rsidRDefault="00C802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(3 gr. – 4 gr.)</w:t>
            </w:r>
          </w:p>
        </w:tc>
      </w:tr>
      <w:tr w:rsidR="008852BB" w14:paraId="1F23F128" w14:textId="77777777">
        <w:trPr>
          <w:cantSplit/>
          <w:trHeight w:val="25"/>
        </w:trPr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123" w14:textId="77777777" w:rsidR="008852BB" w:rsidRDefault="00C802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124" w14:textId="77777777" w:rsidR="008852BB" w:rsidRDefault="00C802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125" w14:textId="77777777" w:rsidR="008852BB" w:rsidRDefault="00C802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126" w14:textId="77777777" w:rsidR="008852BB" w:rsidRDefault="00C802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127" w14:textId="77777777" w:rsidR="008852BB" w:rsidRDefault="00C802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8852BB" w14:paraId="1F23F12E" w14:textId="77777777">
        <w:trPr>
          <w:cantSplit/>
          <w:trHeight w:val="25"/>
        </w:trPr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129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12A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12B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12C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12D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F134" w14:textId="77777777">
        <w:trPr>
          <w:cantSplit/>
          <w:trHeight w:val="25"/>
        </w:trPr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12F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130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131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132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133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F13A" w14:textId="77777777">
        <w:trPr>
          <w:cantSplit/>
          <w:trHeight w:val="25"/>
        </w:trPr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135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136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137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138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139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F140" w14:textId="77777777">
        <w:trPr>
          <w:cantSplit/>
          <w:trHeight w:val="25"/>
        </w:trPr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13B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13C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13D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13E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13F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F144" w14:textId="77777777">
        <w:trPr>
          <w:cantSplit/>
          <w:trHeight w:val="25"/>
        </w:trPr>
        <w:tc>
          <w:tcPr>
            <w:tcW w:w="5675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F23F141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142" w14:textId="77777777" w:rsidR="008852BB" w:rsidRDefault="00C8028C">
            <w:pPr>
              <w:widowControl w:val="0"/>
              <w:shd w:val="clear" w:color="auto" w:fill="FFFFFF"/>
              <w:jc w:val="right"/>
              <w:rPr>
                <w:sz w:val="22"/>
              </w:rPr>
            </w:pPr>
            <w:r>
              <w:rPr>
                <w:sz w:val="22"/>
              </w:rPr>
              <w:t>Iš viso: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F143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</w:tbl>
    <w:p w14:paraId="1F23F145" w14:textId="77777777" w:rsidR="008852BB" w:rsidRDefault="008852BB"/>
    <w:p w14:paraId="1F23F146" w14:textId="77777777" w:rsidR="008852BB" w:rsidRDefault="00C8028C">
      <w:pPr>
        <w:tabs>
          <w:tab w:val="center" w:pos="6480"/>
        </w:tabs>
      </w:pPr>
      <w:r>
        <w:t>_______________________</w:t>
      </w:r>
      <w:r>
        <w:tab/>
        <w:t>____________________________</w:t>
      </w:r>
    </w:p>
    <w:p w14:paraId="1F23F147" w14:textId="77777777" w:rsidR="008852BB" w:rsidRDefault="00C8028C">
      <w:pPr>
        <w:widowControl w:val="0"/>
        <w:shd w:val="clear" w:color="auto" w:fill="FFFFFF"/>
        <w:tabs>
          <w:tab w:val="center" w:pos="6480"/>
        </w:tabs>
      </w:pPr>
      <w:r>
        <w:t>(pareigų pavadinimas)</w:t>
      </w:r>
      <w:r>
        <w:tab/>
        <w:t>(vardas ir pavardė)</w:t>
      </w:r>
    </w:p>
    <w:p w14:paraId="1F23F148" w14:textId="77777777" w:rsidR="008852BB" w:rsidRDefault="008852BB"/>
    <w:p w14:paraId="1F23F149" w14:textId="77777777" w:rsidR="008852BB" w:rsidRDefault="008852BB"/>
    <w:p w14:paraId="1F23F14A" w14:textId="15BCA7EC" w:rsidR="008852BB" w:rsidRDefault="00C8028C">
      <w:pPr>
        <w:keepNext/>
        <w:shd w:val="clear" w:color="auto" w:fill="FFFFFF"/>
        <w:jc w:val="center"/>
        <w:rPr>
          <w:b/>
          <w:bCs/>
        </w:rPr>
      </w:pPr>
      <w:r>
        <w:rPr>
          <w:b/>
          <w:bCs/>
        </w:rPr>
        <w:t>Savivaldybių kodai</w:t>
      </w:r>
    </w:p>
    <w:p w14:paraId="1F23F14B" w14:textId="77777777" w:rsidR="008852BB" w:rsidRDefault="008852BB">
      <w:pPr>
        <w:keepNext/>
        <w:shd w:val="clear" w:color="auto" w:fill="FFFFFF"/>
      </w:pPr>
    </w:p>
    <w:tbl>
      <w:tblPr>
        <w:tblW w:w="91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"/>
        <w:gridCol w:w="2555"/>
        <w:gridCol w:w="480"/>
        <w:gridCol w:w="2605"/>
        <w:gridCol w:w="498"/>
        <w:gridCol w:w="2536"/>
      </w:tblGrid>
      <w:tr w:rsidR="008852BB" w14:paraId="1F23F152" w14:textId="77777777">
        <w:trPr>
          <w:cantSplit/>
          <w:trHeight w:val="2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4C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4D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Alytaus m.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4E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4F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Kalvarijos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50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51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Marijampolės</w:t>
            </w:r>
          </w:p>
        </w:tc>
      </w:tr>
      <w:tr w:rsidR="008852BB" w14:paraId="1F23F159" w14:textId="77777777">
        <w:trPr>
          <w:cantSplit/>
          <w:trHeight w:val="2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53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54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Akmenės r.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55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56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Kaišiadorių r.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57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58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Mažeikių r.</w:t>
            </w:r>
          </w:p>
        </w:tc>
      </w:tr>
      <w:tr w:rsidR="008852BB" w14:paraId="1F23F160" w14:textId="77777777">
        <w:trPr>
          <w:cantSplit/>
          <w:trHeight w:val="2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5A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5B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Alytaus r.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5C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5D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Kauno m.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5E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5F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Molėtų r.</w:t>
            </w:r>
          </w:p>
        </w:tc>
      </w:tr>
      <w:tr w:rsidR="008852BB" w14:paraId="1F23F167" w14:textId="77777777">
        <w:trPr>
          <w:cantSplit/>
          <w:trHeight w:val="2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61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62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Anykščių r.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63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64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Kauno r.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65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66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Neringos</w:t>
            </w:r>
          </w:p>
        </w:tc>
      </w:tr>
      <w:tr w:rsidR="008852BB" w14:paraId="1F23F16E" w14:textId="77777777">
        <w:trPr>
          <w:cantSplit/>
          <w:trHeight w:val="2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68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69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Birštono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6A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6B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Kėdainių r.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6C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6D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Pagėgių</w:t>
            </w:r>
          </w:p>
        </w:tc>
      </w:tr>
      <w:tr w:rsidR="008852BB" w14:paraId="1F23F175" w14:textId="77777777">
        <w:trPr>
          <w:cantSplit/>
          <w:trHeight w:val="2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6F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70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Biržų r.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71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54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72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Kelmės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73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74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Pakruojo</w:t>
            </w:r>
          </w:p>
        </w:tc>
      </w:tr>
      <w:tr w:rsidR="008852BB" w14:paraId="1F23F17C" w14:textId="77777777">
        <w:trPr>
          <w:cantSplit/>
          <w:trHeight w:val="2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76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77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Druskininkų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78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79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Klaipėdos m.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7A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7B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Palangos</w:t>
            </w:r>
          </w:p>
        </w:tc>
      </w:tr>
      <w:tr w:rsidR="008852BB" w14:paraId="1F23F183" w14:textId="77777777">
        <w:trPr>
          <w:cantSplit/>
          <w:trHeight w:val="2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7D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7E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Elektrėnų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7F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80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Klaipėdos r.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81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82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Panevėžio m.</w:t>
            </w:r>
          </w:p>
        </w:tc>
      </w:tr>
      <w:tr w:rsidR="008852BB" w14:paraId="1F23F18A" w14:textId="77777777">
        <w:trPr>
          <w:cantSplit/>
          <w:trHeight w:val="2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84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85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Ignalinos r.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86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56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87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Kretingos r.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88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89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Panevėžio r.</w:t>
            </w:r>
          </w:p>
        </w:tc>
      </w:tr>
      <w:tr w:rsidR="008852BB" w14:paraId="1F23F191" w14:textId="77777777">
        <w:trPr>
          <w:cantSplit/>
          <w:trHeight w:val="2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8B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46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8C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Jonavos r.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8D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8E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Kupiškio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8F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90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Pasvalio</w:t>
            </w:r>
          </w:p>
        </w:tc>
      </w:tr>
      <w:tr w:rsidR="008852BB" w14:paraId="1F23F198" w14:textId="77777777">
        <w:trPr>
          <w:cantSplit/>
          <w:trHeight w:val="2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92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47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93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Joniškio r.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94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95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Kazlų Rūdos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96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68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97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Plungės</w:t>
            </w:r>
          </w:p>
        </w:tc>
      </w:tr>
      <w:tr w:rsidR="008852BB" w14:paraId="1F23F19F" w14:textId="77777777">
        <w:trPr>
          <w:cantSplit/>
          <w:trHeight w:val="2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99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94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9A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Jurbarko r.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9B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9C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Lazdijų r.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9D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9E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Prienų r.</w:t>
            </w:r>
          </w:p>
        </w:tc>
      </w:tr>
      <w:tr w:rsidR="008852BB" w14:paraId="1F23F1A6" w14:textId="77777777">
        <w:trPr>
          <w:cantSplit/>
          <w:trHeight w:val="2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A0" w14:textId="77777777" w:rsidR="008852BB" w:rsidRDefault="008852BB">
            <w:pPr>
              <w:widowControl w:val="0"/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A1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A2" w14:textId="77777777" w:rsidR="008852BB" w:rsidRDefault="008852BB">
            <w:pPr>
              <w:widowControl w:val="0"/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A3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A4" w14:textId="77777777" w:rsidR="008852BB" w:rsidRDefault="008852BB">
            <w:pPr>
              <w:widowControl w:val="0"/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A5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F1AD" w14:textId="77777777">
        <w:trPr>
          <w:cantSplit/>
          <w:trHeight w:val="2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A7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71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A8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Radviliškio r.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A9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91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AA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Šiaulių r.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AB" w14:textId="77777777" w:rsidR="008852BB" w:rsidRDefault="008852BB">
            <w:pPr>
              <w:widowControl w:val="0"/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AC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F1B4" w14:textId="77777777">
        <w:trPr>
          <w:cantSplit/>
          <w:trHeight w:val="2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AE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AF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Raseinių r.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B0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77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B1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Tauragės r.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B2" w14:textId="77777777" w:rsidR="008852BB" w:rsidRDefault="008852BB">
            <w:pPr>
              <w:widowControl w:val="0"/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B3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F1BB" w14:textId="77777777">
        <w:trPr>
          <w:cantSplit/>
          <w:trHeight w:val="2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B5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73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B6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Rokiškio r.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B7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78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B8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Telšių r.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B9" w14:textId="77777777" w:rsidR="008852BB" w:rsidRDefault="008852BB">
            <w:pPr>
              <w:widowControl w:val="0"/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BA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F1C2" w14:textId="77777777">
        <w:trPr>
          <w:cantSplit/>
          <w:trHeight w:val="2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BC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74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BD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Rietavo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BE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79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BF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Trakų r.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C0" w14:textId="77777777" w:rsidR="008852BB" w:rsidRDefault="008852BB">
            <w:pPr>
              <w:widowControl w:val="0"/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C1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F1C9" w14:textId="77777777">
        <w:trPr>
          <w:cantSplit/>
          <w:trHeight w:val="2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C3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75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C4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Skuodo r.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C5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81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C6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Ukmergės r.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C7" w14:textId="77777777" w:rsidR="008852BB" w:rsidRDefault="008852BB">
            <w:pPr>
              <w:widowControl w:val="0"/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C8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F1D0" w14:textId="77777777">
        <w:trPr>
          <w:cantSplit/>
          <w:trHeight w:val="2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CA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84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CB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Šakių r.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CC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CD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Utenos r.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CE" w14:textId="77777777" w:rsidR="008852BB" w:rsidRDefault="008852BB">
            <w:pPr>
              <w:widowControl w:val="0"/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CF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F1D7" w14:textId="77777777">
        <w:trPr>
          <w:cantSplit/>
          <w:trHeight w:val="2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D1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85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D2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Šalčininkų r.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D3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D4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Vilniaus m.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D5" w14:textId="77777777" w:rsidR="008852BB" w:rsidRDefault="008852BB">
            <w:pPr>
              <w:widowControl w:val="0"/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D6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F1DE" w14:textId="77777777">
        <w:trPr>
          <w:cantSplit/>
          <w:trHeight w:val="2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D8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86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D9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Švenčionių r.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DA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DB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Vilniaus r.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DC" w14:textId="77777777" w:rsidR="008852BB" w:rsidRDefault="008852BB">
            <w:pPr>
              <w:widowControl w:val="0"/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DD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F1E5" w14:textId="77777777">
        <w:trPr>
          <w:cantSplit/>
          <w:trHeight w:val="2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DF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87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E0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Šilalės r.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E1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E2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Visagino m.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E3" w14:textId="77777777" w:rsidR="008852BB" w:rsidRDefault="008852BB">
            <w:pPr>
              <w:widowControl w:val="0"/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E4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F1EC" w14:textId="77777777">
        <w:trPr>
          <w:cantSplit/>
          <w:trHeight w:val="2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E6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88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E7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Šilutės r.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E8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E9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Varėnos r.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EA" w14:textId="77777777" w:rsidR="008852BB" w:rsidRDefault="008852BB">
            <w:pPr>
              <w:widowControl w:val="0"/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EB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F1F3" w14:textId="77777777">
        <w:trPr>
          <w:cantSplit/>
          <w:trHeight w:val="2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ED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89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EE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Širvintų r.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EF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F0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Vilkaviškio r.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F1" w14:textId="77777777" w:rsidR="008852BB" w:rsidRDefault="008852BB">
            <w:pPr>
              <w:widowControl w:val="0"/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F2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  <w:tr w:rsidR="008852BB" w14:paraId="1F23F1FA" w14:textId="77777777">
        <w:trPr>
          <w:cantSplit/>
          <w:trHeight w:val="2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F4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F5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Šiaulių m.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F6" w14:textId="77777777" w:rsidR="008852BB" w:rsidRDefault="00C8028C">
            <w:pPr>
              <w:widowControl w:val="0"/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F7" w14:textId="77777777" w:rsidR="008852BB" w:rsidRDefault="00C802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Zarasų r.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F8" w14:textId="77777777" w:rsidR="008852BB" w:rsidRDefault="008852BB">
            <w:pPr>
              <w:widowControl w:val="0"/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F1F9" w14:textId="77777777" w:rsidR="008852BB" w:rsidRDefault="008852BB">
            <w:pPr>
              <w:widowControl w:val="0"/>
              <w:shd w:val="clear" w:color="auto" w:fill="FFFFFF"/>
              <w:rPr>
                <w:sz w:val="22"/>
              </w:rPr>
            </w:pPr>
          </w:p>
        </w:tc>
      </w:tr>
    </w:tbl>
    <w:p w14:paraId="1F23F1FB" w14:textId="3AE8F2F0" w:rsidR="008852BB" w:rsidRDefault="008852BB">
      <w:pPr>
        <w:widowControl w:val="0"/>
        <w:shd w:val="clear" w:color="auto" w:fill="FFFFFF"/>
      </w:pPr>
    </w:p>
    <w:p w14:paraId="1F23F1FD" w14:textId="5E25014E" w:rsidR="008852BB" w:rsidRDefault="00C8028C" w:rsidP="00C8028C">
      <w:pPr>
        <w:widowControl w:val="0"/>
        <w:shd w:val="clear" w:color="auto" w:fill="FFFFFF"/>
        <w:jc w:val="center"/>
      </w:pPr>
      <w:r>
        <w:t>_________________</w:t>
      </w:r>
    </w:p>
    <w:bookmarkStart w:id="0" w:name="_GoBack" w:displacedByCustomXml="next"/>
    <w:bookmarkEnd w:id="0" w:displacedByCustomXml="next"/>
    <w:sectPr w:rsidR="008852BB"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14"/>
    <w:rsid w:val="00092214"/>
    <w:rsid w:val="008852BB"/>
    <w:rsid w:val="00C8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F23E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802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802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image" Target="media/image2.jpeg"/>
  <Relationship Id="rId11" Type="http://schemas.openxmlformats.org/officeDocument/2006/relationships/hyperlink" TargetMode="External" Target="https://www.e-tar.lt/portal/lt/legalAct/TAR.88AB9A18D270"/>
  <Relationship Id="rId12" Type="http://schemas.openxmlformats.org/officeDocument/2006/relationships/hyperlink" TargetMode="External" Target="https://www.e-tar.lt/portal/lt/legalAct/TAR.BA293ADADE38"/>
  <Relationship Id="rId13" Type="http://schemas.openxmlformats.org/officeDocument/2006/relationships/hyperlink" TargetMode="External" Target="https://www.e-tar.lt/portal/lt/legalAct/TAR.D8283BD0F657"/>
  <Relationship Id="rId14" Type="http://schemas.openxmlformats.org/officeDocument/2006/relationships/hyperlink" TargetMode="External" Target="https://www.e-tar.lt/portal/lt/legalAct/TAR.160D325D97BB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CE3A8204B405"/>
  <Relationship Id="rId9" Type="http://schemas.openxmlformats.org/officeDocument/2006/relationships/hyperlink" TargetMode="External" Target="https://www.e-tar.lt/portal/lt/legalAct/TAR.DB47D5BC5641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81"/>
    <w:rsid w:val="00E9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93F8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93F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21029</Words>
  <Characters>11987</Characters>
  <Application>Microsoft Office Word</Application>
  <DocSecurity>0</DocSecurity>
  <Lines>99</Lines>
  <Paragraphs>65</Paragraphs>
  <ScaleCrop>false</ScaleCrop>
  <Company>Teisines informacijos centras</Company>
  <LinksUpToDate>false</LinksUpToDate>
  <CharactersWithSpaces>32951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2015-08-05T17:49:00Z</dcterms:created>
  <dc:creator>Sandra</dc:creator>
  <lastModifiedBy>GRUNDAITĖ Aistė</lastModifiedBy>
  <dcterms:modified xsi:type="dcterms:W3CDTF">2016-04-13T05:40:00Z</dcterms:modified>
  <revision>3</revision>
  <dc:title>VALSTYBINĖS MOKESČIŲ INSPEKCIJOS</dc:title>
</coreProperties>
</file>