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6D011880" w14:textId="77777777">
      <w:pPr>
        <w:tabs>
          <w:tab w:val="center" w:pos="4819"/>
          <w:tab w:val="right" w:pos="9638"/>
        </w:tabs>
      </w:pPr>
    </w:p>
    <w:p w14:paraId="1FA0CE17" w14:textId="77777777">
      <w:pPr>
        <w:tabs>
          <w:tab w:val="center" w:pos="4153"/>
          <w:tab w:val="right" w:pos="8306"/>
        </w:tabs>
        <w:rPr>
          <w:lang w:val="en-GB"/>
        </w:rPr>
      </w:pPr>
    </w:p>
    <w:p w14:paraId="3A6400FF" w14:textId="77777777">
      <w:pPr>
        <w:tabs>
          <w:tab w:val="center" w:pos="4153"/>
          <w:tab w:val="right" w:pos="8306"/>
        </w:tabs>
        <w:rPr>
          <w:lang w:val="en-GB"/>
        </w:rPr>
      </w:pPr>
    </w:p>
    <w:p w14:paraId="34D6CD61" w14:textId="77777777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34D6CD9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</w:r>
      <w:r>
        <w:rPr>
          <w:b/>
          <w:color w:val="000000"/>
        </w:rPr>
        <w:t>LIETUVOS RESPUBLIKOS TEISINGUMO MINISTRAS</w:t>
      </w:r>
    </w:p>
    <w:p w14:paraId="34D6CD62" w14:textId="77777777">
      <w:pPr>
        <w:jc w:val="center"/>
        <w:rPr>
          <w:color w:val="000000"/>
        </w:rPr>
      </w:pPr>
    </w:p>
    <w:p w14:paraId="34D6CD63" w14:textId="77777777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34D6CD64" w14:textId="77777777">
      <w:pPr>
        <w:jc w:val="center"/>
        <w:rPr>
          <w:b/>
          <w:color w:val="000000"/>
        </w:rPr>
      </w:pPr>
      <w:r>
        <w:rPr>
          <w:b/>
          <w:color w:val="000000"/>
        </w:rPr>
        <w:t>DĖL TEISINGUMO MINISTRO 1996 M. RUGSĖJO 12 D. ĮSAKYMO NR. 57 „DĖL NOTARŲ IMAMO ATLYGINIMO UŽ ATLIEKAMUS NOTARINIUS VEIKSMUS IR TEIKIAMAS TEISINES BEI TECHNINES PASLAUGAS DYDŽIŲ“ DALINIO PAKEITIMO</w:t>
      </w:r>
    </w:p>
    <w:p w14:paraId="34D6CD65" w14:textId="77777777">
      <w:pPr>
        <w:jc w:val="center"/>
        <w:rPr>
          <w:color w:val="000000"/>
        </w:rPr>
      </w:pPr>
    </w:p>
    <w:p w14:paraId="34D6CD66" w14:textId="77777777">
      <w:pPr>
        <w:jc w:val="center"/>
        <w:rPr>
          <w:color w:val="000000"/>
        </w:rPr>
      </w:pPr>
      <w:r>
        <w:rPr>
          <w:color w:val="000000"/>
        </w:rPr>
        <w:t>1998 m. lapkričio 9 d. Nr. 179</w:t>
      </w:r>
    </w:p>
    <w:p w14:paraId="34D6CD67" w14:textId="77777777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34D6CD68" w14:textId="77777777">
      <w:pPr>
        <w:jc w:val="center"/>
        <w:rPr>
          <w:color w:val="000000"/>
        </w:rPr>
      </w:pPr>
    </w:p>
    <w:p w14:paraId="34D6CD69" w14:textId="7777777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Vadovaudamasis Lietuvos Respublikos notariato įstatymo 19 straipsniu (Žin., 1992, Nr. </w:t>
      </w:r>
      <w:fldSimple w:instr="HYPERLINK https://www.e-tar.lt/portal/lt/legalAct/TAR.BE3136A78E80 \t _blank">
        <w:r>
          <w:rPr>
            <w:color w:val="0000FF" w:themeColor="hyperlink"/>
            <w:u w:val="single"/>
          </w:rPr>
          <w:t>28-810</w:t>
        </w:r>
      </w:fldSimple>
      <w:r>
        <w:rPr>
          <w:color w:val="000000"/>
        </w:rPr>
        <w:t xml:space="preserve">; 1998, Nr. </w:t>
      </w:r>
      <w:fldSimple w:instr="HYPERLINK https://www.e-tar.lt/portal/lt/legalAct/TAR.D19DD3E4FAA6 \t _blank">
        <w:r>
          <w:rPr>
            <w:color w:val="0000FF" w:themeColor="hyperlink"/>
            <w:u w:val="single"/>
          </w:rPr>
          <w:t>49-1329</w:t>
        </w:r>
      </w:fldSimple>
      <w:r>
        <w:rPr>
          <w:color w:val="000000"/>
        </w:rPr>
        <w:t xml:space="preserve">) iš dalies pakeičiu Lietuvos Respublikos teisingumo ministro 1996 m. rugsėjo 12 d. įsakymu Nr. 57 (Žin., 1996, Nr. </w:t>
      </w:r>
      <w:fldSimple w:instr="HYPERLINK https://www.e-tar.lt/portal/lt/legalAct/TAR.13FFBD4957A6 \t _blank">
        <w:r>
          <w:rPr>
            <w:color w:val="0000FF" w:themeColor="hyperlink"/>
            <w:u w:val="single"/>
          </w:rPr>
          <w:t>87-2075</w:t>
        </w:r>
      </w:fldSimple>
      <w:r>
        <w:rPr>
          <w:color w:val="000000"/>
        </w:rPr>
        <w:t xml:space="preserve">; 1998, Nr. </w:t>
      </w:r>
      <w:fldSimple w:instr="HYPERLINK https://www.e-tar.lt/portal/lt/legalAct/TAR.69C6FDF40287 \t _blank">
        <w:r>
          <w:rPr>
            <w:color w:val="0000FF" w:themeColor="hyperlink"/>
            <w:u w:val="single"/>
          </w:rPr>
          <w:t>56-1571</w:t>
        </w:r>
      </w:fldSimple>
      <w:r>
        <w:rPr>
          <w:color w:val="000000"/>
        </w:rPr>
        <w:t>) patvirtintus Notarų imamo atlyginimo už atliekamus notarinius veiksmus ir teikiamas teisines bei technines paslaugas dydžius:</w:t>
      </w:r>
    </w:p>
    <w:p w14:paraId="34D6CD6A" w14:textId="77777777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Išdėstau 3 punktą taip:</w:t>
      </w:r>
    </w:p>
    <w:p w14:paraId="1530E078" w14:textId="77777777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. Už pirkimo-pardavimo sutarčių patvirtinimą, pirkėjui gavus</w:t>
      </w:r>
    </w:p>
    <w:p w14:paraId="2364725C" w14:textId="7777777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lengvatinę paskolą pagal Lietuvos Respublikos gyventojų apsirūpinimo </w:t>
      </w:r>
    </w:p>
    <w:p w14:paraId="0D722498" w14:textId="318A8648">
      <w:pPr>
        <w:tabs>
          <w:tab w:val="left" w:pos="808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gyvenamosiomis patalpomis įstatymą </w:t>
        <w:tab/>
        <w:t>25 Lt“.</w:t>
      </w:r>
    </w:p>
    <w:p w14:paraId="68E924E3" w14:textId="77777777">
      <w:pPr>
        <w:tabs>
          <w:tab w:val="left" w:pos="8064"/>
        </w:tabs>
        <w:ind w:firstLine="709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Išdėstau 16 punktą taip:</w:t>
        <w:tab/>
      </w:r>
    </w:p>
    <w:p w14:paraId="3F164286" w14:textId="77777777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16</w:t>
      </w:r>
      <w:r>
        <w:rPr>
          <w:color w:val="000000"/>
        </w:rPr>
        <w:t xml:space="preserve">. Už paskolos sutarčių patvirtinimą, teikiant lengvatinę paskolą pagal </w:t>
      </w:r>
    </w:p>
    <w:p w14:paraId="79FDED32" w14:textId="5402E69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Lietuvos Respublikos gyventojų apsirūpinimo gyvenamosiomis </w:t>
      </w:r>
    </w:p>
    <w:p w14:paraId="4EF2FB1F" w14:textId="1793E088">
      <w:pPr>
        <w:tabs>
          <w:tab w:val="left" w:pos="808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patalpomis įstatymą </w:t>
        <w:tab/>
        <w:t>15 Lt“.</w:t>
      </w:r>
    </w:p>
    <w:p w14:paraId="308F53C5" w14:textId="77777777">
      <w:pPr>
        <w:tabs>
          <w:tab w:val="left" w:pos="8064"/>
        </w:tabs>
        <w:ind w:firstLine="709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Išdėstau 20 punktą taip:</w:t>
        <w:tab/>
      </w:r>
    </w:p>
    <w:p w14:paraId="52DB8D24" w14:textId="77777777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20</w:t>
      </w:r>
      <w:r>
        <w:rPr>
          <w:color w:val="000000"/>
        </w:rPr>
        <w:t xml:space="preserve">. Už reikalavimo perleidimo ir skolos perkėlimo sutarčių patvirtinimą, </w:t>
      </w:r>
    </w:p>
    <w:p w14:paraId="3BD21891" w14:textId="7777777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teikiant lengvatinę paskolą pagal Lietuvos Respublikos gyventojų </w:t>
      </w:r>
    </w:p>
    <w:p w14:paraId="210859DA" w14:textId="36A86BED">
      <w:pPr>
        <w:tabs>
          <w:tab w:val="left" w:pos="808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apsirūpinimo gyvenamosiomis patalpomis įstatymą </w:t>
        <w:tab/>
        <w:t>15 Lt“.</w:t>
      </w:r>
    </w:p>
    <w:p w14:paraId="3A8774BD" w14:textId="60F48AC6">
      <w:pPr>
        <w:tabs>
          <w:tab w:val="left" w:pos="8064"/>
        </w:tabs>
        <w:ind w:firstLine="709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Išdėstau 22 punktą taip:</w:t>
        <w:tab/>
      </w:r>
    </w:p>
    <w:p w14:paraId="34D6CD87" w14:textId="2F8BD98D">
      <w:pPr>
        <w:tabs>
          <w:tab w:val="left" w:pos="8064"/>
        </w:tabs>
        <w:ind w:firstLine="709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22</w:t>
      </w:r>
      <w:r>
        <w:rPr>
          <w:color w:val="000000"/>
        </w:rPr>
        <w:t xml:space="preserve">. Už kitų įkainotinų ir neįkainotinų sutarčių patvirtinimą </w:t>
        <w:tab/>
        <w:t>50 Lt“.</w:t>
      </w:r>
    </w:p>
    <w:p w14:paraId="54A5DAA8" w14:textId="77777777">
      <w:pPr>
        <w:tabs>
          <w:tab w:val="right" w:pos="9639"/>
        </w:tabs>
        <w:rPr>
          <w:caps/>
        </w:rPr>
      </w:pPr>
    </w:p>
    <w:p w14:paraId="2DB5D609" w14:textId="77777777">
      <w:pPr>
        <w:tabs>
          <w:tab w:val="right" w:pos="9639"/>
        </w:tabs>
        <w:rPr>
          <w:caps/>
        </w:rPr>
      </w:pPr>
    </w:p>
    <w:p w14:paraId="33E0DF20" w14:textId="77777777">
      <w:pPr>
        <w:tabs>
          <w:tab w:val="right" w:pos="9639"/>
        </w:tabs>
        <w:rPr>
          <w:caps/>
        </w:rPr>
      </w:pPr>
    </w:p>
    <w:p w14:paraId="34D6CD88" w14:textId="79C24AA0">
      <w:pPr>
        <w:tabs>
          <w:tab w:val="right" w:pos="9639"/>
        </w:tabs>
        <w:rPr>
          <w:caps/>
        </w:rPr>
      </w:pPr>
      <w:r>
        <w:rPr>
          <w:caps/>
        </w:rPr>
        <w:t>TEISINGUMO MINISTRAS</w:t>
        <w:tab/>
        <w:t>VYTAUTAS PAKALNIŠKIS</w:t>
      </w:r>
    </w:p>
    <w:p w14:paraId="34D6CD89" w14:textId="222C3A33">
      <w:pPr>
        <w:jc w:val="center"/>
        <w:rPr>
          <w:color w:val="000000"/>
          <w:szCs w:val="12"/>
        </w:rPr>
      </w:pPr>
    </w:p>
    <w:p w14:paraId="34D6CD8A" w14:textId="037FB219">
      <w:pPr>
        <w:ind w:firstLine="709"/>
        <w:jc w:val="both"/>
        <w:rPr>
          <w:color w:val="000000"/>
        </w:rPr>
      </w:pPr>
      <w:r>
        <w:rPr>
          <w:color w:val="000000"/>
        </w:rPr>
        <w:t>SUDERINTA</w:t>
      </w:r>
    </w:p>
    <w:p w14:paraId="34D6CD8B" w14:textId="6D988D4F">
      <w:pPr>
        <w:ind w:firstLine="709"/>
        <w:jc w:val="both"/>
        <w:rPr>
          <w:color w:val="000000"/>
        </w:rPr>
      </w:pPr>
      <w:r>
        <w:rPr>
          <w:color w:val="000000"/>
        </w:rPr>
        <w:t>Lietuvos Respublikos</w:t>
      </w:r>
    </w:p>
    <w:p w14:paraId="34D6CD8C" w14:textId="516870D0">
      <w:pPr>
        <w:ind w:firstLine="709"/>
        <w:jc w:val="both"/>
        <w:rPr>
          <w:color w:val="000000"/>
        </w:rPr>
      </w:pPr>
      <w:r>
        <w:rPr>
          <w:color w:val="000000"/>
        </w:rPr>
        <w:t>finansų ministras</w:t>
      </w:r>
    </w:p>
    <w:p w14:paraId="34D6CD8D" w14:textId="31D390A2">
      <w:pPr>
        <w:ind w:firstLine="709"/>
        <w:jc w:val="both"/>
        <w:rPr>
          <w:color w:val="000000"/>
        </w:rPr>
      </w:pPr>
      <w:r>
        <w:rPr>
          <w:color w:val="000000"/>
        </w:rPr>
        <w:t>A. Šemeta</w:t>
      </w:r>
    </w:p>
    <w:p w14:paraId="34D6CD8E" w14:textId="3310CEF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1998 m. lapkričio 6 d. </w:t>
      </w:r>
    </w:p>
    <w:p w14:paraId="34D6CD8F" w14:textId="7BB4337B">
      <w:pPr>
        <w:jc w:val="center"/>
        <w:rPr>
          <w:color w:val="000000"/>
        </w:rPr>
      </w:pPr>
    </w:p>
    <w:p w14:paraId="34D6CD90" w14:textId="10721441">
      <w:pPr>
        <w:ind w:firstLine="709"/>
        <w:rPr>
          <w:color w:val="000000"/>
        </w:rPr>
      </w:pPr>
    </w:p>
    <w:sectPr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6CD94" w14:textId="77777777">
      <w:r>
        <w:separator/>
      </w:r>
    </w:p>
  </w:endnote>
  <w:endnote w:type="continuationSeparator" w:id="0">
    <w:p w14:paraId="34D6CD95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6CD9A" w14:textId="77777777"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6CD9B" w14:textId="77777777"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6CD9D" w14:textId="77777777"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6CD92" w14:textId="77777777">
      <w:r>
        <w:separator/>
      </w:r>
    </w:p>
  </w:footnote>
  <w:footnote w:type="continuationSeparator" w:id="0">
    <w:p w14:paraId="34D6CD93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6CD96" w14:textId="7777777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4D6CD97" w14:textId="7777777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6CD98" w14:textId="7777777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34D6CD99" w14:textId="7777777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6CD9C" w14:textId="77777777">
    <w:pPr>
      <w:tabs>
        <w:tab w:val="center" w:pos="4819"/>
        <w:tab w:val="right" w:pos="9638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D6CD61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microsoft.com/office/2007/relationships/stylesWithEffects" Target="stylesWithEffects.xml"/>
  <Relationship Id="rId20" Type="http://schemas.openxmlformats.org/officeDocument/2006/relationships/theme" Target="theme/theme1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1623</Characters>
  <Application>Microsoft Office Word</Application>
  <DocSecurity>4</DocSecurity>
  <Lines>55</Lines>
  <Paragraphs>36</Paragraphs>
  <ScaleCrop>false</ScaleCrop>
  <Company/>
  <LinksUpToDate>false</LinksUpToDate>
  <CharactersWithSpaces>1840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2015-09-06T20:39:00Z</dcterms:created>
  <dc:creator>User</dc:creator>
  <lastModifiedBy>Adlib User</lastModifiedBy>
  <dcterms:modified xsi:type="dcterms:W3CDTF">2015-09-06T20:39:00Z</dcterms:modified>
  <revision>2</revision>
</coreProperties>
</file>