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892A" w14:textId="77777777" w:rsidR="00FC770D" w:rsidRDefault="00E752E3">
      <w:pPr>
        <w:jc w:val="center"/>
        <w:rPr>
          <w:b/>
        </w:rPr>
      </w:pPr>
      <w:r>
        <w:rPr>
          <w:b/>
          <w:lang w:eastAsia="lt-LT"/>
        </w:rPr>
        <w:pict w14:anchorId="1CBF893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1CBF892B" w14:textId="77777777" w:rsidR="00FC770D" w:rsidRDefault="00FC770D">
      <w:pPr>
        <w:jc w:val="center"/>
      </w:pPr>
    </w:p>
    <w:p w14:paraId="1CBF892C" w14:textId="77777777" w:rsidR="00FC770D" w:rsidRDefault="00E752E3">
      <w:pPr>
        <w:jc w:val="center"/>
        <w:rPr>
          <w:b/>
        </w:rPr>
      </w:pPr>
      <w:r>
        <w:rPr>
          <w:b/>
        </w:rPr>
        <w:t>N U T A R I M A S</w:t>
      </w:r>
    </w:p>
    <w:p w14:paraId="1CBF892D" w14:textId="77777777" w:rsidR="00FC770D" w:rsidRDefault="00E752E3">
      <w:pPr>
        <w:jc w:val="center"/>
        <w:rPr>
          <w:b/>
        </w:rPr>
      </w:pPr>
      <w:r>
        <w:rPr>
          <w:b/>
        </w:rPr>
        <w:t>DĖL LIETUVOS RESPUBLIKOS VYRIAUSYBĖS 1997 M. BIRŽELIO 5 D. NUTARIMO NR. 559 „DĖL ALKOHOLIO PRODUKTŲ IMPORTO, DIDMENINĖS IR MAŽMENINĖS PREKYBOS JAIS LICENCIJAVIMO“ DALINIO</w:t>
      </w:r>
      <w:r>
        <w:rPr>
          <w:b/>
        </w:rPr>
        <w:t xml:space="preserve"> PAKEITIMO</w:t>
      </w:r>
    </w:p>
    <w:p w14:paraId="1CBF892E" w14:textId="77777777" w:rsidR="00FC770D" w:rsidRDefault="00FC770D">
      <w:pPr>
        <w:jc w:val="center"/>
      </w:pPr>
    </w:p>
    <w:p w14:paraId="1CBF892F" w14:textId="77777777" w:rsidR="00FC770D" w:rsidRDefault="00E752E3">
      <w:pPr>
        <w:jc w:val="center"/>
      </w:pPr>
      <w:r>
        <w:t>2001 m. birželio 4 d. Nr. 663</w:t>
      </w:r>
    </w:p>
    <w:p w14:paraId="1CBF8930" w14:textId="77777777" w:rsidR="00FC770D" w:rsidRDefault="00E752E3">
      <w:pPr>
        <w:jc w:val="center"/>
      </w:pPr>
      <w:r>
        <w:t>Vilnius</w:t>
      </w:r>
    </w:p>
    <w:p w14:paraId="1CBF8931" w14:textId="77777777" w:rsidR="00FC770D" w:rsidRDefault="00FC770D">
      <w:pPr>
        <w:ind w:firstLine="708"/>
        <w:jc w:val="center"/>
      </w:pPr>
    </w:p>
    <w:p w14:paraId="1CBF8932" w14:textId="77777777" w:rsidR="00FC770D" w:rsidRDefault="00E752E3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14:paraId="1CBF8933" w14:textId="77777777" w:rsidR="00FC770D" w:rsidRDefault="00E752E3">
      <w:pPr>
        <w:ind w:firstLine="708"/>
        <w:jc w:val="both"/>
        <w:rPr>
          <w:color w:val="000000"/>
        </w:rPr>
      </w:pPr>
      <w:r>
        <w:rPr>
          <w:color w:val="000000"/>
        </w:rPr>
        <w:t>Pripažinti netekusiais galios Mažmeninės prekybos alkoholiniais gėrimais prekybos ir viešojo maitinimo įmonėse taisyklių, patvirtintų Lietuvos Respublikos Vyriaus</w:t>
      </w:r>
      <w:r>
        <w:rPr>
          <w:color w:val="000000"/>
        </w:rPr>
        <w:t xml:space="preserve">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birželio 5 d. nutarimu Nr. 559 „Dėl alkoholio produktų importo, didmeninės ir mažmeninės prekybos jais licencijavimo“ (Žin., 1997, Nr. </w:t>
      </w:r>
      <w:hyperlink r:id="rId10" w:tgtFrame="_blank" w:history="1">
        <w:r>
          <w:rPr>
            <w:color w:val="0000FF" w:themeColor="hyperlink"/>
            <w:u w:val="single"/>
          </w:rPr>
          <w:t>53-1236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45-1443</w:t>
        </w:r>
      </w:hyperlink>
      <w:r>
        <w:rPr>
          <w:color w:val="000000"/>
        </w:rPr>
        <w:t>), 5 ir 6 punktus.</w:t>
      </w:r>
    </w:p>
    <w:p w14:paraId="1CBF8934" w14:textId="77777777" w:rsidR="00FC770D" w:rsidRDefault="00FC770D">
      <w:pPr>
        <w:ind w:firstLine="708"/>
      </w:pPr>
    </w:p>
    <w:p w14:paraId="123E8A77" w14:textId="77777777" w:rsidR="00E752E3" w:rsidRDefault="00E752E3">
      <w:pPr>
        <w:ind w:firstLine="708"/>
        <w:jc w:val="both"/>
        <w:rPr>
          <w:color w:val="000000"/>
        </w:rPr>
      </w:pPr>
    </w:p>
    <w:p w14:paraId="1CBF8935" w14:textId="77777777" w:rsidR="00FC770D" w:rsidRDefault="00E752E3">
      <w:pPr>
        <w:ind w:firstLine="708"/>
        <w:jc w:val="both"/>
        <w:rPr>
          <w:color w:val="000000"/>
        </w:rPr>
      </w:pPr>
    </w:p>
    <w:p w14:paraId="1CBF8936" w14:textId="77777777" w:rsidR="00FC770D" w:rsidRDefault="00E752E3">
      <w:pPr>
        <w:tabs>
          <w:tab w:val="right" w:pos="9639"/>
        </w:tabs>
      </w:pPr>
      <w:r>
        <w:t>MINISTRAS PIRMININKAS</w:t>
      </w:r>
      <w:r>
        <w:tab/>
        <w:t>ROLANDAS PAKSAS</w:t>
      </w:r>
    </w:p>
    <w:p w14:paraId="1CBF8937" w14:textId="77777777" w:rsidR="00FC770D" w:rsidRDefault="00FC770D">
      <w:pPr>
        <w:tabs>
          <w:tab w:val="right" w:pos="9639"/>
        </w:tabs>
      </w:pPr>
    </w:p>
    <w:p w14:paraId="0452BE1E" w14:textId="77777777" w:rsidR="00E752E3" w:rsidRDefault="00E752E3">
      <w:pPr>
        <w:tabs>
          <w:tab w:val="right" w:pos="9639"/>
        </w:tabs>
      </w:pPr>
    </w:p>
    <w:p w14:paraId="755431ED" w14:textId="77777777" w:rsidR="00E752E3" w:rsidRDefault="00E752E3">
      <w:pPr>
        <w:tabs>
          <w:tab w:val="right" w:pos="9639"/>
        </w:tabs>
      </w:pPr>
      <w:bookmarkStart w:id="0" w:name="_GoBack"/>
      <w:bookmarkEnd w:id="0"/>
    </w:p>
    <w:p w14:paraId="1CBF8938" w14:textId="77777777" w:rsidR="00FC770D" w:rsidRDefault="00E752E3">
      <w:pPr>
        <w:tabs>
          <w:tab w:val="right" w:pos="9639"/>
        </w:tabs>
      </w:pPr>
      <w:r>
        <w:t>ŪKIO MINISTRAS</w:t>
      </w:r>
      <w:r>
        <w:tab/>
        <w:t>EUGENIJUS GENTVILAS</w:t>
      </w:r>
    </w:p>
    <w:p w14:paraId="1CBF893C" w14:textId="77777777" w:rsidR="00FC770D" w:rsidRDefault="00E752E3">
      <w:pPr>
        <w:ind w:firstLine="708"/>
      </w:pPr>
    </w:p>
    <w:sectPr w:rsidR="00FC7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8940" w14:textId="77777777" w:rsidR="00FC770D" w:rsidRDefault="00E752E3">
      <w:r>
        <w:separator/>
      </w:r>
    </w:p>
  </w:endnote>
  <w:endnote w:type="continuationSeparator" w:id="0">
    <w:p w14:paraId="1CBF8941" w14:textId="77777777" w:rsidR="00FC770D" w:rsidRDefault="00E7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6" w14:textId="77777777" w:rsidR="00FC770D" w:rsidRDefault="00FC770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7" w14:textId="77777777" w:rsidR="00FC770D" w:rsidRDefault="00FC770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9" w14:textId="77777777" w:rsidR="00FC770D" w:rsidRDefault="00FC770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F893E" w14:textId="77777777" w:rsidR="00FC770D" w:rsidRDefault="00E752E3">
      <w:r>
        <w:separator/>
      </w:r>
    </w:p>
  </w:footnote>
  <w:footnote w:type="continuationSeparator" w:id="0">
    <w:p w14:paraId="1CBF893F" w14:textId="77777777" w:rsidR="00FC770D" w:rsidRDefault="00E7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2" w14:textId="77777777" w:rsidR="00FC770D" w:rsidRDefault="00E752E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CBF8943" w14:textId="77777777" w:rsidR="00FC770D" w:rsidRDefault="00FC770D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4" w14:textId="77777777" w:rsidR="00FC770D" w:rsidRDefault="00E752E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CBF8945" w14:textId="77777777" w:rsidR="00FC770D" w:rsidRDefault="00FC770D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948" w14:textId="77777777" w:rsidR="00FC770D" w:rsidRDefault="00FC770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EF"/>
    <w:rsid w:val="009102EF"/>
    <w:rsid w:val="00E752E3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CBF8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61AA80DE44"/>
  <Relationship Id="rId11" Type="http://schemas.openxmlformats.org/officeDocument/2006/relationships/hyperlink" TargetMode="External" Target="https://www.e-tar.lt/portal/lt/legalAct/TAR.C763A844717B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2015-10-02T22:36:00Z</dcterms:created>
  <dc:creator>User</dc:creator>
  <lastModifiedBy>BODIN Aušra</lastModifiedBy>
  <dcterms:modified xsi:type="dcterms:W3CDTF">2017-12-13T13:16:00Z</dcterms:modified>
  <revision>3</revision>
</coreProperties>
</file>