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hd w:val="clear" w:color="auto" w:fill="FFFFFF"/>
        <w:jc w:val="center"/>
      </w:pPr>
      <w:r>
        <w:rPr>
          <w:b/>
          <w:bC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t>LIETUVOS RESPUBLIKOS VALSTYBĖS IR TARNYBOS PASLAPČIŲ ĮSTATYMO 2 IR 7 STRAIPSNIŲ PAKEITIMO ĮSTATYMAS</w:t>
      </w:r>
    </w:p>
    <w:p>
      <w:pPr>
        <w:jc w:val="center"/>
      </w:pPr>
    </w:p>
    <w:p>
      <w:pPr>
        <w:widowControl w:val="0"/>
        <w:shd w:val="clear" w:color="auto" w:fill="FFFFFF"/>
        <w:jc w:val="center"/>
      </w:pPr>
      <w:r>
        <w:t>2007 m. gruodžio 20 d. Nr. X-1403</w:t>
      </w:r>
    </w:p>
    <w:p>
      <w:pPr>
        <w:widowControl w:val="0"/>
        <w:shd w:val="clear" w:color="auto" w:fill="FFFFFF"/>
        <w:jc w:val="center"/>
      </w:pPr>
      <w:r>
        <w:t>Vilnius</w:t>
      </w:r>
    </w:p>
    <w:p>
      <w:pPr>
        <w:jc w:val="center"/>
      </w:pPr>
    </w:p>
    <w:p>
      <w:pPr>
        <w:widowControl w:val="0"/>
        <w:shd w:val="clear" w:color="auto" w:fill="FFFFFF"/>
        <w:jc w:val="center"/>
      </w:pPr>
      <w:r>
        <w:t xml:space="preserve">(Žin., 1999, Nr. </w:t>
      </w:r>
      <w:fldSimple w:instr="HYPERLINK https://www.e-tar.lt/portal/lt/legalAct/TAR.F4CA26A706AF \t _blank">
        <w:r>
          <w:rPr>
            <w:u w:val="single"/>
            <w:color w:val="0000FF" w:themeColor="hyperlink"/>
          </w:rPr>
          <w:t>105-3019</w:t>
        </w:r>
      </w:fldSimple>
      <w:r>
        <w:t xml:space="preserve">; 2004, Nr. </w:t>
      </w:r>
      <w:fldSimple w:instr="HYPERLINK https://www.e-tar.lt/portal/lt/legalAct/TAR.83D9F662C0E4 \t _blank">
        <w:r>
          <w:rPr>
            <w:u w:val="single"/>
            <w:color w:val="0000FF" w:themeColor="hyperlink"/>
          </w:rPr>
          <w:t>4-29</w:t>
        </w:r>
      </w:fldSimple>
      <w:r>
        <w:t xml:space="preserve">, Nr. </w:t>
      </w:r>
      <w:fldSimple w:instr="HYPERLINK https://www.e-tar.lt/portal/lt/legalAct/TAR.4D04C2FFE39B \t _blank">
        <w:r>
          <w:rPr>
            <w:u w:val="single"/>
            <w:color w:val="0000FF" w:themeColor="hyperlink"/>
          </w:rPr>
          <w:t>68-2364</w:t>
        </w:r>
      </w:fldSimple>
      <w:r>
        <w:t xml:space="preserve">, Nr. </w:t>
      </w:r>
      <w:fldSimple w:instr="HYPERLINK https://www.e-tar.lt/portal/lt/legalAct/TAR.B06E62A00F3C \t _blank">
        <w:r>
          <w:rPr>
            <w:u w:val="single"/>
            <w:color w:val="0000FF" w:themeColor="hyperlink"/>
          </w:rPr>
          <w:t>116-4322</w:t>
        </w:r>
      </w:fldSimple>
      <w:r>
        <w:t>)</w:t>
      </w:r>
    </w:p>
    <w:p>
      <w:pPr>
        <w:jc w:val="both"/>
      </w:pPr>
    </w:p>
    <w:p>
      <w:pPr>
        <w:widowControl w:val="0"/>
        <w:shd w:val="clear" w:color="auto" w:fill="FFFFFF"/>
        <w:ind w:firstLine="567"/>
        <w:jc w:val="both"/>
        <w:rPr>
          <w:b/>
          <w:bCs/>
        </w:rPr>
      </w:pPr>
      <w:r>
        <w:rPr>
          <w:b/>
          <w:bCs/>
        </w:rPr>
        <w:t>1</w:t>
      </w:r>
      <w:r>
        <w:rPr>
          <w:b/>
          <w:bCs/>
        </w:rPr>
        <w:t xml:space="preserve"> straipsnis. </w:t>
      </w:r>
      <w:r>
        <w:rPr>
          <w:b/>
          <w:bCs/>
        </w:rPr>
        <w:t>2 straipsnio 3 dalies pakeitimas</w:t>
      </w:r>
    </w:p>
    <w:p>
      <w:pPr>
        <w:widowControl w:val="0"/>
        <w:shd w:val="clear" w:color="auto" w:fill="FFFFFF"/>
        <w:ind w:firstLine="567"/>
        <w:jc w:val="both"/>
      </w:pPr>
      <w:r>
        <w:t>2 straipsnio 3 dalyje po žodžio „teisėsaugos“ įrašyti žodį „švietimo“ ir šią dalį išdėstyti taip:</w:t>
      </w:r>
    </w:p>
    <w:p>
      <w:pPr>
        <w:widowControl w:val="0"/>
        <w:shd w:val="clear" w:color="auto" w:fill="FFFFFF"/>
        <w:ind w:firstLine="567"/>
        <w:jc w:val="both"/>
      </w:pPr>
      <w:r>
        <w:t>„</w:t>
      </w:r>
      <w:r>
        <w:t>3</w:t>
      </w:r>
      <w:r>
        <w:t xml:space="preserve">. </w:t>
      </w:r>
      <w:r>
        <w:rPr>
          <w:b/>
          <w:bCs/>
        </w:rPr>
        <w:t xml:space="preserve">Tarnybos paslaptis – </w:t>
      </w:r>
      <w:r>
        <w:t>šio Įstatymo nustatyta tvarka įslaptinta politinė, karinė, ekonominė, teisėsaugos, švietimo, mokslo ir technikos informacija, kurios praradimas arba neteisėtas atskleidimas gali pakenkti valstybės ar jos institucijų interesams arba sudaryti prielaidas neteisėtam valstybės paslaptį sudarančios informacijos atskleidimui, sukelti pavojų žmogaus sveikatai. Tarnybos paslapčių kategorijų sąrašą nustato šis Įstatymas.“</w:t>
      </w:r>
    </w:p>
    <w:p>
      <w:pPr>
        <w:ind w:firstLine="567"/>
        <w:jc w:val="both"/>
      </w:pPr>
    </w:p>
    <w:p>
      <w:pPr>
        <w:widowControl w:val="0"/>
        <w:shd w:val="clear" w:color="auto" w:fill="FFFFFF"/>
        <w:tabs>
          <w:tab w:val="left" w:pos="470"/>
        </w:tabs>
        <w:ind w:firstLine="567"/>
        <w:jc w:val="both"/>
      </w:pPr>
      <w:r>
        <w:rPr>
          <w:b/>
          <w:bCs/>
        </w:rPr>
        <w:t>2</w:t>
      </w:r>
      <w:r>
        <w:rPr>
          <w:b/>
          <w:bCs/>
        </w:rPr>
        <w:t xml:space="preserve"> straipsnis. </w:t>
      </w:r>
      <w:r>
        <w:rPr>
          <w:b/>
          <w:bCs/>
        </w:rPr>
        <w:t>7 straipsnio 2 dalies papildymas 26 punktu</w:t>
      </w:r>
    </w:p>
    <w:p>
      <w:pPr>
        <w:widowControl w:val="0"/>
        <w:shd w:val="clear" w:color="auto" w:fill="FFFFFF"/>
        <w:ind w:firstLine="567"/>
        <w:jc w:val="both"/>
      </w:pPr>
      <w:r>
        <w:t>Papildyti 7 straipsnio 2 dalį 26 punktu:</w:t>
      </w:r>
    </w:p>
    <w:p>
      <w:pPr>
        <w:widowControl w:val="0"/>
        <w:shd w:val="clear" w:color="auto" w:fill="FFFFFF"/>
        <w:ind w:firstLine="567"/>
        <w:jc w:val="both"/>
      </w:pPr>
      <w:r>
        <w:t>„</w:t>
      </w:r>
      <w:r>
        <w:t>26</w:t>
      </w:r>
      <w:r>
        <w:t>) brandos egzaminų užduoties ar jos dalies turinys.“</w:t>
      </w:r>
    </w:p>
    <w:p>
      <w:pPr>
        <w:ind w:firstLine="567"/>
        <w:jc w:val="both"/>
      </w:pPr>
    </w:p>
    <w:p>
      <w:pPr>
        <w:widowControl w:val="0"/>
        <w:shd w:val="clear" w:color="auto" w:fill="FFFFFF"/>
        <w:tabs>
          <w:tab w:val="left" w:pos="470"/>
        </w:tabs>
        <w:ind w:firstLine="567"/>
        <w:jc w:val="both"/>
      </w:pPr>
      <w:r>
        <w:rPr>
          <w:b/>
          <w:bCs/>
        </w:rPr>
        <w:t>3</w:t>
      </w:r>
      <w:r>
        <w:rPr>
          <w:b/>
          <w:bCs/>
        </w:rPr>
        <w:t xml:space="preserve"> straipsnis. </w:t>
      </w:r>
      <w:r>
        <w:rPr>
          <w:b/>
          <w:bCs/>
        </w:rPr>
        <w:t>Įstatymo įsigaliojimas</w:t>
      </w:r>
    </w:p>
    <w:p>
      <w:pPr>
        <w:widowControl w:val="0"/>
        <w:shd w:val="clear" w:color="auto" w:fill="FFFFFF"/>
        <w:ind w:firstLine="567"/>
        <w:jc w:val="both"/>
      </w:pPr>
      <w:r>
        <w:t>Šis įstatymas įsigalioja 2008 m. liepos 1 d.</w:t>
      </w:r>
    </w:p>
    <w:p>
      <w:pPr>
        <w:widowControl w:val="0"/>
        <w:shd w:val="clear" w:color="auto" w:fill="FFFFFF"/>
        <w:jc w:val="both"/>
      </w:pPr>
    </w:p>
    <w:p>
      <w:pPr>
        <w:widowControl w:val="0"/>
        <w:shd w:val="clear" w:color="auto" w:fill="FFFFFF"/>
        <w:tabs>
          <w:tab w:val="left" w:pos="7848"/>
        </w:tabs>
        <w:ind w:firstLine="567"/>
        <w:jc w:val="both"/>
        <w:rPr>
          <w:iCs/>
        </w:rPr>
      </w:pPr>
      <w:r>
        <w:rPr>
          <w:i/>
          <w:iCs/>
        </w:rPr>
        <w:t>Skelbiu šį Lietuvos Respublikos Seimo priimtą įstatymą.</w:t>
      </w:r>
    </w:p>
    <w:p>
      <w:pPr>
        <w:widowControl w:val="0"/>
        <w:shd w:val="clear" w:color="auto" w:fill="FFFFFF"/>
        <w:tabs>
          <w:tab w:val="left" w:pos="7848"/>
        </w:tabs>
        <w:jc w:val="both"/>
        <w:rPr>
          <w:iCs/>
        </w:rPr>
      </w:pPr>
    </w:p>
    <w:p>
      <w:pPr>
        <w:widowControl w:val="0"/>
        <w:shd w:val="clear" w:color="auto" w:fill="FFFFFF"/>
        <w:tabs>
          <w:tab w:val="right" w:pos="9071"/>
        </w:tabs>
      </w:pPr>
      <w:r>
        <w:t>RESPUBLIKOS PREZIDENTAS</w:t>
        <w:tab/>
        <w:t>VALDAS ADAMKUS</w:t>
      </w:r>
    </w:p>
    <w:p>
      <w:pPr>
        <w:jc w:val="both"/>
      </w:pPr>
    </w:p>
    <w:p>
      <w:pPr>
        <w:jc w:val="center"/>
      </w:pPr>
      <w:r>
        <w:t>_________________</w:t>
      </w: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2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1004</Characters>
  <Application>Microsoft Office Word</Application>
  <DocSecurity>4</DocSecurity>
  <Lines>28</Lines>
  <Paragraphs>17</Paragraphs>
  <ScaleCrop>false</ScaleCrop>
  <Company/>
  <LinksUpToDate>false</LinksUpToDate>
  <CharactersWithSpaces>1139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2015-09-06T23:06:00Z</dcterms:created>
  <dc:creator>Rima</dc:creator>
  <lastModifiedBy>Adlib User</lastModifiedBy>
  <dcterms:modified xsi:type="dcterms:W3CDTF">2015-09-06T23:06:00Z</dcterms:modified>
  <revision>2</revision>
  <dc:title>LIETUVOS RESPUBLIKOS VALSTYBĖS IR TARNYBOS PASLAPČIŲ ĮSTATYMO 2 IR 7 STRAIPSNIŲ PAKEITIMO ĮSTATYMAS</dc:title>
</coreProperties>
</file>