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E46DBC" w:rsidRDefault="00E46DBC">
      <w:pPr>
        <w:jc w:val="center"/>
        <w:rPr>
          <w:b/>
        </w:rPr>
      </w:pPr>
      <w:r w:rsidRPr="00E46DBC"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 w:rsidR="00F55FA3">
        <w:rPr>
          <w:b/>
        </w:rPr>
        <w:t>LIETUVOS RESPUBLIKOS APLINKOS MINISTRAS</w:t>
      </w:r>
    </w:p>
    <w:p w:rsidR="00E46DBC" w:rsidRDefault="00E46DBC">
      <w:pPr>
        <w:jc w:val="center"/>
      </w:pPr>
    </w:p>
    <w:p w:rsidR="00E46DBC" w:rsidRDefault="00F55FA3">
      <w:pPr>
        <w:jc w:val="center"/>
        <w:rPr>
          <w:b/>
        </w:rPr>
      </w:pPr>
      <w:r>
        <w:rPr>
          <w:b/>
        </w:rPr>
        <w:t>Į S A K Y M A S</w:t>
      </w:r>
    </w:p>
    <w:p w:rsidR="00E46DBC" w:rsidRDefault="00F55FA3">
      <w:pPr>
        <w:jc w:val="center"/>
        <w:rPr>
          <w:b/>
        </w:rPr>
      </w:pPr>
      <w:r>
        <w:rPr>
          <w:b/>
        </w:rPr>
        <w:t>DĖL PAKUOČIŲ SURINKIMO IR PAKARTOTINIO NAUDOJIMO 2007-2012 METŲ UŽDUOČIŲ NUSTATYMO</w:t>
      </w:r>
    </w:p>
    <w:p w:rsidR="00E46DBC" w:rsidRDefault="00E46DBC">
      <w:pPr>
        <w:jc w:val="center"/>
      </w:pPr>
    </w:p>
    <w:p w:rsidR="00E46DBC" w:rsidRDefault="00F55FA3">
      <w:pPr>
        <w:jc w:val="center"/>
      </w:pPr>
      <w:r>
        <w:t>2006 m. gruodžio 28 d. Nr. D1-618</w:t>
      </w:r>
    </w:p>
    <w:p w:rsidR="00E46DBC" w:rsidRDefault="00F55FA3">
      <w:pPr>
        <w:jc w:val="center"/>
      </w:pPr>
      <w:r>
        <w:t>Vilnius</w:t>
      </w:r>
    </w:p>
    <w:p w:rsidR="00E46DBC" w:rsidRDefault="00E46DBC">
      <w:pPr>
        <w:ind w:firstLine="709"/>
      </w:pPr>
    </w:p>
    <w:p w:rsidR="00F55FA3" w:rsidRDefault="00F55FA3">
      <w:pPr>
        <w:ind w:firstLine="709"/>
      </w:pPr>
    </w:p>
    <w:p w:rsidR="00E46DBC" w:rsidRDefault="00F55FA3">
      <w:pPr>
        <w:widowControl w:val="0"/>
        <w:shd w:val="clear" w:color="auto" w:fill="FFFFFF"/>
        <w:ind w:firstLine="709"/>
        <w:jc w:val="both"/>
      </w:pPr>
      <w:r>
        <w:t>Vadovaudamasis Lietuvos Respublikos V</w:t>
      </w:r>
      <w:r>
        <w:t xml:space="preserve">yriausybės 2001 m. gruodžio 21 d. nutarimo Nr. 1574 „Dėl įgaliojimų suteikimo įgyvendinant Lietuvos Respublikos pakuočių ir pakuočių atliekų tvarkymo įstatymą“ (Žin., 2001, Nr. </w:t>
      </w:r>
      <w:hyperlink r:id="rId9" w:tgtFrame="_blank" w:history="1">
        <w:r>
          <w:rPr>
            <w:color w:val="0000FF" w:themeColor="hyperlink"/>
            <w:u w:val="single"/>
          </w:rPr>
          <w:t>108-3936</w:t>
        </w:r>
      </w:hyperlink>
      <w:r>
        <w:t>) 1.4 punktu,</w:t>
      </w:r>
    </w:p>
    <w:p w:rsidR="00E46DBC" w:rsidRDefault="00F55FA3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Nustatau</w:t>
      </w:r>
      <w:r>
        <w:t xml:space="preserve"> pakuočių surinkimo ir pakartotinio naudojimo 2007–2012 metų užduotis:</w:t>
      </w:r>
    </w:p>
    <w:p w:rsidR="00F55FA3" w:rsidRDefault="00F55FA3">
      <w:pPr>
        <w:widowControl w:val="0"/>
        <w:shd w:val="clear" w:color="auto" w:fill="FFFFFF"/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2473"/>
        <w:gridCol w:w="2473"/>
      </w:tblGrid>
      <w:tr w:rsidR="00E46DBC">
        <w:trPr>
          <w:cantSplit/>
          <w:trHeight w:val="23"/>
        </w:trPr>
        <w:tc>
          <w:tcPr>
            <w:tcW w:w="469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E46DBC" w:rsidRDefault="00E46DBC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4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Pakuočių surinkimo ir pakartotinio naudojimo užduotis (procentais), atsižvelgiant į pakartotinio naudojimo pakuočių, išleistų į vidaus rinką, masę (to</w:t>
            </w:r>
            <w:r>
              <w:rPr>
                <w:sz w:val="20"/>
              </w:rPr>
              <w:t>nomis)</w:t>
            </w:r>
          </w:p>
        </w:tc>
      </w:tr>
      <w:tr w:rsidR="00E46DBC">
        <w:trPr>
          <w:cantSplit/>
          <w:trHeight w:val="23"/>
        </w:trPr>
        <w:tc>
          <w:tcPr>
            <w:tcW w:w="469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E46DBC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2007–2009 metai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2010–2012 metai</w:t>
            </w:r>
          </w:p>
        </w:tc>
      </w:tr>
      <w:tr w:rsidR="00E46DBC">
        <w:trPr>
          <w:cantSplit/>
          <w:trHeight w:val="23"/>
        </w:trPr>
        <w:tc>
          <w:tcPr>
            <w:tcW w:w="4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Stiklinės pakartotinio naudojimo pakuotės, už kurias privaloma imti užstatą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E46DBC">
        <w:trPr>
          <w:cantSplit/>
          <w:trHeight w:val="23"/>
        </w:trPr>
        <w:tc>
          <w:tcPr>
            <w:tcW w:w="4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Kitos pakartotinio naudojimo pakuotės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6DBC" w:rsidRDefault="00F55FA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E46DBC" w:rsidRDefault="00E46DBC">
      <w:pPr>
        <w:ind w:firstLine="709"/>
      </w:pPr>
    </w:p>
    <w:p w:rsidR="00E46DBC" w:rsidRDefault="00F55FA3">
      <w:pPr>
        <w:ind w:firstLine="709"/>
      </w:pPr>
    </w:p>
    <w:p w:rsidR="00E46DBC" w:rsidRDefault="00F55FA3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:rsidR="00E46DBC" w:rsidRDefault="00E46DBC">
      <w:pPr>
        <w:jc w:val="center"/>
      </w:pPr>
    </w:p>
    <w:sectPr w:rsidR="00E46DBC" w:rsidSect="00E46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BC" w:rsidRDefault="00F55FA3">
      <w:r>
        <w:separator/>
      </w:r>
    </w:p>
  </w:endnote>
  <w:endnote w:type="continuationSeparator" w:id="0">
    <w:p w:rsidR="00E46DBC" w:rsidRDefault="00F5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BC" w:rsidRDefault="00F55FA3">
      <w:r>
        <w:separator/>
      </w:r>
    </w:p>
  </w:footnote>
  <w:footnote w:type="continuationSeparator" w:id="0">
    <w:p w:rsidR="00E46DBC" w:rsidRDefault="00F5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 w:rsidR="00F55FA3"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46DBC" w:rsidRDefault="00E46DB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C" w:rsidRDefault="00E46DB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B5"/>
    <w:rsid w:val="00E46DBC"/>
    <w:rsid w:val="00F55FA3"/>
    <w:rsid w:val="00FB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F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55FA3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19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D44578018678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2283"/>
    <w:rsid w:val="00A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4228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Teisines informacijos centras</Company>
  <LinksUpToDate>false</LinksUpToDate>
  <CharactersWithSpaces>950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2015-07-01T20:29:00Z</dcterms:created>
  <dc:creator>Sandra</dc:creator>
  <lastModifiedBy>pikas</lastModifiedBy>
  <dcterms:modified xsi:type="dcterms:W3CDTF">2016-03-16T15:33:00Z</dcterms:modified>
  <revision>3</revision>
  <dc:title>LIETUVOS RESPUBLIKOS APLINKOS MINISTRAS</dc:title>
</coreProperties>
</file>