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A127" w14:textId="77777777" w:rsidR="00834636" w:rsidRDefault="001549B9">
      <w:pPr>
        <w:jc w:val="center"/>
        <w:rPr>
          <w:b/>
        </w:rPr>
      </w:pPr>
      <w:r>
        <w:rPr>
          <w:b/>
          <w:lang w:eastAsia="lt-LT"/>
        </w:rPr>
        <w:pict w14:anchorId="7C85A14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7C85A128" w14:textId="77777777" w:rsidR="00834636" w:rsidRDefault="00834636">
      <w:pPr>
        <w:jc w:val="center"/>
      </w:pPr>
    </w:p>
    <w:p w14:paraId="7C85A129" w14:textId="77777777" w:rsidR="00834636" w:rsidRDefault="001549B9">
      <w:pPr>
        <w:jc w:val="center"/>
        <w:rPr>
          <w:b/>
        </w:rPr>
      </w:pPr>
      <w:r>
        <w:rPr>
          <w:b/>
        </w:rPr>
        <w:t>N U T A R I M A S</w:t>
      </w:r>
    </w:p>
    <w:p w14:paraId="7C85A12A" w14:textId="77777777" w:rsidR="00834636" w:rsidRDefault="001549B9">
      <w:pPr>
        <w:jc w:val="center"/>
        <w:rPr>
          <w:b/>
        </w:rPr>
      </w:pPr>
      <w:r>
        <w:rPr>
          <w:b/>
        </w:rPr>
        <w:t>DĖL LIETUVOS RESPUBLIKOS VYRIAUSYBĖS 1998 M. RUGSĖJO 8 D. NUTARIMO NR. 1088 „DĖL LIETUVOS RESPUBLIKOS FINANSŲ MINISTERIJOS NUOSTATŲ PATVIRTINIMO“ DALINIO PAKEITIMO</w:t>
      </w:r>
    </w:p>
    <w:p w14:paraId="7C85A12B" w14:textId="77777777" w:rsidR="00834636" w:rsidRDefault="00834636">
      <w:pPr>
        <w:jc w:val="center"/>
      </w:pPr>
    </w:p>
    <w:p w14:paraId="7C85A12C" w14:textId="77777777" w:rsidR="00834636" w:rsidRDefault="001549B9">
      <w:pPr>
        <w:jc w:val="center"/>
      </w:pPr>
      <w:r>
        <w:t xml:space="preserve">2001 </w:t>
      </w:r>
      <w:r>
        <w:t>m. spalio 31 d. Nr. 1284</w:t>
      </w:r>
    </w:p>
    <w:p w14:paraId="7C85A12D" w14:textId="77777777" w:rsidR="00834636" w:rsidRDefault="001549B9">
      <w:pPr>
        <w:jc w:val="center"/>
      </w:pPr>
      <w:r>
        <w:t>Vilnius</w:t>
      </w:r>
    </w:p>
    <w:p w14:paraId="7C85A12E" w14:textId="77777777" w:rsidR="00834636" w:rsidRDefault="00834636">
      <w:pPr>
        <w:ind w:firstLine="708"/>
        <w:jc w:val="center"/>
      </w:pPr>
    </w:p>
    <w:p w14:paraId="7C85A12F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Įgyvendindama Lietuvos Respublikos Vyriausybės 2001 m. gegužės 31 d. nutarimo Nr. 649 „Dėl atsakomybės už Europos Sąjungos struktūrinių fondų paramos įgyvendinimą Lietuvoje pasiskirstymo tarp valstybės institucijų“ (Žin., </w:t>
      </w:r>
      <w:r>
        <w:rPr>
          <w:color w:val="000000"/>
        </w:rPr>
        <w:t xml:space="preserve">2001, Nr. </w:t>
      </w:r>
      <w:hyperlink r:id="rId10" w:tgtFrame="_blank" w:history="1">
        <w:r>
          <w:rPr>
            <w:color w:val="0000FF" w:themeColor="hyperlink"/>
            <w:u w:val="single"/>
          </w:rPr>
          <w:t>48-1676</w:t>
        </w:r>
      </w:hyperlink>
      <w:r>
        <w:rPr>
          <w:color w:val="000000"/>
        </w:rPr>
        <w:t>) 2.1 punktą ir Lietuvos Respublikos Vyriausybės 2001 m. balandžio 18 d. nutarimą Nr. 440 „Dėl techninės ir finansinės daugiašalės pagalbos koordinavimo funkcij</w:t>
      </w:r>
      <w:r>
        <w:rPr>
          <w:color w:val="000000"/>
        </w:rPr>
        <w:t xml:space="preserve">os perdavimo Finansų ministerijai“ (Žin., 2001, Nr. </w:t>
      </w:r>
      <w:hyperlink r:id="rId11" w:tgtFrame="_blank" w:history="1">
        <w:r>
          <w:rPr>
            <w:color w:val="0000FF" w:themeColor="hyperlink"/>
            <w:u w:val="single"/>
          </w:rPr>
          <w:t>35-1189</w:t>
        </w:r>
      </w:hyperlink>
      <w:r>
        <w:rPr>
          <w:color w:val="000000"/>
        </w:rPr>
        <w:t>),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</w:t>
      </w:r>
      <w:r>
        <w:rPr>
          <w:color w:val="000000"/>
        </w:rPr>
        <w:t>:</w:t>
      </w:r>
    </w:p>
    <w:p w14:paraId="7C85A130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 dalies pakeisti Lietuvos Respublikos finansų ministerijos nuosta</w:t>
      </w:r>
      <w:r>
        <w:rPr>
          <w:color w:val="000000"/>
        </w:rPr>
        <w:t xml:space="preserve">tus, patvirtintus Lietuvos Respublikos Vyriausybės 1998 m. rugsėjo 8 d. nutarimu Nr. 1088 „Dėl Lietuvos Respublikos finansų ministerijos nuostatų patvirtinimo“ (Žin., 1998, Nr. </w:t>
      </w:r>
      <w:hyperlink r:id="rId12" w:tgtFrame="_blank" w:history="1">
        <w:r>
          <w:rPr>
            <w:color w:val="0000FF" w:themeColor="hyperlink"/>
            <w:u w:val="single"/>
          </w:rPr>
          <w:t>81-2267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105-2917</w:t>
        </w:r>
      </w:hyperlink>
      <w:r>
        <w:rPr>
          <w:color w:val="000000"/>
        </w:rPr>
        <w:t xml:space="preserve">; 2001, Nr. </w:t>
      </w:r>
      <w:hyperlink r:id="rId14" w:tgtFrame="_blank" w:history="1">
        <w:r>
          <w:rPr>
            <w:color w:val="0000FF" w:themeColor="hyperlink"/>
            <w:u w:val="single"/>
          </w:rPr>
          <w:t>22-734</w:t>
        </w:r>
      </w:hyperlink>
      <w:r>
        <w:rPr>
          <w:color w:val="000000"/>
        </w:rPr>
        <w:t>):</w:t>
      </w:r>
    </w:p>
    <w:p w14:paraId="7C85A131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papildyti nurodytuosius nuostatus šiuo 5.12 punkt</w:t>
      </w:r>
      <w:r>
        <w:rPr>
          <w:color w:val="000000"/>
        </w:rPr>
        <w:t>u:</w:t>
      </w:r>
    </w:p>
    <w:p w14:paraId="7C85A132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5.12</w:t>
      </w:r>
      <w:r>
        <w:rPr>
          <w:color w:val="000000"/>
        </w:rPr>
        <w:t>. koordinuoti Europos Sąjungos finansinės paramos gavimą ir naudojimą pagal Europos Sąjungos ir Lietuvos Respublikos teisės aktus“;</w:t>
      </w:r>
    </w:p>
    <w:p w14:paraId="7C85A133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išdėstyti 6.5.1–6.5.3 punktus taip:</w:t>
      </w:r>
    </w:p>
    <w:p w14:paraId="7C85A134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6.5.1</w:t>
      </w:r>
      <w:r>
        <w:rPr>
          <w:color w:val="000000"/>
        </w:rPr>
        <w:t xml:space="preserve">. nagrinėja, įvertina, remdamasi valstybės ir </w:t>
      </w:r>
      <w:r>
        <w:rPr>
          <w:color w:val="000000"/>
        </w:rPr>
        <w:t>savivaldybių institucijų, valstybės įstaigų pateiktais pasiūlymais, investicijų projektus (investicijų programas);</w:t>
      </w:r>
    </w:p>
    <w:p w14:paraId="7C85A135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6.5.2</w:t>
      </w:r>
      <w:r>
        <w:rPr>
          <w:color w:val="000000"/>
        </w:rPr>
        <w:t>. rengia Valstybės investicijų programą;</w:t>
      </w:r>
    </w:p>
    <w:p w14:paraId="7C85A136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6.5.3</w:t>
      </w:r>
      <w:r>
        <w:rPr>
          <w:color w:val="000000"/>
        </w:rPr>
        <w:t>. nagrinėja, remdamasi valstybės ir savivaldybių institucijų, valstybės įstaigų pa</w:t>
      </w:r>
      <w:r>
        <w:rPr>
          <w:color w:val="000000"/>
        </w:rPr>
        <w:t>teiktais pasiūlymais, prašymus dėl papildomų lėšų kapitalo investicijoms skyrimo“;</w:t>
      </w:r>
    </w:p>
    <w:p w14:paraId="7C85A137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papildyti nurodytuosius nuostatus šiais 6.35–6.37 punktais (ankstesnįjį 6.35 punktą laikant 6.38 punktu):</w:t>
      </w:r>
    </w:p>
    <w:p w14:paraId="7C85A138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6.35</w:t>
      </w:r>
      <w:r>
        <w:rPr>
          <w:color w:val="000000"/>
        </w:rPr>
        <w:t>. vykdo Europos Sąjungos ir Lietuvos Respubliko</w:t>
      </w:r>
      <w:r>
        <w:rPr>
          <w:color w:val="000000"/>
        </w:rPr>
        <w:t>s teisės aktų nustatytas:</w:t>
      </w:r>
    </w:p>
    <w:p w14:paraId="7C85A139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6.35.1</w:t>
      </w:r>
      <w:r>
        <w:rPr>
          <w:color w:val="000000"/>
        </w:rPr>
        <w:t>. Sanglaudos fondo ir struktūrinių fondų paramos įgyvendinimo Lietuvoje vadovaujančiosios institucijos funkcijas ir atsako už patikimą ir veiksmingą struktūrinių fondų bei Sanglaudos fondo paramos valdymą;</w:t>
      </w:r>
    </w:p>
    <w:p w14:paraId="7C85A13A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6.35.2</w:t>
      </w:r>
      <w:r>
        <w:rPr>
          <w:color w:val="000000"/>
        </w:rPr>
        <w:t>. Euro</w:t>
      </w:r>
      <w:r>
        <w:rPr>
          <w:color w:val="000000"/>
        </w:rPr>
        <w:t>pos regioninės plėtros fondo ir Sanglaudos fondo mokėjimo institucijos funkcijas;</w:t>
      </w:r>
    </w:p>
    <w:p w14:paraId="7C85A13B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6.36</w:t>
      </w:r>
      <w:r>
        <w:rPr>
          <w:color w:val="000000"/>
        </w:rPr>
        <w:t>. perveda finansinės paramos lėšas Lietuvos Respublikos ir Europos Bendrijų Komisijos finansiniuose memorandumuose nurodytiems juridiniams asmenims;</w:t>
      </w:r>
    </w:p>
    <w:p w14:paraId="7C85A13C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6.37</w:t>
      </w:r>
      <w:r>
        <w:rPr>
          <w:color w:val="000000"/>
        </w:rPr>
        <w:t>. kaupi</w:t>
      </w:r>
      <w:r>
        <w:rPr>
          <w:color w:val="000000"/>
        </w:rPr>
        <w:t>a ir analizuoja informaciją apie finansinių Europos Sąjungos paramos programų ir projektų įgyvendinimą“;</w:t>
      </w:r>
    </w:p>
    <w:p w14:paraId="7C85A13D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papildyti nurodytuosius nuostatus šiuo 7.2.8 punktu:</w:t>
      </w:r>
    </w:p>
    <w:p w14:paraId="7C85A13E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7.2.8</w:t>
      </w:r>
      <w:r>
        <w:rPr>
          <w:color w:val="000000"/>
        </w:rPr>
        <w:t>. Europos Sąjungos finansinės paramos koordinavimui vykdyti“;</w:t>
      </w:r>
    </w:p>
    <w:p w14:paraId="7C85A13F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 xml:space="preserve">. </w:t>
      </w:r>
      <w:r>
        <w:rPr>
          <w:color w:val="000000"/>
        </w:rPr>
        <w:t>papildyti nurodytuosius nuostatus šiuo 7.8 punktu:</w:t>
      </w:r>
    </w:p>
    <w:p w14:paraId="7C85A140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7.8</w:t>
      </w:r>
      <w:r>
        <w:rPr>
          <w:color w:val="000000"/>
        </w:rPr>
        <w:t>. įgalioti kitas ministerijas ir valstybės įstaigas (atsižvelgiant į joms Lietuvos Respublikos teisės aktų nustatytą kompetenciją ir funkcijas) atlikti apibrėžtas užduotis, susijusias su Europos Sąju</w:t>
      </w:r>
      <w:r>
        <w:rPr>
          <w:color w:val="000000"/>
        </w:rPr>
        <w:t>ngos stojimo paramos fondų, struktūrinių fondų ir Sanglaudos fondo paramos tvarkymu“</w:t>
      </w:r>
    </w:p>
    <w:p w14:paraId="7C85A141" w14:textId="77777777" w:rsidR="00834636" w:rsidRDefault="001549B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Nurodytųjų nuostatų 6.35 punktas įsigalioja nuo Lietuvos įstojimo į Europos Sąjungą dienos.</w:t>
      </w:r>
    </w:p>
    <w:p w14:paraId="7C85A142" w14:textId="77777777" w:rsidR="00834636" w:rsidRDefault="00834636">
      <w:pPr>
        <w:ind w:firstLine="708"/>
      </w:pPr>
    </w:p>
    <w:p w14:paraId="61EFF181" w14:textId="77777777" w:rsidR="001549B9" w:rsidRDefault="001549B9">
      <w:pPr>
        <w:ind w:firstLine="708"/>
      </w:pPr>
    </w:p>
    <w:p w14:paraId="7C85A143" w14:textId="77777777" w:rsidR="00834636" w:rsidRDefault="001549B9">
      <w:pPr>
        <w:ind w:firstLine="708"/>
        <w:jc w:val="both"/>
        <w:rPr>
          <w:color w:val="000000"/>
        </w:rPr>
      </w:pPr>
    </w:p>
    <w:p w14:paraId="7C85A144" w14:textId="77777777" w:rsidR="00834636" w:rsidRDefault="001549B9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7C85A145" w14:textId="77777777" w:rsidR="00834636" w:rsidRDefault="00834636">
      <w:pPr>
        <w:tabs>
          <w:tab w:val="right" w:pos="9639"/>
        </w:tabs>
      </w:pPr>
    </w:p>
    <w:p w14:paraId="4D10C13F" w14:textId="77777777" w:rsidR="001549B9" w:rsidRDefault="001549B9">
      <w:pPr>
        <w:tabs>
          <w:tab w:val="right" w:pos="9639"/>
        </w:tabs>
      </w:pPr>
    </w:p>
    <w:p w14:paraId="16D2707F" w14:textId="77777777" w:rsidR="001549B9" w:rsidRDefault="001549B9">
      <w:pPr>
        <w:tabs>
          <w:tab w:val="right" w:pos="9639"/>
        </w:tabs>
      </w:pPr>
    </w:p>
    <w:p w14:paraId="7C85A146" w14:textId="77777777" w:rsidR="00834636" w:rsidRDefault="001549B9">
      <w:pPr>
        <w:tabs>
          <w:tab w:val="right" w:pos="9639"/>
        </w:tabs>
      </w:pPr>
      <w:r>
        <w:t>FINANSŲ MINISTRĖ</w:t>
      </w:r>
      <w:r>
        <w:tab/>
        <w:t>DA</w:t>
      </w:r>
      <w:r>
        <w:t>LIA GRYBAUSKAITĖ</w:t>
      </w:r>
    </w:p>
    <w:p w14:paraId="7C85A149" w14:textId="77777777" w:rsidR="00834636" w:rsidRDefault="001549B9">
      <w:pPr>
        <w:ind w:firstLine="708"/>
      </w:pPr>
    </w:p>
    <w:bookmarkStart w:id="0" w:name="_GoBack" w:displacedByCustomXml="next"/>
    <w:bookmarkEnd w:id="0" w:displacedByCustomXml="next"/>
    <w:sectPr w:rsidR="00834636" w:rsidSect="001549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5A14D" w14:textId="77777777" w:rsidR="00834636" w:rsidRDefault="001549B9">
      <w:r>
        <w:separator/>
      </w:r>
    </w:p>
  </w:endnote>
  <w:endnote w:type="continuationSeparator" w:id="0">
    <w:p w14:paraId="7C85A14E" w14:textId="77777777" w:rsidR="00834636" w:rsidRDefault="0015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A153" w14:textId="77777777" w:rsidR="00834636" w:rsidRDefault="0083463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A154" w14:textId="77777777" w:rsidR="00834636" w:rsidRDefault="0083463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A156" w14:textId="77777777" w:rsidR="00834636" w:rsidRDefault="0083463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A14B" w14:textId="77777777" w:rsidR="00834636" w:rsidRDefault="001549B9">
      <w:r>
        <w:separator/>
      </w:r>
    </w:p>
  </w:footnote>
  <w:footnote w:type="continuationSeparator" w:id="0">
    <w:p w14:paraId="7C85A14C" w14:textId="77777777" w:rsidR="00834636" w:rsidRDefault="0015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A14F" w14:textId="77777777" w:rsidR="00834636" w:rsidRDefault="001549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C85A150" w14:textId="77777777" w:rsidR="00834636" w:rsidRDefault="0083463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A151" w14:textId="77777777" w:rsidR="00834636" w:rsidRDefault="001549B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C85A152" w14:textId="77777777" w:rsidR="00834636" w:rsidRDefault="0083463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A155" w14:textId="77777777" w:rsidR="00834636" w:rsidRDefault="0083463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B3"/>
    <w:rsid w:val="001549B9"/>
    <w:rsid w:val="001717B3"/>
    <w:rsid w:val="008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85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4A830A63652"/>
  <Relationship Id="rId11" Type="http://schemas.openxmlformats.org/officeDocument/2006/relationships/hyperlink" TargetMode="External" Target="https://www.e-tar.lt/portal/lt/legalAct/TAR.1007DB861784"/>
  <Relationship Id="rId12" Type="http://schemas.openxmlformats.org/officeDocument/2006/relationships/hyperlink" TargetMode="External" Target="https://www.e-tar.lt/portal/lt/legalAct/TAR.FAD9F07C5A37"/>
  <Relationship Id="rId13" Type="http://schemas.openxmlformats.org/officeDocument/2006/relationships/hyperlink" TargetMode="External" Target="https://www.e-tar.lt/portal/lt/legalAct/TAR.9B586ED62C98"/>
  <Relationship Id="rId14" Type="http://schemas.openxmlformats.org/officeDocument/2006/relationships/hyperlink" TargetMode="External" Target="https://www.e-tar.lt/portal/lt/legalAct/TAR.799C18D01EE3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2268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2015-06-03T16:17:00Z</dcterms:created>
  <dc:creator>User</dc:creator>
  <lastModifiedBy>BODIN Aušra</lastModifiedBy>
  <dcterms:modified xsi:type="dcterms:W3CDTF">2019-10-11T11:58:00Z</dcterms:modified>
  <revision>3</revision>
</coreProperties>
</file>