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1D39F" w14:textId="77777777" w:rsidR="00DF6F11" w:rsidRDefault="00DF6F11">
      <w:pPr>
        <w:tabs>
          <w:tab w:val="center" w:pos="4153"/>
          <w:tab w:val="right" w:pos="8306"/>
        </w:tabs>
        <w:rPr>
          <w:lang w:val="en-GB"/>
        </w:rPr>
      </w:pPr>
    </w:p>
    <w:p w14:paraId="05C1D3A0" w14:textId="77777777" w:rsidR="00DF6F11" w:rsidRDefault="000C413B">
      <w:pPr>
        <w:jc w:val="center"/>
        <w:rPr>
          <w:b/>
          <w:color w:val="000000"/>
          <w:szCs w:val="8"/>
          <w:lang w:eastAsia="lt-LT"/>
        </w:rPr>
      </w:pPr>
      <w:r>
        <w:rPr>
          <w:b/>
          <w:color w:val="000000"/>
          <w:szCs w:val="8"/>
          <w:lang w:eastAsia="lt-LT"/>
        </w:rPr>
        <w:pict w14:anchorId="05C1D43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szCs w:val="8"/>
          <w:lang w:eastAsia="lt-LT"/>
        </w:rPr>
        <w:t>LIETUVOS RESPUBLIKOS SUSISIEKIMO MINISTRO</w:t>
      </w:r>
    </w:p>
    <w:p w14:paraId="05C1D3A1" w14:textId="77777777" w:rsidR="00DF6F11" w:rsidRDefault="00DF6F11">
      <w:pPr>
        <w:jc w:val="center"/>
        <w:rPr>
          <w:color w:val="000000"/>
          <w:szCs w:val="8"/>
          <w:lang w:eastAsia="lt-LT"/>
        </w:rPr>
      </w:pPr>
    </w:p>
    <w:p w14:paraId="05C1D3A2" w14:textId="77777777" w:rsidR="00DF6F11" w:rsidRDefault="000C413B">
      <w:pPr>
        <w:jc w:val="center"/>
        <w:rPr>
          <w:b/>
          <w:color w:val="000000"/>
          <w:szCs w:val="8"/>
          <w:lang w:eastAsia="lt-LT"/>
        </w:rPr>
      </w:pPr>
      <w:r>
        <w:rPr>
          <w:b/>
          <w:color w:val="000000"/>
          <w:szCs w:val="8"/>
          <w:lang w:eastAsia="lt-LT"/>
        </w:rPr>
        <w:t>Į S A K Y M A S</w:t>
      </w:r>
    </w:p>
    <w:p w14:paraId="05C1D3A3" w14:textId="77777777" w:rsidR="00DF6F11" w:rsidRDefault="000C413B">
      <w:pPr>
        <w:jc w:val="center"/>
        <w:rPr>
          <w:b/>
          <w:color w:val="000000"/>
          <w:szCs w:val="8"/>
          <w:lang w:eastAsia="lt-LT"/>
        </w:rPr>
      </w:pPr>
      <w:r>
        <w:rPr>
          <w:b/>
          <w:color w:val="000000"/>
          <w:szCs w:val="8"/>
          <w:lang w:eastAsia="lt-LT"/>
        </w:rPr>
        <w:t>DĖL LEIDIMO VEIKLAI LAISVAJAME UOSTE IŠDAVIMO, GALIOJIMO SUSTABDYMO IR PANAIKINIMO TAISYKLIŲ BEI LEIDIMO FORMOS PATVIRTINIMO</w:t>
      </w:r>
    </w:p>
    <w:p w14:paraId="05C1D3A4" w14:textId="77777777" w:rsidR="00DF6F11" w:rsidRDefault="00DF6F11">
      <w:pPr>
        <w:jc w:val="center"/>
        <w:rPr>
          <w:color w:val="000000"/>
          <w:szCs w:val="8"/>
          <w:lang w:eastAsia="lt-LT"/>
        </w:rPr>
      </w:pPr>
    </w:p>
    <w:p w14:paraId="05C1D3A5" w14:textId="77777777" w:rsidR="00DF6F11" w:rsidRDefault="000C413B">
      <w:pPr>
        <w:jc w:val="center"/>
        <w:rPr>
          <w:color w:val="000000"/>
          <w:szCs w:val="8"/>
          <w:lang w:eastAsia="lt-LT"/>
        </w:rPr>
      </w:pPr>
      <w:r>
        <w:rPr>
          <w:color w:val="000000"/>
          <w:szCs w:val="8"/>
          <w:lang w:eastAsia="lt-LT"/>
        </w:rPr>
        <w:t>2004 m. balandžio 28 d. Nr. 3-210</w:t>
      </w:r>
    </w:p>
    <w:p w14:paraId="05C1D3A6" w14:textId="77777777" w:rsidR="00DF6F11" w:rsidRDefault="000C413B">
      <w:pPr>
        <w:jc w:val="center"/>
        <w:rPr>
          <w:color w:val="000000"/>
          <w:szCs w:val="8"/>
          <w:lang w:eastAsia="lt-LT"/>
        </w:rPr>
      </w:pPr>
      <w:r>
        <w:rPr>
          <w:color w:val="000000"/>
          <w:szCs w:val="8"/>
          <w:lang w:eastAsia="lt-LT"/>
        </w:rPr>
        <w:t>Vi</w:t>
      </w:r>
      <w:r>
        <w:rPr>
          <w:color w:val="000000"/>
          <w:szCs w:val="8"/>
          <w:lang w:eastAsia="lt-LT"/>
        </w:rPr>
        <w:t>lnius</w:t>
      </w:r>
    </w:p>
    <w:p w14:paraId="05C1D3A7" w14:textId="77777777" w:rsidR="00DF6F11" w:rsidRDefault="00DF6F11">
      <w:pPr>
        <w:ind w:firstLine="709"/>
        <w:jc w:val="both"/>
        <w:rPr>
          <w:color w:val="000000"/>
          <w:szCs w:val="8"/>
          <w:lang w:eastAsia="lt-LT"/>
        </w:rPr>
      </w:pPr>
    </w:p>
    <w:p w14:paraId="05C1D3A8" w14:textId="77777777" w:rsidR="00DF6F11" w:rsidRDefault="000C413B">
      <w:pPr>
        <w:ind w:firstLine="709"/>
        <w:jc w:val="both"/>
        <w:rPr>
          <w:color w:val="000000"/>
          <w:lang w:eastAsia="lt-LT"/>
        </w:rPr>
      </w:pPr>
      <w:r>
        <w:rPr>
          <w:color w:val="000000"/>
          <w:szCs w:val="22"/>
          <w:lang w:eastAsia="lt-LT"/>
        </w:rPr>
        <w:t xml:space="preserve">Vadovaudamasis Lietuvos Respublikos Klaipėdos valstybinio jūrų uosto įstatymo (Žin., 1996, Nr. </w:t>
      </w:r>
      <w:hyperlink r:id="rId10" w:tgtFrame="_blank" w:history="1">
        <w:r>
          <w:rPr>
            <w:color w:val="0000FF" w:themeColor="hyperlink"/>
            <w:szCs w:val="22"/>
            <w:u w:val="single"/>
            <w:lang w:eastAsia="lt-LT"/>
          </w:rPr>
          <w:t>53-1245</w:t>
        </w:r>
      </w:hyperlink>
      <w:r>
        <w:rPr>
          <w:color w:val="000000"/>
          <w:szCs w:val="22"/>
          <w:lang w:eastAsia="lt-LT"/>
        </w:rPr>
        <w:t xml:space="preserve">; 2000, Nr. </w:t>
      </w:r>
      <w:hyperlink r:id="rId11" w:tgtFrame="_blank" w:history="1">
        <w:r>
          <w:rPr>
            <w:color w:val="0000FF" w:themeColor="hyperlink"/>
            <w:szCs w:val="22"/>
            <w:u w:val="single"/>
            <w:lang w:eastAsia="lt-LT"/>
          </w:rPr>
          <w:t>75-2265</w:t>
        </w:r>
      </w:hyperlink>
      <w:r>
        <w:rPr>
          <w:color w:val="000000"/>
          <w:szCs w:val="22"/>
          <w:lang w:eastAsia="lt-LT"/>
        </w:rPr>
        <w:t xml:space="preserve">, Nr. </w:t>
      </w:r>
      <w:hyperlink r:id="rId12" w:tgtFrame="_blank" w:history="1">
        <w:r>
          <w:rPr>
            <w:color w:val="0000FF" w:themeColor="hyperlink"/>
            <w:szCs w:val="22"/>
            <w:u w:val="single"/>
            <w:lang w:eastAsia="lt-LT"/>
          </w:rPr>
          <w:t>82-2479</w:t>
        </w:r>
      </w:hyperlink>
      <w:r>
        <w:rPr>
          <w:color w:val="000000"/>
          <w:szCs w:val="22"/>
          <w:lang w:eastAsia="lt-LT"/>
        </w:rPr>
        <w:t xml:space="preserve">; 2002, Nr. </w:t>
      </w:r>
      <w:hyperlink r:id="rId13" w:tgtFrame="_blank" w:history="1">
        <w:r>
          <w:rPr>
            <w:color w:val="0000FF" w:themeColor="hyperlink"/>
            <w:szCs w:val="22"/>
            <w:u w:val="single"/>
            <w:lang w:eastAsia="lt-LT"/>
          </w:rPr>
          <w:t>123-5519</w:t>
        </w:r>
      </w:hyperlink>
      <w:r>
        <w:rPr>
          <w:color w:val="000000"/>
          <w:szCs w:val="22"/>
          <w:lang w:eastAsia="lt-LT"/>
        </w:rPr>
        <w:t>) 17 straipsnio 2 dalimi ir Lietuvo</w:t>
      </w:r>
      <w:r>
        <w:rPr>
          <w:color w:val="000000"/>
          <w:szCs w:val="22"/>
          <w:lang w:eastAsia="lt-LT"/>
        </w:rPr>
        <w:t xml:space="preserve">s Respublikos Vyriausybės 2003 m. kovo 10 d. nutarimu Nr. 301 „Dėl įgaliojimų suteikimo įgyvendinant Lietuvos Respublikos Klaipėdos valstybinio jūrų uosto įstatymo 17 straipsnio nuostatas“ (Žin., 2003, Nr. </w:t>
      </w:r>
      <w:hyperlink r:id="rId14" w:tgtFrame="_blank" w:history="1">
        <w:r>
          <w:rPr>
            <w:color w:val="0000FF" w:themeColor="hyperlink"/>
            <w:szCs w:val="22"/>
            <w:u w:val="single"/>
            <w:lang w:eastAsia="lt-LT"/>
          </w:rPr>
          <w:t>26-1038</w:t>
        </w:r>
      </w:hyperlink>
      <w:r>
        <w:rPr>
          <w:color w:val="000000"/>
          <w:szCs w:val="22"/>
          <w:lang w:eastAsia="lt-LT"/>
        </w:rPr>
        <w:t>):</w:t>
      </w:r>
    </w:p>
    <w:p w14:paraId="05C1D3A9" w14:textId="77777777" w:rsidR="00DF6F11" w:rsidRDefault="000C413B">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pridedamus:</w:t>
      </w:r>
    </w:p>
    <w:p w14:paraId="05C1D3AA" w14:textId="77777777" w:rsidR="00DF6F11" w:rsidRDefault="000C413B">
      <w:pPr>
        <w:ind w:firstLine="709"/>
        <w:jc w:val="both"/>
        <w:rPr>
          <w:color w:val="000000"/>
          <w:lang w:eastAsia="lt-LT"/>
        </w:rPr>
      </w:pPr>
      <w:r>
        <w:rPr>
          <w:color w:val="000000"/>
          <w:szCs w:val="22"/>
          <w:lang w:eastAsia="lt-LT"/>
        </w:rPr>
        <w:t>1.1</w:t>
      </w:r>
      <w:r>
        <w:rPr>
          <w:color w:val="000000"/>
          <w:szCs w:val="22"/>
          <w:lang w:eastAsia="lt-LT"/>
        </w:rPr>
        <w:t>. Leidimo veiklai laisvajame uoste išdavimo, galiojimo sustabdymo ir panaikinimo taisykles.</w:t>
      </w:r>
    </w:p>
    <w:p w14:paraId="05C1D3AB" w14:textId="77777777" w:rsidR="00DF6F11" w:rsidRDefault="000C413B">
      <w:pPr>
        <w:ind w:firstLine="709"/>
        <w:jc w:val="both"/>
        <w:rPr>
          <w:color w:val="000000"/>
          <w:lang w:eastAsia="lt-LT"/>
        </w:rPr>
      </w:pPr>
      <w:r>
        <w:rPr>
          <w:color w:val="000000"/>
          <w:szCs w:val="22"/>
          <w:lang w:eastAsia="lt-LT"/>
        </w:rPr>
        <w:t>1.2</w:t>
      </w:r>
      <w:r>
        <w:rPr>
          <w:color w:val="000000"/>
          <w:szCs w:val="22"/>
          <w:lang w:eastAsia="lt-LT"/>
        </w:rPr>
        <w:t>. Leidimo veiklai laisvajame uoste formą.</w:t>
      </w:r>
    </w:p>
    <w:p w14:paraId="05C1D3AE" w14:textId="2AE77BF4" w:rsidR="00DF6F11" w:rsidRDefault="000C413B">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Pripažįstu</w:t>
      </w:r>
      <w:r>
        <w:rPr>
          <w:color w:val="000000"/>
          <w:szCs w:val="22"/>
          <w:lang w:eastAsia="lt-LT"/>
        </w:rPr>
        <w:t xml:space="preserve"> netekusiu galios Lietuvos Respublikos susisiekimo ministro 2001 m. vasario 1 d. įsakymą Nr. 29 „Dėl leidimo veiklai laisvajame uoste formos, leidimo veiklai laisvajame uoste išdavimo, jo galiojimo sustabdymo ir panaikinimo tvarkos patvirtinimo“ (Žin., 200</w:t>
      </w:r>
      <w:r>
        <w:rPr>
          <w:color w:val="000000"/>
          <w:szCs w:val="22"/>
          <w:lang w:eastAsia="lt-LT"/>
        </w:rPr>
        <w:t xml:space="preserve">1, Nr. </w:t>
      </w:r>
      <w:hyperlink r:id="rId15" w:tgtFrame="_blank" w:history="1">
        <w:r>
          <w:rPr>
            <w:color w:val="0000FF" w:themeColor="hyperlink"/>
            <w:szCs w:val="22"/>
            <w:u w:val="single"/>
            <w:lang w:eastAsia="lt-LT"/>
          </w:rPr>
          <w:t>12-383</w:t>
        </w:r>
      </w:hyperlink>
      <w:r>
        <w:rPr>
          <w:color w:val="000000"/>
          <w:szCs w:val="22"/>
          <w:lang w:eastAsia="lt-LT"/>
        </w:rPr>
        <w:t>).</w:t>
      </w:r>
    </w:p>
    <w:p w14:paraId="0D8AF811" w14:textId="77777777" w:rsidR="000C413B" w:rsidRDefault="000C413B">
      <w:pPr>
        <w:tabs>
          <w:tab w:val="right" w:pos="9639"/>
        </w:tabs>
      </w:pPr>
    </w:p>
    <w:p w14:paraId="78665A82" w14:textId="77777777" w:rsidR="000C413B" w:rsidRDefault="000C413B">
      <w:pPr>
        <w:tabs>
          <w:tab w:val="right" w:pos="9639"/>
        </w:tabs>
      </w:pPr>
    </w:p>
    <w:p w14:paraId="09AB1502" w14:textId="77777777" w:rsidR="000C413B" w:rsidRDefault="000C413B">
      <w:pPr>
        <w:tabs>
          <w:tab w:val="right" w:pos="9639"/>
        </w:tabs>
      </w:pPr>
    </w:p>
    <w:p w14:paraId="05C1D3B0" w14:textId="122377DC" w:rsidR="00DF6F11" w:rsidRDefault="000C413B" w:rsidP="000C413B">
      <w:pPr>
        <w:tabs>
          <w:tab w:val="right" w:pos="9639"/>
        </w:tabs>
        <w:rPr>
          <w:color w:val="000000"/>
          <w:szCs w:val="22"/>
          <w:lang w:eastAsia="lt-LT"/>
        </w:rPr>
      </w:pPr>
      <w:r>
        <w:rPr>
          <w:caps/>
        </w:rPr>
        <w:t>SUSISIEKIMO MINISTRAS</w:t>
      </w:r>
      <w:r>
        <w:rPr>
          <w:caps/>
        </w:rPr>
        <w:tab/>
        <w:t>ZIGMANTAS BALČYTIS</w:t>
      </w:r>
    </w:p>
    <w:p w14:paraId="05C1D3B1" w14:textId="77777777" w:rsidR="00DF6F11" w:rsidRDefault="000C413B" w:rsidP="000C413B">
      <w:pPr>
        <w:ind w:left="5103" w:hanging="1"/>
        <w:rPr>
          <w:color w:val="000000"/>
          <w:lang w:eastAsia="lt-LT"/>
        </w:rPr>
      </w:pPr>
      <w:r>
        <w:rPr>
          <w:color w:val="000000"/>
          <w:szCs w:val="22"/>
          <w:lang w:eastAsia="lt-LT"/>
        </w:rPr>
        <w:br w:type="page"/>
      </w:r>
      <w:r>
        <w:rPr>
          <w:color w:val="000000"/>
          <w:szCs w:val="22"/>
          <w:lang w:eastAsia="lt-LT"/>
        </w:rPr>
        <w:lastRenderedPageBreak/>
        <w:t>PATVIRTINTA</w:t>
      </w:r>
    </w:p>
    <w:p w14:paraId="05C1D3B2" w14:textId="77777777" w:rsidR="00DF6F11" w:rsidRDefault="000C413B">
      <w:pPr>
        <w:ind w:firstLine="5102"/>
        <w:rPr>
          <w:color w:val="000000"/>
          <w:lang w:eastAsia="lt-LT"/>
        </w:rPr>
      </w:pPr>
      <w:r>
        <w:rPr>
          <w:color w:val="000000"/>
          <w:szCs w:val="22"/>
          <w:lang w:eastAsia="lt-LT"/>
        </w:rPr>
        <w:t xml:space="preserve">Lietuvos Respublikos susisiekimo ministro </w:t>
      </w:r>
    </w:p>
    <w:p w14:paraId="05C1D3B3" w14:textId="77777777" w:rsidR="00DF6F11" w:rsidRDefault="000C413B">
      <w:pPr>
        <w:ind w:firstLine="5102"/>
        <w:rPr>
          <w:color w:val="000000"/>
          <w:lang w:eastAsia="lt-LT"/>
        </w:rPr>
      </w:pPr>
      <w:r>
        <w:rPr>
          <w:color w:val="000000"/>
          <w:szCs w:val="22"/>
          <w:lang w:eastAsia="lt-LT"/>
        </w:rPr>
        <w:t>2004 m. balandžio 28 d. įsakymu Nr. 3-210</w:t>
      </w:r>
    </w:p>
    <w:p w14:paraId="05C1D3B4" w14:textId="77777777" w:rsidR="00DF6F11" w:rsidRDefault="00DF6F11">
      <w:pPr>
        <w:ind w:firstLine="709"/>
        <w:jc w:val="both"/>
        <w:rPr>
          <w:color w:val="000000"/>
          <w:szCs w:val="8"/>
          <w:lang w:eastAsia="lt-LT"/>
        </w:rPr>
      </w:pPr>
    </w:p>
    <w:p w14:paraId="05C1D3B5" w14:textId="77777777" w:rsidR="00DF6F11" w:rsidRDefault="000C413B">
      <w:pPr>
        <w:jc w:val="center"/>
        <w:rPr>
          <w:b/>
          <w:bCs/>
          <w:caps/>
          <w:color w:val="000000"/>
          <w:lang w:eastAsia="lt-LT"/>
        </w:rPr>
      </w:pPr>
      <w:r>
        <w:rPr>
          <w:b/>
          <w:bCs/>
          <w:caps/>
          <w:color w:val="000000"/>
          <w:szCs w:val="22"/>
          <w:lang w:eastAsia="lt-LT"/>
        </w:rPr>
        <w:t>LEIDIMO VEIKLAI LAISVAJAME UOSTE IŠDAVIMO, GALIOJIMO SUSTABDYMO IR PANAIKINIMO TAISYKLĖS</w:t>
      </w:r>
    </w:p>
    <w:p w14:paraId="05C1D3B6" w14:textId="77777777" w:rsidR="00DF6F11" w:rsidRDefault="00DF6F11">
      <w:pPr>
        <w:ind w:firstLine="709"/>
        <w:jc w:val="both"/>
        <w:rPr>
          <w:color w:val="000000"/>
          <w:szCs w:val="8"/>
          <w:lang w:eastAsia="lt-LT"/>
        </w:rPr>
      </w:pPr>
    </w:p>
    <w:p w14:paraId="05C1D3B7" w14:textId="77777777" w:rsidR="00DF6F11" w:rsidRDefault="000C413B">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05C1D3B8" w14:textId="77777777" w:rsidR="00DF6F11" w:rsidRDefault="00DF6F11">
      <w:pPr>
        <w:ind w:firstLine="709"/>
        <w:jc w:val="both"/>
        <w:rPr>
          <w:color w:val="000000"/>
          <w:szCs w:val="8"/>
          <w:lang w:eastAsia="lt-LT"/>
        </w:rPr>
      </w:pPr>
    </w:p>
    <w:p w14:paraId="05C1D3B9" w14:textId="77777777" w:rsidR="00DF6F11" w:rsidRDefault="000C413B">
      <w:pPr>
        <w:ind w:firstLine="709"/>
        <w:jc w:val="both"/>
        <w:rPr>
          <w:color w:val="000000"/>
          <w:lang w:eastAsia="lt-LT"/>
        </w:rPr>
      </w:pPr>
      <w:r>
        <w:rPr>
          <w:color w:val="000000"/>
          <w:szCs w:val="22"/>
          <w:lang w:eastAsia="lt-LT"/>
        </w:rPr>
        <w:t>1</w:t>
      </w:r>
      <w:r>
        <w:rPr>
          <w:color w:val="000000"/>
          <w:szCs w:val="22"/>
          <w:lang w:eastAsia="lt-LT"/>
        </w:rPr>
        <w:t xml:space="preserve">. Leidimo veiklai laisvajame uoste išdavimo, galiojimo sustabdymo ir panaikinimo taisyklės (toliau – taisyklės) reglamentuoja </w:t>
      </w:r>
      <w:r>
        <w:rPr>
          <w:color w:val="000000"/>
          <w:szCs w:val="22"/>
          <w:lang w:eastAsia="lt-LT"/>
        </w:rPr>
        <w:t>leidimo veiklai laisvajame uoste išdavimo, jo galiojimo sustabdymo ir panaikinimo sąlygas ir tvarką.</w:t>
      </w:r>
    </w:p>
    <w:p w14:paraId="05C1D3BA" w14:textId="77777777" w:rsidR="00DF6F11" w:rsidRDefault="000C413B">
      <w:pPr>
        <w:ind w:firstLine="709"/>
        <w:jc w:val="both"/>
        <w:rPr>
          <w:color w:val="000000"/>
          <w:lang w:eastAsia="lt-LT"/>
        </w:rPr>
      </w:pPr>
      <w:r>
        <w:rPr>
          <w:color w:val="000000"/>
          <w:szCs w:val="22"/>
          <w:lang w:eastAsia="lt-LT"/>
        </w:rPr>
        <w:t>2</w:t>
      </w:r>
      <w:r>
        <w:rPr>
          <w:color w:val="000000"/>
          <w:szCs w:val="22"/>
          <w:lang w:eastAsia="lt-LT"/>
        </w:rPr>
        <w:t>. Leidimą veiklai laisvajame uoste (toliau – leidimas) išduoda susisiekimo ministras.</w:t>
      </w:r>
    </w:p>
    <w:p w14:paraId="05C1D3BB" w14:textId="77777777" w:rsidR="00DF6F11" w:rsidRDefault="000C413B">
      <w:pPr>
        <w:ind w:firstLine="709"/>
        <w:jc w:val="both"/>
        <w:rPr>
          <w:color w:val="000000"/>
          <w:lang w:eastAsia="lt-LT"/>
        </w:rPr>
      </w:pPr>
      <w:r>
        <w:rPr>
          <w:color w:val="000000"/>
          <w:szCs w:val="22"/>
          <w:lang w:eastAsia="lt-LT"/>
        </w:rPr>
        <w:t>3</w:t>
      </w:r>
      <w:r>
        <w:rPr>
          <w:color w:val="000000"/>
          <w:szCs w:val="22"/>
          <w:lang w:eastAsia="lt-LT"/>
        </w:rPr>
        <w:t xml:space="preserve">. Leidimą gali gauti uosto žemės naudotojai, kurie su VĮ </w:t>
      </w:r>
      <w:r>
        <w:rPr>
          <w:color w:val="000000"/>
          <w:szCs w:val="22"/>
          <w:lang w:eastAsia="lt-LT"/>
        </w:rPr>
        <w:t>Klaipėdos valstybinio jūrų uosto direkcija (toliau – Uosto direkcija) yra sudarę žemės nuomos sutartį. Leidimas išduodamas ne ilgesniam kaip žemės nuomos sutarties galiojimo terminui.</w:t>
      </w:r>
    </w:p>
    <w:p w14:paraId="05C1D3BC" w14:textId="77777777" w:rsidR="00DF6F11" w:rsidRDefault="000C413B">
      <w:pPr>
        <w:ind w:firstLine="709"/>
        <w:jc w:val="both"/>
        <w:rPr>
          <w:color w:val="000000"/>
          <w:lang w:eastAsia="lt-LT"/>
        </w:rPr>
      </w:pPr>
      <w:r>
        <w:rPr>
          <w:color w:val="000000"/>
          <w:szCs w:val="22"/>
          <w:lang w:eastAsia="lt-LT"/>
        </w:rPr>
        <w:t>4</w:t>
      </w:r>
      <w:r>
        <w:rPr>
          <w:color w:val="000000"/>
          <w:szCs w:val="22"/>
          <w:lang w:eastAsia="lt-LT"/>
        </w:rPr>
        <w:t xml:space="preserve">. Leidimas veiklai išduodamas, kai uosto žemės naudotojas pateikia </w:t>
      </w:r>
      <w:r>
        <w:rPr>
          <w:color w:val="000000"/>
          <w:szCs w:val="22"/>
          <w:lang w:eastAsia="lt-LT"/>
        </w:rPr>
        <w:t>dokumentus, nurodytus šių taisyklių 6 punkte. Veiklos rūšys nurodomos leidime.</w:t>
      </w:r>
    </w:p>
    <w:p w14:paraId="05C1D3BD" w14:textId="77777777" w:rsidR="00DF6F11" w:rsidRDefault="000C413B">
      <w:pPr>
        <w:ind w:firstLine="709"/>
        <w:jc w:val="both"/>
        <w:rPr>
          <w:color w:val="000000"/>
          <w:lang w:eastAsia="lt-LT"/>
        </w:rPr>
      </w:pPr>
      <w:r>
        <w:rPr>
          <w:color w:val="000000"/>
          <w:szCs w:val="22"/>
          <w:lang w:eastAsia="lt-LT"/>
        </w:rPr>
        <w:t>5</w:t>
      </w:r>
      <w:r>
        <w:rPr>
          <w:color w:val="000000"/>
          <w:szCs w:val="22"/>
          <w:lang w:eastAsia="lt-LT"/>
        </w:rPr>
        <w:t>. Uosto žemės naudotojo pateiktiems prašymams ir dokumentams nagrinėti susisiekimo ministras sudaro Leidimo veiklai laisvajame uoste išdavimo, jo galiojimo sustabdymo ir pa</w:t>
      </w:r>
      <w:r>
        <w:rPr>
          <w:color w:val="000000"/>
          <w:szCs w:val="22"/>
          <w:lang w:eastAsia="lt-LT"/>
        </w:rPr>
        <w:t>naikinimo komisiją (toliau – komisija).</w:t>
      </w:r>
    </w:p>
    <w:p w14:paraId="05C1D3BE" w14:textId="77777777" w:rsidR="00DF6F11" w:rsidRDefault="000C413B">
      <w:pPr>
        <w:ind w:firstLine="709"/>
        <w:jc w:val="both"/>
        <w:rPr>
          <w:color w:val="000000"/>
          <w:szCs w:val="8"/>
          <w:lang w:eastAsia="lt-LT"/>
        </w:rPr>
      </w:pPr>
    </w:p>
    <w:p w14:paraId="05C1D3BF" w14:textId="77777777" w:rsidR="00DF6F11" w:rsidRDefault="000C413B">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LEIDIMO VEIKLAI LAISVAJAME UOSTE IŠDAVIMAS</w:t>
      </w:r>
    </w:p>
    <w:p w14:paraId="05C1D3C0" w14:textId="77777777" w:rsidR="00DF6F11" w:rsidRDefault="00DF6F11">
      <w:pPr>
        <w:ind w:firstLine="709"/>
        <w:jc w:val="both"/>
        <w:rPr>
          <w:color w:val="000000"/>
          <w:szCs w:val="8"/>
          <w:lang w:eastAsia="lt-LT"/>
        </w:rPr>
      </w:pPr>
    </w:p>
    <w:p w14:paraId="05C1D3C1" w14:textId="77777777" w:rsidR="00DF6F11" w:rsidRDefault="000C413B">
      <w:pPr>
        <w:ind w:firstLine="709"/>
        <w:jc w:val="both"/>
        <w:rPr>
          <w:color w:val="000000"/>
          <w:lang w:eastAsia="lt-LT"/>
        </w:rPr>
      </w:pPr>
      <w:r>
        <w:rPr>
          <w:color w:val="000000"/>
          <w:szCs w:val="22"/>
          <w:lang w:eastAsia="lt-LT"/>
        </w:rPr>
        <w:t>6</w:t>
      </w:r>
      <w:r>
        <w:rPr>
          <w:color w:val="000000"/>
          <w:szCs w:val="22"/>
          <w:lang w:eastAsia="lt-LT"/>
        </w:rPr>
        <w:t>. Uosto žemės naudotojai, pageidaujantys vykdyti veiklą laisvojo uosto teritorijoje, turi pateikti Susisiekimo ministerijai šiuos dokumentus:</w:t>
      </w:r>
    </w:p>
    <w:p w14:paraId="05C1D3C2" w14:textId="77777777" w:rsidR="00DF6F11" w:rsidRDefault="000C413B">
      <w:pPr>
        <w:ind w:firstLine="709"/>
        <w:jc w:val="both"/>
        <w:rPr>
          <w:color w:val="000000"/>
          <w:lang w:eastAsia="lt-LT"/>
        </w:rPr>
      </w:pPr>
      <w:r>
        <w:rPr>
          <w:color w:val="000000"/>
          <w:szCs w:val="22"/>
          <w:lang w:eastAsia="lt-LT"/>
        </w:rPr>
        <w:t>6.1</w:t>
      </w:r>
      <w:r>
        <w:rPr>
          <w:color w:val="000000"/>
          <w:szCs w:val="22"/>
          <w:lang w:eastAsia="lt-LT"/>
        </w:rPr>
        <w:t>. prašymą</w:t>
      </w:r>
      <w:r>
        <w:rPr>
          <w:color w:val="000000"/>
          <w:szCs w:val="22"/>
          <w:lang w:eastAsia="lt-LT"/>
        </w:rPr>
        <w:t xml:space="preserve"> susisiekimo ministrui, kuriame turi būti nurodytas pageidaujančios vykdyti veiklą laisvojo uosto teritorijoje įmonės pavadinimas, buveinės adresas, registracijos Lietuvos Respublikos įmonių rejestre numeris, atsiskaitomosios sąskaitos numeris, banko įstai</w:t>
      </w:r>
      <w:r>
        <w:rPr>
          <w:color w:val="000000"/>
          <w:szCs w:val="22"/>
          <w:lang w:eastAsia="lt-LT"/>
        </w:rPr>
        <w:t>gos pavadinimas ir adresas, įmonės telefono, fakso numeriai ir elektroninio pašto adresas;</w:t>
      </w:r>
    </w:p>
    <w:p w14:paraId="05C1D3C3" w14:textId="77777777" w:rsidR="00DF6F11" w:rsidRDefault="000C413B">
      <w:pPr>
        <w:ind w:firstLine="709"/>
        <w:jc w:val="both"/>
        <w:rPr>
          <w:color w:val="000000"/>
          <w:lang w:eastAsia="lt-LT"/>
        </w:rPr>
      </w:pPr>
      <w:r>
        <w:rPr>
          <w:color w:val="000000"/>
          <w:szCs w:val="22"/>
          <w:lang w:eastAsia="lt-LT"/>
        </w:rPr>
        <w:t>6.2</w:t>
      </w:r>
      <w:r>
        <w:rPr>
          <w:color w:val="000000"/>
          <w:szCs w:val="22"/>
          <w:lang w:eastAsia="lt-LT"/>
        </w:rPr>
        <w:t>. įmonės įstatų bei įmonės registracijos pažymėjimo kopijas;</w:t>
      </w:r>
    </w:p>
    <w:p w14:paraId="05C1D3C4" w14:textId="77777777" w:rsidR="00DF6F11" w:rsidRDefault="000C413B">
      <w:pPr>
        <w:ind w:firstLine="709"/>
        <w:jc w:val="both"/>
        <w:rPr>
          <w:color w:val="000000"/>
          <w:lang w:eastAsia="lt-LT"/>
        </w:rPr>
      </w:pPr>
      <w:r>
        <w:rPr>
          <w:color w:val="000000"/>
          <w:szCs w:val="22"/>
          <w:lang w:eastAsia="lt-LT"/>
        </w:rPr>
        <w:t>6.3</w:t>
      </w:r>
      <w:r>
        <w:rPr>
          <w:color w:val="000000"/>
          <w:szCs w:val="22"/>
          <w:lang w:eastAsia="lt-LT"/>
        </w:rPr>
        <w:t>. jo nuomojamos uosto žemės ribų schemą (planą), kurioje nurodytos laisvojo uosto žemės sk</w:t>
      </w:r>
      <w:r>
        <w:rPr>
          <w:color w:val="000000"/>
          <w:szCs w:val="22"/>
          <w:lang w:eastAsia="lt-LT"/>
        </w:rPr>
        <w:t>lypo ribos, suderintos su Klaipėdos teritorine muitine, Valstybės sienos apsaugos tarnybos Pakrančių apsaugos rinktine, Uosto direkcija;</w:t>
      </w:r>
    </w:p>
    <w:p w14:paraId="05C1D3C5" w14:textId="77777777" w:rsidR="00DF6F11" w:rsidRDefault="000C413B">
      <w:pPr>
        <w:ind w:firstLine="709"/>
        <w:jc w:val="both"/>
        <w:rPr>
          <w:color w:val="000000"/>
          <w:lang w:eastAsia="lt-LT"/>
        </w:rPr>
      </w:pPr>
      <w:r>
        <w:rPr>
          <w:color w:val="000000"/>
          <w:szCs w:val="22"/>
          <w:lang w:eastAsia="lt-LT"/>
        </w:rPr>
        <w:t>6.4</w:t>
      </w:r>
      <w:r>
        <w:rPr>
          <w:color w:val="000000"/>
          <w:szCs w:val="22"/>
          <w:lang w:eastAsia="lt-LT"/>
        </w:rPr>
        <w:t>. įrengto laisvojo uosto žemės sklypo priėmimo aktą;</w:t>
      </w:r>
    </w:p>
    <w:p w14:paraId="05C1D3C6" w14:textId="77777777" w:rsidR="00DF6F11" w:rsidRDefault="000C413B">
      <w:pPr>
        <w:ind w:firstLine="709"/>
        <w:jc w:val="both"/>
        <w:rPr>
          <w:color w:val="000000"/>
          <w:lang w:eastAsia="lt-LT"/>
        </w:rPr>
      </w:pPr>
      <w:r>
        <w:rPr>
          <w:color w:val="000000"/>
          <w:szCs w:val="22"/>
          <w:lang w:eastAsia="lt-LT"/>
        </w:rPr>
        <w:t>6.5</w:t>
      </w:r>
      <w:r>
        <w:rPr>
          <w:color w:val="000000"/>
          <w:szCs w:val="22"/>
          <w:lang w:eastAsia="lt-LT"/>
        </w:rPr>
        <w:t>. pažymą iš Uosto direkcijos, patvirtinančią, kad uo</w:t>
      </w:r>
      <w:r>
        <w:rPr>
          <w:color w:val="000000"/>
          <w:szCs w:val="22"/>
          <w:lang w:eastAsia="lt-LT"/>
        </w:rPr>
        <w:t>sto žemės naudotojas jai neįsiskolinęs;</w:t>
      </w:r>
    </w:p>
    <w:p w14:paraId="05C1D3C7" w14:textId="77777777" w:rsidR="00DF6F11" w:rsidRDefault="000C413B">
      <w:pPr>
        <w:ind w:firstLine="709"/>
        <w:jc w:val="both"/>
        <w:rPr>
          <w:color w:val="000000"/>
          <w:lang w:eastAsia="lt-LT"/>
        </w:rPr>
      </w:pPr>
      <w:r>
        <w:rPr>
          <w:color w:val="000000"/>
          <w:szCs w:val="22"/>
          <w:lang w:eastAsia="lt-LT"/>
        </w:rPr>
        <w:t>6.6</w:t>
      </w:r>
      <w:r>
        <w:rPr>
          <w:color w:val="000000"/>
          <w:szCs w:val="22"/>
          <w:lang w:eastAsia="lt-LT"/>
        </w:rPr>
        <w:t>. nepriklausomų auditorių audituotas dvejų paskutinių metų įmonės finansinių ataskaitų kopijas;</w:t>
      </w:r>
    </w:p>
    <w:p w14:paraId="05C1D3C8" w14:textId="77777777" w:rsidR="00DF6F11" w:rsidRDefault="000C413B">
      <w:pPr>
        <w:ind w:firstLine="709"/>
        <w:jc w:val="both"/>
        <w:rPr>
          <w:color w:val="000000"/>
          <w:lang w:eastAsia="lt-LT"/>
        </w:rPr>
      </w:pPr>
      <w:r>
        <w:rPr>
          <w:color w:val="000000"/>
          <w:szCs w:val="22"/>
          <w:lang w:eastAsia="lt-LT"/>
        </w:rPr>
        <w:t>6.7</w:t>
      </w:r>
      <w:r>
        <w:rPr>
          <w:color w:val="000000"/>
          <w:szCs w:val="22"/>
          <w:lang w:eastAsia="lt-LT"/>
        </w:rPr>
        <w:t>. numatomos vykdyti laisvajame uoste veiklos rūšių sąrašą;</w:t>
      </w:r>
    </w:p>
    <w:p w14:paraId="05C1D3C9" w14:textId="77777777" w:rsidR="00DF6F11" w:rsidRDefault="000C413B">
      <w:pPr>
        <w:ind w:firstLine="709"/>
        <w:jc w:val="both"/>
        <w:rPr>
          <w:color w:val="000000"/>
          <w:lang w:eastAsia="lt-LT"/>
        </w:rPr>
      </w:pPr>
      <w:r>
        <w:rPr>
          <w:color w:val="000000"/>
          <w:szCs w:val="22"/>
          <w:lang w:eastAsia="lt-LT"/>
        </w:rPr>
        <w:t>6.8</w:t>
      </w:r>
      <w:r>
        <w:rPr>
          <w:color w:val="000000"/>
          <w:szCs w:val="22"/>
          <w:lang w:eastAsia="lt-LT"/>
        </w:rPr>
        <w:t>. valstybės institucijų (Klaipėdos terit</w:t>
      </w:r>
      <w:r>
        <w:rPr>
          <w:color w:val="000000"/>
          <w:szCs w:val="22"/>
          <w:lang w:eastAsia="lt-LT"/>
        </w:rPr>
        <w:t>orinės muitinės, Valstybės sienos apsaugos tarnybos Pakrančių apsaugos rinktinės, Valstybinės augalų apsaugos tarnybos, Valstybinės maisto ir veterinarijos tarnybos, Klaipėdos visuomenės sveikatos centro, Aplinkos ministerijos Klaipėdos regiono aplinkos ap</w:t>
      </w:r>
      <w:r>
        <w:rPr>
          <w:color w:val="000000"/>
          <w:szCs w:val="22"/>
          <w:lang w:eastAsia="lt-LT"/>
        </w:rPr>
        <w:t>saugos departamento ir kt.) pagal jų kompetenciją išduotus leidimus, jeigu to reikalauja veiklą uoste reglamentuojantys teisės aktai;</w:t>
      </w:r>
    </w:p>
    <w:p w14:paraId="05C1D3CA" w14:textId="77777777" w:rsidR="00DF6F11" w:rsidRDefault="000C413B">
      <w:pPr>
        <w:ind w:firstLine="709"/>
        <w:jc w:val="both"/>
        <w:rPr>
          <w:color w:val="000000"/>
          <w:lang w:eastAsia="lt-LT"/>
        </w:rPr>
      </w:pPr>
      <w:r>
        <w:rPr>
          <w:color w:val="000000"/>
          <w:szCs w:val="22"/>
          <w:lang w:eastAsia="lt-LT"/>
        </w:rPr>
        <w:t>6.9</w:t>
      </w:r>
      <w:r>
        <w:rPr>
          <w:color w:val="000000"/>
          <w:szCs w:val="22"/>
          <w:lang w:eastAsia="lt-LT"/>
        </w:rPr>
        <w:t>. Klaipėdos valstybinio jūrų uosto žemės nuomos sutarties kopiją.</w:t>
      </w:r>
    </w:p>
    <w:p w14:paraId="05C1D3CB" w14:textId="77777777" w:rsidR="00DF6F11" w:rsidRDefault="000C413B">
      <w:pPr>
        <w:ind w:firstLine="709"/>
        <w:jc w:val="both"/>
        <w:rPr>
          <w:color w:val="000000"/>
          <w:lang w:eastAsia="lt-LT"/>
        </w:rPr>
      </w:pPr>
      <w:r>
        <w:rPr>
          <w:color w:val="000000"/>
          <w:szCs w:val="22"/>
          <w:lang w:eastAsia="lt-LT"/>
        </w:rPr>
        <w:t>7</w:t>
      </w:r>
      <w:r>
        <w:rPr>
          <w:color w:val="000000"/>
          <w:szCs w:val="22"/>
          <w:lang w:eastAsia="lt-LT"/>
        </w:rPr>
        <w:t>. Susisiekimo ministerija, gavusi 6 punkte</w:t>
      </w:r>
      <w:r>
        <w:rPr>
          <w:color w:val="000000"/>
          <w:szCs w:val="22"/>
          <w:lang w:eastAsia="lt-LT"/>
        </w:rPr>
        <w:t xml:space="preserve"> nurodytus dokumentus, per 2 darbo dienas kreipiasi į teritorines valstybines mokesčių inspekcijas, teritorinius Valstybinio socialinio draudimo fondo valdybos skyrius bei teritorines muitines, prašydama pateikti informaciją apie asmens mokestines nepriemo</w:t>
      </w:r>
      <w:r>
        <w:rPr>
          <w:color w:val="000000"/>
          <w:szCs w:val="22"/>
          <w:lang w:eastAsia="lt-LT"/>
        </w:rPr>
        <w:t>kas Lietuvos Respublikos valstybės biudžetui, savivaldybių biudžetams ar fondams, į kuriuos mokamus mokesčius administruoja Valstybinė mokesčių inspekcija, skolas Valstybinio socialinio draudimo fondo biudžetui ir įsipareigojimų muitinei vykdymą.</w:t>
      </w:r>
    </w:p>
    <w:p w14:paraId="05C1D3CC" w14:textId="77777777" w:rsidR="00DF6F11" w:rsidRDefault="000C413B">
      <w:pPr>
        <w:ind w:firstLine="709"/>
        <w:jc w:val="both"/>
        <w:rPr>
          <w:color w:val="000000"/>
          <w:lang w:eastAsia="lt-LT"/>
        </w:rPr>
      </w:pPr>
      <w:r>
        <w:rPr>
          <w:color w:val="000000"/>
          <w:szCs w:val="22"/>
          <w:lang w:eastAsia="lt-LT"/>
        </w:rPr>
        <w:t>8</w:t>
      </w:r>
      <w:r>
        <w:rPr>
          <w:color w:val="000000"/>
          <w:szCs w:val="22"/>
          <w:lang w:eastAsia="lt-LT"/>
        </w:rPr>
        <w:t>. Do</w:t>
      </w:r>
      <w:r>
        <w:rPr>
          <w:color w:val="000000"/>
          <w:szCs w:val="22"/>
          <w:lang w:eastAsia="lt-LT"/>
        </w:rPr>
        <w:t>kumentus, nurodytus šių taisyklių 6 punkte, per 10 darbo dienų nuo jų gavimo dienos išnagrinėja susisiekimo ministro įsakymu sudaryta komisija.</w:t>
      </w:r>
    </w:p>
    <w:p w14:paraId="05C1D3CD" w14:textId="77777777" w:rsidR="00DF6F11" w:rsidRDefault="000C413B">
      <w:pPr>
        <w:ind w:firstLine="709"/>
        <w:jc w:val="both"/>
        <w:rPr>
          <w:color w:val="000000"/>
          <w:lang w:eastAsia="lt-LT"/>
        </w:rPr>
      </w:pPr>
      <w:r>
        <w:rPr>
          <w:color w:val="000000"/>
          <w:szCs w:val="22"/>
          <w:lang w:eastAsia="lt-LT"/>
        </w:rPr>
        <w:t>9</w:t>
      </w:r>
      <w:r>
        <w:rPr>
          <w:color w:val="000000"/>
          <w:szCs w:val="22"/>
          <w:lang w:eastAsia="lt-LT"/>
        </w:rPr>
        <w:t>. Jeigu komisija nustato, kad pateikti ne visi dokumentai, jie neteisingai užpildyti arba pateikti neteisin</w:t>
      </w:r>
      <w:r>
        <w:rPr>
          <w:color w:val="000000"/>
          <w:szCs w:val="22"/>
          <w:lang w:eastAsia="lt-LT"/>
        </w:rPr>
        <w:t>gi duomenys, ji priima sprendimą grąžinti dokumentus pareiškėjui ir siūlo ištaisyti šiuos trūkumus per su pareiškėju suderintą terminą.</w:t>
      </w:r>
    </w:p>
    <w:p w14:paraId="05C1D3CE" w14:textId="77777777" w:rsidR="00DF6F11" w:rsidRDefault="000C413B">
      <w:pPr>
        <w:ind w:firstLine="709"/>
        <w:jc w:val="both"/>
        <w:rPr>
          <w:color w:val="000000"/>
          <w:lang w:eastAsia="lt-LT"/>
        </w:rPr>
      </w:pPr>
      <w:r>
        <w:rPr>
          <w:color w:val="000000"/>
          <w:szCs w:val="22"/>
          <w:lang w:eastAsia="lt-LT"/>
        </w:rPr>
        <w:t>10</w:t>
      </w:r>
      <w:r>
        <w:rPr>
          <w:color w:val="000000"/>
          <w:szCs w:val="22"/>
          <w:lang w:eastAsia="lt-LT"/>
        </w:rPr>
        <w:t>. Uosto žemės naudotojas, per nurodytą terminą ištaisęs trūkumus, dokumentus oficialiai pateikia Susisiekimo minis</w:t>
      </w:r>
      <w:r>
        <w:rPr>
          <w:color w:val="000000"/>
          <w:szCs w:val="22"/>
          <w:lang w:eastAsia="lt-LT"/>
        </w:rPr>
        <w:t>terijai.</w:t>
      </w:r>
    </w:p>
    <w:p w14:paraId="05C1D3CF" w14:textId="77777777" w:rsidR="00DF6F11" w:rsidRDefault="000C413B">
      <w:pPr>
        <w:ind w:firstLine="709"/>
        <w:jc w:val="both"/>
        <w:rPr>
          <w:color w:val="000000"/>
          <w:lang w:eastAsia="lt-LT"/>
        </w:rPr>
      </w:pPr>
      <w:r>
        <w:rPr>
          <w:color w:val="000000"/>
          <w:szCs w:val="22"/>
          <w:lang w:eastAsia="lt-LT"/>
        </w:rPr>
        <w:t>11</w:t>
      </w:r>
      <w:r>
        <w:rPr>
          <w:color w:val="000000"/>
          <w:szCs w:val="22"/>
          <w:lang w:eastAsia="lt-LT"/>
        </w:rPr>
        <w:t>. Susisiekimo ministerija, gavusi prašymą dėl leidimo veiklai laisvajame uoste išdavimo, per 10 darbo dienų parengia Lietuvos Respublikos Vyriausybės nutarimo dėl laisvojo uosto ribų nustatymo projektą.</w:t>
      </w:r>
    </w:p>
    <w:p w14:paraId="05C1D3D0" w14:textId="77777777" w:rsidR="00DF6F11" w:rsidRDefault="000C413B">
      <w:pPr>
        <w:ind w:firstLine="709"/>
        <w:jc w:val="both"/>
        <w:rPr>
          <w:color w:val="000000"/>
          <w:lang w:eastAsia="lt-LT"/>
        </w:rPr>
      </w:pPr>
      <w:r>
        <w:rPr>
          <w:color w:val="000000"/>
          <w:szCs w:val="22"/>
          <w:lang w:eastAsia="lt-LT"/>
        </w:rPr>
        <w:t>12</w:t>
      </w:r>
      <w:r>
        <w:rPr>
          <w:color w:val="000000"/>
          <w:szCs w:val="22"/>
          <w:lang w:eastAsia="lt-LT"/>
        </w:rPr>
        <w:t>. Jeigu pateikti dokumentai atit</w:t>
      </w:r>
      <w:r>
        <w:rPr>
          <w:color w:val="000000"/>
          <w:szCs w:val="22"/>
          <w:lang w:eastAsia="lt-LT"/>
        </w:rPr>
        <w:t>inka reikalavimus, per 5 darbo dienas nuo Lietuvos Respublikos Vyriausybės nutarimo dėl laisvojo uosto ribų nustatymo įsigaliojimo susisiekimo ministro įsakymu išduodamas leidimas.</w:t>
      </w:r>
    </w:p>
    <w:p w14:paraId="05C1D3D1" w14:textId="77777777" w:rsidR="00DF6F11" w:rsidRDefault="000C413B">
      <w:pPr>
        <w:ind w:firstLine="709"/>
        <w:jc w:val="both"/>
        <w:rPr>
          <w:color w:val="000000"/>
          <w:lang w:eastAsia="lt-LT"/>
        </w:rPr>
      </w:pPr>
      <w:r>
        <w:rPr>
          <w:color w:val="000000"/>
          <w:szCs w:val="22"/>
          <w:lang w:eastAsia="lt-LT"/>
        </w:rPr>
        <w:t>13</w:t>
      </w:r>
      <w:r>
        <w:rPr>
          <w:color w:val="000000"/>
          <w:szCs w:val="22"/>
          <w:lang w:eastAsia="lt-LT"/>
        </w:rPr>
        <w:t>. Leidimas neišduodamas, jeigu asmuo turi mokestinę nepriemoką Lietuv</w:t>
      </w:r>
      <w:r>
        <w:rPr>
          <w:color w:val="000000"/>
          <w:szCs w:val="22"/>
          <w:lang w:eastAsia="lt-LT"/>
        </w:rPr>
        <w:t>os Respublikos valstybės biudžetui, savivaldybių biudžetams ar fondams, į kuriuos mokamus mokesčius administruoja Valstybinė mokesčių inspekcija (išskyrus atvejus, kai mokesčių, delspinigių, baudų mokėjimas atidėtas Lietuvos Respublikos teisės aktų nustaty</w:t>
      </w:r>
      <w:r>
        <w:rPr>
          <w:color w:val="000000"/>
          <w:szCs w:val="22"/>
          <w:lang w:eastAsia="lt-LT"/>
        </w:rPr>
        <w:t>ta tvarka arba dėl šių mokesčių, delspinigių, baudų vyksta mokestinis ginčas), yra skolingas Valstybinio socialinio draudimo fondo biudžetui ar nevykdo įsipareigojimų muitinei.</w:t>
      </w:r>
    </w:p>
    <w:p w14:paraId="05C1D3D2" w14:textId="77777777" w:rsidR="00DF6F11" w:rsidRDefault="000C413B">
      <w:pPr>
        <w:ind w:firstLine="709"/>
        <w:jc w:val="both"/>
        <w:rPr>
          <w:color w:val="000000"/>
          <w:lang w:eastAsia="lt-LT"/>
        </w:rPr>
      </w:pPr>
      <w:r>
        <w:rPr>
          <w:color w:val="000000"/>
          <w:szCs w:val="22"/>
          <w:lang w:eastAsia="lt-LT"/>
        </w:rPr>
        <w:t>14</w:t>
      </w:r>
      <w:r>
        <w:rPr>
          <w:color w:val="000000"/>
          <w:szCs w:val="22"/>
          <w:lang w:eastAsia="lt-LT"/>
        </w:rPr>
        <w:t xml:space="preserve">. Uosto žemės naudotojas, norėdamas papildyti laisvajame uoste vykdomos </w:t>
      </w:r>
      <w:r>
        <w:rPr>
          <w:color w:val="000000"/>
          <w:szCs w:val="22"/>
          <w:lang w:eastAsia="lt-LT"/>
        </w:rPr>
        <w:t>veiklos sąrašą, turi papildomai kreiptis į susisiekimo ministrą, pateikdamas argumentuotą prašymą papildyti veiklos sąrašą.</w:t>
      </w:r>
    </w:p>
    <w:p w14:paraId="05C1D3D3" w14:textId="77777777" w:rsidR="00DF6F11" w:rsidRDefault="000C413B">
      <w:pPr>
        <w:ind w:firstLine="709"/>
        <w:jc w:val="both"/>
        <w:rPr>
          <w:color w:val="000000"/>
          <w:lang w:eastAsia="lt-LT"/>
        </w:rPr>
      </w:pPr>
      <w:r>
        <w:rPr>
          <w:color w:val="000000"/>
          <w:szCs w:val="22"/>
          <w:lang w:eastAsia="lt-LT"/>
        </w:rPr>
        <w:t>15</w:t>
      </w:r>
      <w:r>
        <w:rPr>
          <w:color w:val="000000"/>
          <w:szCs w:val="22"/>
          <w:lang w:eastAsia="lt-LT"/>
        </w:rPr>
        <w:t xml:space="preserve">. Jeigu komisija nustato, kad pageidaujama vykdyti papildoma veikla neprieštarauja galiojantiems teisės aktams ir uosto žemės </w:t>
      </w:r>
      <w:r>
        <w:rPr>
          <w:color w:val="000000"/>
          <w:szCs w:val="22"/>
          <w:lang w:eastAsia="lt-LT"/>
        </w:rPr>
        <w:t>naudotojas turi atitinkamus 6.8 punkte nurodytus leidimus, pirmiau išduotas leidimas papildomas į jį įrašant veiklos rūšis.</w:t>
      </w:r>
    </w:p>
    <w:p w14:paraId="05C1D3D4" w14:textId="77777777" w:rsidR="00DF6F11" w:rsidRDefault="000C413B">
      <w:pPr>
        <w:ind w:firstLine="709"/>
        <w:jc w:val="both"/>
        <w:rPr>
          <w:color w:val="000000"/>
          <w:szCs w:val="8"/>
          <w:lang w:eastAsia="lt-LT"/>
        </w:rPr>
      </w:pPr>
    </w:p>
    <w:p w14:paraId="05C1D3D5" w14:textId="77777777" w:rsidR="00DF6F11" w:rsidRDefault="000C413B">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LEIDIMO VEIKLAI LAISVAJAME UOSTE GALIOJIMO SUSTABDYMAS</w:t>
      </w:r>
    </w:p>
    <w:p w14:paraId="05C1D3D6" w14:textId="77777777" w:rsidR="00DF6F11" w:rsidRDefault="00DF6F11">
      <w:pPr>
        <w:ind w:firstLine="709"/>
        <w:jc w:val="both"/>
        <w:rPr>
          <w:color w:val="000000"/>
          <w:szCs w:val="8"/>
          <w:lang w:eastAsia="lt-LT"/>
        </w:rPr>
      </w:pPr>
    </w:p>
    <w:p w14:paraId="05C1D3D7" w14:textId="77777777" w:rsidR="00DF6F11" w:rsidRDefault="000C413B">
      <w:pPr>
        <w:ind w:firstLine="709"/>
        <w:jc w:val="both"/>
        <w:rPr>
          <w:color w:val="000000"/>
          <w:lang w:eastAsia="lt-LT"/>
        </w:rPr>
      </w:pPr>
      <w:r>
        <w:rPr>
          <w:color w:val="000000"/>
          <w:szCs w:val="22"/>
          <w:lang w:eastAsia="lt-LT"/>
        </w:rPr>
        <w:t>16</w:t>
      </w:r>
      <w:r>
        <w:rPr>
          <w:color w:val="000000"/>
          <w:szCs w:val="22"/>
          <w:lang w:eastAsia="lt-LT"/>
        </w:rPr>
        <w:t>. Leidimo galiojimas gali būti sustabdytas:</w:t>
      </w:r>
    </w:p>
    <w:p w14:paraId="05C1D3D8" w14:textId="77777777" w:rsidR="00DF6F11" w:rsidRDefault="000C413B">
      <w:pPr>
        <w:ind w:firstLine="709"/>
        <w:jc w:val="both"/>
        <w:rPr>
          <w:color w:val="000000"/>
          <w:lang w:eastAsia="lt-LT"/>
        </w:rPr>
      </w:pPr>
      <w:r>
        <w:rPr>
          <w:color w:val="000000"/>
          <w:szCs w:val="22"/>
          <w:lang w:eastAsia="lt-LT"/>
        </w:rPr>
        <w:t>16.1</w:t>
      </w:r>
      <w:r>
        <w:rPr>
          <w:color w:val="000000"/>
          <w:szCs w:val="22"/>
          <w:lang w:eastAsia="lt-LT"/>
        </w:rPr>
        <w:t xml:space="preserve">. Uosto </w:t>
      </w:r>
      <w:r>
        <w:rPr>
          <w:color w:val="000000"/>
          <w:szCs w:val="22"/>
          <w:lang w:eastAsia="lt-LT"/>
        </w:rPr>
        <w:t>direkcijos ar kontroliuojančių valstybės institucijų teikimu, jeigu uosto žemės naudotojas, vykdantis veiklą laisvajame uoste, nesilaiko Lietuvos Respublikos įstatymų bei kitų laisvojo uosto veiklą reglamentuojančių teisės aktų reikalavimų;</w:t>
      </w:r>
    </w:p>
    <w:p w14:paraId="05C1D3D9" w14:textId="77777777" w:rsidR="00DF6F11" w:rsidRDefault="000C413B">
      <w:pPr>
        <w:ind w:firstLine="709"/>
        <w:jc w:val="both"/>
        <w:rPr>
          <w:color w:val="000000"/>
          <w:lang w:eastAsia="lt-LT"/>
        </w:rPr>
      </w:pPr>
      <w:r>
        <w:rPr>
          <w:color w:val="000000"/>
          <w:szCs w:val="22"/>
          <w:lang w:eastAsia="lt-LT"/>
        </w:rPr>
        <w:t>16.2</w:t>
      </w:r>
      <w:r>
        <w:rPr>
          <w:color w:val="000000"/>
          <w:szCs w:val="22"/>
          <w:lang w:eastAsia="lt-LT"/>
        </w:rPr>
        <w:t>. jeigu</w:t>
      </w:r>
      <w:r>
        <w:rPr>
          <w:color w:val="000000"/>
          <w:szCs w:val="22"/>
          <w:lang w:eastAsia="lt-LT"/>
        </w:rPr>
        <w:t xml:space="preserve"> uosto žemės naudotojas, vykdantis veiklą laisvajame uoste, nepateikė muitinei bendrosios garantijos, reikalingos galinčių atsirasti skolininko įsipareigojimų, susijusių su laisvajame uoste laikomomis prekėmis, įvykdymui užtikrinti.</w:t>
      </w:r>
    </w:p>
    <w:p w14:paraId="05C1D3DA" w14:textId="77777777" w:rsidR="00DF6F11" w:rsidRDefault="000C413B">
      <w:pPr>
        <w:ind w:firstLine="709"/>
        <w:jc w:val="both"/>
        <w:rPr>
          <w:color w:val="000000"/>
          <w:lang w:eastAsia="lt-LT"/>
        </w:rPr>
      </w:pPr>
      <w:r>
        <w:rPr>
          <w:color w:val="000000"/>
          <w:szCs w:val="22"/>
          <w:lang w:eastAsia="lt-LT"/>
        </w:rPr>
        <w:t>17</w:t>
      </w:r>
      <w:r>
        <w:rPr>
          <w:color w:val="000000"/>
          <w:szCs w:val="22"/>
          <w:lang w:eastAsia="lt-LT"/>
        </w:rPr>
        <w:t xml:space="preserve">. Uosto </w:t>
      </w:r>
      <w:r>
        <w:rPr>
          <w:color w:val="000000"/>
          <w:szCs w:val="22"/>
          <w:lang w:eastAsia="lt-LT"/>
        </w:rPr>
        <w:t>direkcija kontroliuojančios valstybės institucijos šių taisyklių 16.1 punkte numatytais atvejais teikimą pateikia Susisiekimo ministerijai, išdėstydama leidimo galiojimo sustabdymo priežastis, nuo kada iki kada siūloma sustabdyti leidimo galiojimą, bei pat</w:t>
      </w:r>
      <w:r>
        <w:rPr>
          <w:color w:val="000000"/>
          <w:szCs w:val="22"/>
          <w:lang w:eastAsia="lt-LT"/>
        </w:rPr>
        <w:t>eikia su tuo susijusią informaciją.</w:t>
      </w:r>
    </w:p>
    <w:p w14:paraId="05C1D3DB" w14:textId="77777777" w:rsidR="00DF6F11" w:rsidRDefault="000C413B">
      <w:pPr>
        <w:ind w:firstLine="709"/>
        <w:jc w:val="both"/>
        <w:rPr>
          <w:color w:val="000000"/>
          <w:lang w:eastAsia="lt-LT"/>
        </w:rPr>
      </w:pPr>
      <w:r>
        <w:rPr>
          <w:color w:val="000000"/>
          <w:szCs w:val="22"/>
          <w:lang w:eastAsia="lt-LT"/>
        </w:rPr>
        <w:t>18</w:t>
      </w:r>
      <w:r>
        <w:rPr>
          <w:color w:val="000000"/>
          <w:szCs w:val="22"/>
          <w:lang w:eastAsia="lt-LT"/>
        </w:rPr>
        <w:t>. Komisija per 5 darbo dienas išnagrinėja gautą informaciją ir pateikia išvadas susisiekimo ministrui.</w:t>
      </w:r>
    </w:p>
    <w:p w14:paraId="05C1D3DC" w14:textId="77777777" w:rsidR="00DF6F11" w:rsidRDefault="000C413B">
      <w:pPr>
        <w:ind w:firstLine="709"/>
        <w:jc w:val="both"/>
        <w:rPr>
          <w:color w:val="000000"/>
          <w:lang w:eastAsia="lt-LT"/>
        </w:rPr>
      </w:pPr>
      <w:r>
        <w:rPr>
          <w:color w:val="000000"/>
          <w:szCs w:val="22"/>
          <w:lang w:eastAsia="lt-LT"/>
        </w:rPr>
        <w:t>19</w:t>
      </w:r>
      <w:r>
        <w:rPr>
          <w:color w:val="000000"/>
          <w:szCs w:val="22"/>
          <w:lang w:eastAsia="lt-LT"/>
        </w:rPr>
        <w:t>. Leidimo galiojimas sustabdomas susisiekimo ministro įsakymu.</w:t>
      </w:r>
    </w:p>
    <w:p w14:paraId="05C1D3DD" w14:textId="77777777" w:rsidR="00DF6F11" w:rsidRDefault="000C413B">
      <w:pPr>
        <w:ind w:firstLine="709"/>
        <w:jc w:val="both"/>
        <w:rPr>
          <w:color w:val="000000"/>
          <w:lang w:eastAsia="lt-LT"/>
        </w:rPr>
      </w:pPr>
      <w:r>
        <w:rPr>
          <w:color w:val="000000"/>
          <w:szCs w:val="22"/>
          <w:lang w:eastAsia="lt-LT"/>
        </w:rPr>
        <w:t>20</w:t>
      </w:r>
      <w:r>
        <w:rPr>
          <w:color w:val="000000"/>
          <w:szCs w:val="22"/>
          <w:lang w:eastAsia="lt-LT"/>
        </w:rPr>
        <w:t>. Susisiekimo ministro įsakyme nurod</w:t>
      </w:r>
      <w:r>
        <w:rPr>
          <w:color w:val="000000"/>
          <w:szCs w:val="22"/>
          <w:lang w:eastAsia="lt-LT"/>
        </w:rPr>
        <w:t>omas terminas, per kurį uosto žemės naudotojas privalo atlikti muitinės sankcionuotus veiksmus su prekėmis, esančiomis laisvojo uosto teritorijoje, taip pat nurodomas terminas, kuriam sustabdomas leidimo galiojimas, ir terminas, per kurį turi būti pašalint</w:t>
      </w:r>
      <w:r>
        <w:rPr>
          <w:color w:val="000000"/>
          <w:szCs w:val="22"/>
          <w:lang w:eastAsia="lt-LT"/>
        </w:rPr>
        <w:t>i tikrinimą atliekančių tarnybų nustatyti trūkumai.</w:t>
      </w:r>
    </w:p>
    <w:p w14:paraId="05C1D3DE" w14:textId="77777777" w:rsidR="00DF6F11" w:rsidRDefault="000C413B">
      <w:pPr>
        <w:ind w:firstLine="709"/>
        <w:jc w:val="both"/>
        <w:rPr>
          <w:color w:val="000000"/>
          <w:lang w:eastAsia="lt-LT"/>
        </w:rPr>
      </w:pPr>
      <w:r>
        <w:rPr>
          <w:color w:val="000000"/>
          <w:szCs w:val="22"/>
          <w:lang w:eastAsia="lt-LT"/>
        </w:rPr>
        <w:t>21</w:t>
      </w:r>
      <w:r>
        <w:rPr>
          <w:color w:val="000000"/>
          <w:szCs w:val="22"/>
          <w:lang w:eastAsia="lt-LT"/>
        </w:rPr>
        <w:t>. Nuo leidimo galiojimo sustabdymo įsigaliojimo dienos prekės, kurios iki leidimo galiojimo sustabdymo buvo saugomos laisvajame uoste, taip pat naujos prekės, gabenamos per Klaipėdos valstybinio jūr</w:t>
      </w:r>
      <w:r>
        <w:rPr>
          <w:color w:val="000000"/>
          <w:szCs w:val="22"/>
          <w:lang w:eastAsia="lt-LT"/>
        </w:rPr>
        <w:t>ų uosto kompleksą, perkraunamos, tvarkomos, laikomos ir tikrinamos vadovaujantis Prekių gabenimo, laikymo ir tikrinimo Klaipėdos valstybinio jūrų uosto pasienio kontrolės punktų teritorijoje esančiose muitinės prižiūrimose uosto komplekso zonose taisyklėmi</w:t>
      </w:r>
      <w:r>
        <w:rPr>
          <w:color w:val="000000"/>
          <w:szCs w:val="22"/>
          <w:lang w:eastAsia="lt-LT"/>
        </w:rPr>
        <w:t xml:space="preserve">s, patvirtintomis Lietuvos Respublikos Vyriausybės 1999 m. sausio 22 d. nutarimu Nr. 78 „Dėl Prekių </w:t>
      </w:r>
      <w:r>
        <w:rPr>
          <w:color w:val="000000"/>
          <w:szCs w:val="22"/>
          <w:lang w:eastAsia="lt-LT"/>
        </w:rPr>
        <w:lastRenderedPageBreak/>
        <w:t>gabenimo, laikymo ir tikrinimo Klaipėdos valstybinio jūrų uosto pasienio kontrolės punktų teritorijoje esančiose muitinės prižiūrimose uosto komplekso zonos</w:t>
      </w:r>
      <w:r>
        <w:rPr>
          <w:color w:val="000000"/>
          <w:szCs w:val="22"/>
          <w:lang w:eastAsia="lt-LT"/>
        </w:rPr>
        <w:t xml:space="preserve">e taisyklių patvirtinimo“ (Žin., 1999, Nr. </w:t>
      </w:r>
      <w:hyperlink r:id="rId16" w:tgtFrame="_blank" w:history="1">
        <w:r>
          <w:rPr>
            <w:color w:val="0000FF" w:themeColor="hyperlink"/>
            <w:szCs w:val="22"/>
            <w:u w:val="single"/>
            <w:lang w:eastAsia="lt-LT"/>
          </w:rPr>
          <w:t>11-266</w:t>
        </w:r>
      </w:hyperlink>
      <w:r>
        <w:rPr>
          <w:color w:val="000000"/>
          <w:szCs w:val="22"/>
          <w:lang w:eastAsia="lt-LT"/>
        </w:rPr>
        <w:t>).</w:t>
      </w:r>
    </w:p>
    <w:p w14:paraId="05C1D3DF" w14:textId="77777777" w:rsidR="00DF6F11" w:rsidRDefault="000C413B">
      <w:pPr>
        <w:ind w:firstLine="709"/>
        <w:jc w:val="both"/>
        <w:rPr>
          <w:color w:val="000000"/>
          <w:lang w:eastAsia="lt-LT"/>
        </w:rPr>
      </w:pPr>
      <w:r>
        <w:rPr>
          <w:color w:val="000000"/>
          <w:szCs w:val="22"/>
          <w:lang w:eastAsia="lt-LT"/>
        </w:rPr>
        <w:t>22</w:t>
      </w:r>
      <w:r>
        <w:rPr>
          <w:color w:val="000000"/>
          <w:szCs w:val="22"/>
          <w:lang w:eastAsia="lt-LT"/>
        </w:rPr>
        <w:t>. Leidimo galiojimas gali būti atnaujintas, kai uosto žemės naudotojas per nurodytą terminą pašalina pažeidimus, dėl ku</w:t>
      </w:r>
      <w:r>
        <w:rPr>
          <w:color w:val="000000"/>
          <w:szCs w:val="22"/>
          <w:lang w:eastAsia="lt-LT"/>
        </w:rPr>
        <w:t>rių leidimo galiojimas buvo sustabdytas.</w:t>
      </w:r>
    </w:p>
    <w:p w14:paraId="05C1D3E0" w14:textId="77777777" w:rsidR="00DF6F11" w:rsidRDefault="000C413B">
      <w:pPr>
        <w:ind w:firstLine="709"/>
        <w:jc w:val="both"/>
        <w:rPr>
          <w:color w:val="000000"/>
          <w:lang w:eastAsia="lt-LT"/>
        </w:rPr>
      </w:pPr>
      <w:r>
        <w:rPr>
          <w:color w:val="000000"/>
          <w:szCs w:val="22"/>
          <w:lang w:eastAsia="lt-LT"/>
        </w:rPr>
        <w:t>23</w:t>
      </w:r>
      <w:r>
        <w:rPr>
          <w:color w:val="000000"/>
          <w:szCs w:val="22"/>
          <w:lang w:eastAsia="lt-LT"/>
        </w:rPr>
        <w:t>. Uosto žemės naudotojas, pašalinęs pažeidimus, pateikia prašymą susisiekimo ministrui dėl leidimo galiojimo sustabdymo panaikinimo, kartu pateikdamas Uosto direkcijos ar (ir) kontroliuojančių valstybės instit</w:t>
      </w:r>
      <w:r>
        <w:rPr>
          <w:color w:val="000000"/>
          <w:szCs w:val="22"/>
          <w:lang w:eastAsia="lt-LT"/>
        </w:rPr>
        <w:t>ucijų raštą, patvirtinantį, kad pažeidimai pašalinti.</w:t>
      </w:r>
    </w:p>
    <w:p w14:paraId="05C1D3E1" w14:textId="77777777" w:rsidR="00DF6F11" w:rsidRDefault="000C413B">
      <w:pPr>
        <w:ind w:firstLine="709"/>
        <w:jc w:val="both"/>
        <w:rPr>
          <w:color w:val="000000"/>
          <w:lang w:eastAsia="lt-LT"/>
        </w:rPr>
      </w:pPr>
      <w:r>
        <w:rPr>
          <w:color w:val="000000"/>
          <w:szCs w:val="22"/>
          <w:lang w:eastAsia="lt-LT"/>
        </w:rPr>
        <w:t>24</w:t>
      </w:r>
      <w:r>
        <w:rPr>
          <w:color w:val="000000"/>
          <w:szCs w:val="22"/>
          <w:lang w:eastAsia="lt-LT"/>
        </w:rPr>
        <w:t>. Susisiekimo ministras per 5 darbo dienas nuo prašymo gavimo dienos įsakymu panaikina leidimo galiojimo sustabdymą.</w:t>
      </w:r>
    </w:p>
    <w:p w14:paraId="05C1D3E2" w14:textId="77777777" w:rsidR="00DF6F11" w:rsidRDefault="000C413B">
      <w:pPr>
        <w:ind w:firstLine="709"/>
        <w:jc w:val="both"/>
        <w:rPr>
          <w:color w:val="000000"/>
          <w:lang w:eastAsia="lt-LT"/>
        </w:rPr>
      </w:pPr>
      <w:r>
        <w:rPr>
          <w:color w:val="000000"/>
          <w:szCs w:val="22"/>
          <w:lang w:eastAsia="lt-LT"/>
        </w:rPr>
        <w:t>25</w:t>
      </w:r>
      <w:r>
        <w:rPr>
          <w:color w:val="000000"/>
          <w:szCs w:val="22"/>
          <w:lang w:eastAsia="lt-LT"/>
        </w:rPr>
        <w:t xml:space="preserve">. Leidimo galiojimo sustabdymo laikas įskaičiuojamas į leidimo galiojimo </w:t>
      </w:r>
      <w:r>
        <w:rPr>
          <w:color w:val="000000"/>
          <w:szCs w:val="22"/>
          <w:lang w:eastAsia="lt-LT"/>
        </w:rPr>
        <w:t>laiką.</w:t>
      </w:r>
    </w:p>
    <w:p w14:paraId="05C1D3E3" w14:textId="77777777" w:rsidR="00DF6F11" w:rsidRDefault="000C413B">
      <w:pPr>
        <w:ind w:firstLine="709"/>
        <w:jc w:val="both"/>
        <w:rPr>
          <w:color w:val="000000"/>
          <w:szCs w:val="8"/>
          <w:lang w:eastAsia="lt-LT"/>
        </w:rPr>
      </w:pPr>
    </w:p>
    <w:p w14:paraId="05C1D3E4" w14:textId="77777777" w:rsidR="00DF6F11" w:rsidRDefault="000C413B">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LEIDIMO VEIKLAI LAISVAJAME UOSTE GALIOJIMO PANAIKINIMAS</w:t>
      </w:r>
    </w:p>
    <w:p w14:paraId="05C1D3E5" w14:textId="77777777" w:rsidR="00DF6F11" w:rsidRDefault="00DF6F11">
      <w:pPr>
        <w:ind w:firstLine="709"/>
        <w:jc w:val="both"/>
        <w:rPr>
          <w:color w:val="000000"/>
          <w:szCs w:val="8"/>
          <w:lang w:eastAsia="lt-LT"/>
        </w:rPr>
      </w:pPr>
    </w:p>
    <w:p w14:paraId="05C1D3E6" w14:textId="77777777" w:rsidR="00DF6F11" w:rsidRDefault="000C413B">
      <w:pPr>
        <w:ind w:firstLine="709"/>
        <w:jc w:val="both"/>
        <w:rPr>
          <w:color w:val="000000"/>
          <w:lang w:eastAsia="lt-LT"/>
        </w:rPr>
      </w:pPr>
      <w:r>
        <w:rPr>
          <w:color w:val="000000"/>
          <w:szCs w:val="22"/>
          <w:lang w:eastAsia="lt-LT"/>
        </w:rPr>
        <w:t>26</w:t>
      </w:r>
      <w:r>
        <w:rPr>
          <w:color w:val="000000"/>
          <w:szCs w:val="22"/>
          <w:lang w:eastAsia="lt-LT"/>
        </w:rPr>
        <w:t>. Leidimo galiojimas susisiekimo ministro įsakymu panaikinamas, jeigu:</w:t>
      </w:r>
    </w:p>
    <w:p w14:paraId="05C1D3E7" w14:textId="77777777" w:rsidR="00DF6F11" w:rsidRDefault="000C413B">
      <w:pPr>
        <w:ind w:firstLine="709"/>
        <w:jc w:val="both"/>
        <w:rPr>
          <w:color w:val="000000"/>
          <w:lang w:eastAsia="lt-LT"/>
        </w:rPr>
      </w:pPr>
      <w:r>
        <w:rPr>
          <w:color w:val="000000"/>
          <w:szCs w:val="22"/>
          <w:lang w:eastAsia="lt-LT"/>
        </w:rPr>
        <w:t>26.1</w:t>
      </w:r>
      <w:r>
        <w:rPr>
          <w:color w:val="000000"/>
          <w:szCs w:val="22"/>
          <w:lang w:eastAsia="lt-LT"/>
        </w:rPr>
        <w:t>. uosto žemės naudotojas, vykdantis veiklą laisvajame uoste, užsiima leidime nenumatyta veikla;</w:t>
      </w:r>
    </w:p>
    <w:p w14:paraId="05C1D3E8" w14:textId="77777777" w:rsidR="00DF6F11" w:rsidRDefault="000C413B">
      <w:pPr>
        <w:ind w:firstLine="709"/>
        <w:jc w:val="both"/>
        <w:rPr>
          <w:color w:val="000000"/>
          <w:lang w:eastAsia="lt-LT"/>
        </w:rPr>
      </w:pPr>
      <w:r>
        <w:rPr>
          <w:color w:val="000000"/>
          <w:szCs w:val="22"/>
          <w:lang w:eastAsia="lt-LT"/>
        </w:rPr>
        <w:t>26.2</w:t>
      </w:r>
      <w:r>
        <w:rPr>
          <w:color w:val="000000"/>
          <w:szCs w:val="22"/>
          <w:lang w:eastAsia="lt-LT"/>
        </w:rPr>
        <w:t>. uosto žemės naudotojas, vykdantis veiklą laisvajame uoste, per nurodytą laiką nepašalina pažeidimų, dėl kurių leidimo galiojimas buvo sustabdytas;</w:t>
      </w:r>
    </w:p>
    <w:p w14:paraId="05C1D3E9" w14:textId="77777777" w:rsidR="00DF6F11" w:rsidRDefault="000C413B">
      <w:pPr>
        <w:ind w:firstLine="709"/>
        <w:jc w:val="both"/>
        <w:rPr>
          <w:color w:val="000000"/>
          <w:lang w:eastAsia="lt-LT"/>
        </w:rPr>
      </w:pPr>
      <w:r>
        <w:rPr>
          <w:color w:val="000000"/>
          <w:szCs w:val="22"/>
          <w:lang w:eastAsia="lt-LT"/>
        </w:rPr>
        <w:t>26.3</w:t>
      </w:r>
      <w:r>
        <w:rPr>
          <w:color w:val="000000"/>
          <w:szCs w:val="22"/>
          <w:lang w:eastAsia="lt-LT"/>
        </w:rPr>
        <w:t>. pasibaigė ar nutraukiama žemės nuomos sutartis su Uosto direkcija;</w:t>
      </w:r>
    </w:p>
    <w:p w14:paraId="05C1D3EA" w14:textId="77777777" w:rsidR="00DF6F11" w:rsidRDefault="000C413B">
      <w:pPr>
        <w:ind w:firstLine="709"/>
        <w:jc w:val="both"/>
        <w:rPr>
          <w:color w:val="000000"/>
          <w:lang w:eastAsia="lt-LT"/>
        </w:rPr>
      </w:pPr>
      <w:r>
        <w:rPr>
          <w:color w:val="000000"/>
          <w:szCs w:val="22"/>
          <w:lang w:eastAsia="lt-LT"/>
        </w:rPr>
        <w:t>26.4</w:t>
      </w:r>
      <w:r>
        <w:rPr>
          <w:color w:val="000000"/>
          <w:szCs w:val="22"/>
          <w:lang w:eastAsia="lt-LT"/>
        </w:rPr>
        <w:t>. įmonė likviduo</w:t>
      </w:r>
      <w:r>
        <w:rPr>
          <w:color w:val="000000"/>
          <w:szCs w:val="22"/>
          <w:lang w:eastAsia="lt-LT"/>
        </w:rPr>
        <w:t>jama ar reorganizuojama (įmonė baigia savo veiklą kaip savarankiškas ūkio subjektas);</w:t>
      </w:r>
    </w:p>
    <w:p w14:paraId="05C1D3EB" w14:textId="77777777" w:rsidR="00DF6F11" w:rsidRDefault="000C413B">
      <w:pPr>
        <w:ind w:firstLine="709"/>
        <w:jc w:val="both"/>
        <w:rPr>
          <w:color w:val="000000"/>
          <w:lang w:eastAsia="lt-LT"/>
        </w:rPr>
      </w:pPr>
      <w:r>
        <w:rPr>
          <w:color w:val="000000"/>
          <w:szCs w:val="22"/>
          <w:lang w:eastAsia="lt-LT"/>
        </w:rPr>
        <w:t>26.5</w:t>
      </w:r>
      <w:r>
        <w:rPr>
          <w:color w:val="000000"/>
          <w:szCs w:val="22"/>
          <w:lang w:eastAsia="lt-LT"/>
        </w:rPr>
        <w:t>. uosto žemės naudotojas, vykdantis veiklą laisvajame uoste, pakartotinai per kalendorinius metus pažeidžia teisės aktų, reglamentuojančių veiklą laisvajame uoste</w:t>
      </w:r>
      <w:r>
        <w:rPr>
          <w:color w:val="000000"/>
          <w:szCs w:val="22"/>
          <w:lang w:eastAsia="lt-LT"/>
        </w:rPr>
        <w:t>, reikalavimus;</w:t>
      </w:r>
    </w:p>
    <w:p w14:paraId="05C1D3EC" w14:textId="77777777" w:rsidR="00DF6F11" w:rsidRDefault="000C413B">
      <w:pPr>
        <w:ind w:firstLine="709"/>
        <w:jc w:val="both"/>
        <w:rPr>
          <w:color w:val="000000"/>
          <w:lang w:eastAsia="lt-LT"/>
        </w:rPr>
      </w:pPr>
      <w:r>
        <w:rPr>
          <w:color w:val="000000"/>
          <w:szCs w:val="22"/>
          <w:lang w:eastAsia="lt-LT"/>
        </w:rPr>
        <w:t>26.6</w:t>
      </w:r>
      <w:r>
        <w:rPr>
          <w:color w:val="000000"/>
          <w:szCs w:val="22"/>
          <w:lang w:eastAsia="lt-LT"/>
        </w:rPr>
        <w:t>. uosto žemės naudotojas savo noru nutraukia veiklą laisvajame uoste.</w:t>
      </w:r>
    </w:p>
    <w:p w14:paraId="05C1D3ED" w14:textId="77777777" w:rsidR="00DF6F11" w:rsidRDefault="000C413B">
      <w:pPr>
        <w:ind w:firstLine="709"/>
        <w:jc w:val="both"/>
        <w:rPr>
          <w:color w:val="000000"/>
          <w:lang w:eastAsia="lt-LT"/>
        </w:rPr>
      </w:pPr>
      <w:r>
        <w:rPr>
          <w:color w:val="000000"/>
          <w:szCs w:val="22"/>
          <w:lang w:eastAsia="lt-LT"/>
        </w:rPr>
        <w:t>27</w:t>
      </w:r>
      <w:r>
        <w:rPr>
          <w:color w:val="000000"/>
          <w:szCs w:val="22"/>
          <w:lang w:eastAsia="lt-LT"/>
        </w:rPr>
        <w:t>. Uosto direkcija, kontroliuojančios valstybės institucijos, uosto žemės naudotojai šių taisyklių 26 punkte numatytais atvejais teikimą pateikia Susisieki</w:t>
      </w:r>
      <w:r>
        <w:rPr>
          <w:color w:val="000000"/>
          <w:szCs w:val="22"/>
          <w:lang w:eastAsia="lt-LT"/>
        </w:rPr>
        <w:t>mo ministerijai, išdėstydami leidimo galiojimo panaikinimo priežastis ir siūlydami, nuo kada panaikinti leidimo veiklai galiojimą.</w:t>
      </w:r>
    </w:p>
    <w:p w14:paraId="05C1D3EE" w14:textId="77777777" w:rsidR="00DF6F11" w:rsidRDefault="000C413B">
      <w:pPr>
        <w:ind w:firstLine="709"/>
        <w:jc w:val="both"/>
        <w:rPr>
          <w:color w:val="000000"/>
          <w:lang w:eastAsia="lt-LT"/>
        </w:rPr>
      </w:pPr>
      <w:r>
        <w:rPr>
          <w:color w:val="000000"/>
          <w:szCs w:val="22"/>
          <w:lang w:eastAsia="lt-LT"/>
        </w:rPr>
        <w:t>28</w:t>
      </w:r>
      <w:r>
        <w:rPr>
          <w:color w:val="000000"/>
          <w:szCs w:val="22"/>
          <w:lang w:eastAsia="lt-LT"/>
        </w:rPr>
        <w:t>. Komisija per 5 darbo dienas išnagrinėja gautą informaciją ir pateikia išvadas susisiekimo ministrui.</w:t>
      </w:r>
    </w:p>
    <w:p w14:paraId="05C1D3EF" w14:textId="77777777" w:rsidR="00DF6F11" w:rsidRDefault="000C413B">
      <w:pPr>
        <w:ind w:firstLine="709"/>
        <w:jc w:val="both"/>
        <w:rPr>
          <w:color w:val="000000"/>
          <w:lang w:eastAsia="lt-LT"/>
        </w:rPr>
      </w:pPr>
      <w:r>
        <w:rPr>
          <w:color w:val="000000"/>
          <w:szCs w:val="22"/>
          <w:lang w:eastAsia="lt-LT"/>
        </w:rPr>
        <w:t>29</w:t>
      </w:r>
      <w:r>
        <w:rPr>
          <w:color w:val="000000"/>
          <w:szCs w:val="22"/>
          <w:lang w:eastAsia="lt-LT"/>
        </w:rPr>
        <w:t xml:space="preserve">. Leidimo </w:t>
      </w:r>
      <w:r>
        <w:rPr>
          <w:color w:val="000000"/>
          <w:szCs w:val="22"/>
          <w:lang w:eastAsia="lt-LT"/>
        </w:rPr>
        <w:t>galiojimas panaikinamas susisiekimo ministro įsakymu.</w:t>
      </w:r>
    </w:p>
    <w:p w14:paraId="05C1D3F0" w14:textId="77777777" w:rsidR="00DF6F11" w:rsidRDefault="000C413B">
      <w:pPr>
        <w:ind w:firstLine="709"/>
        <w:jc w:val="both"/>
        <w:rPr>
          <w:color w:val="000000"/>
          <w:lang w:eastAsia="lt-LT"/>
        </w:rPr>
      </w:pPr>
      <w:r>
        <w:rPr>
          <w:color w:val="000000"/>
          <w:szCs w:val="22"/>
          <w:lang w:eastAsia="lt-LT"/>
        </w:rPr>
        <w:t>30</w:t>
      </w:r>
      <w:r>
        <w:rPr>
          <w:color w:val="000000"/>
          <w:szCs w:val="22"/>
          <w:lang w:eastAsia="lt-LT"/>
        </w:rPr>
        <w:t>. Susisiekimo ministro įsakyme nurodomas terminas, per kurį turi būti nutraukta veikla laisvajame uoste, bei terminas, per kurį uosto žemės naudotojas privalo atlikti muitinės sankcionuotus veiksm</w:t>
      </w:r>
      <w:r>
        <w:rPr>
          <w:color w:val="000000"/>
          <w:szCs w:val="22"/>
          <w:lang w:eastAsia="lt-LT"/>
        </w:rPr>
        <w:t>us su prekėmis, esančiomis laisvojo uosto teritorijoje.</w:t>
      </w:r>
    </w:p>
    <w:p w14:paraId="05C1D3F1" w14:textId="77777777" w:rsidR="00DF6F11" w:rsidRDefault="000C413B">
      <w:pPr>
        <w:ind w:firstLine="709"/>
        <w:jc w:val="both"/>
        <w:rPr>
          <w:color w:val="000000"/>
          <w:lang w:eastAsia="lt-LT"/>
        </w:rPr>
      </w:pPr>
      <w:r>
        <w:rPr>
          <w:color w:val="000000"/>
          <w:szCs w:val="22"/>
          <w:lang w:eastAsia="lt-LT"/>
        </w:rPr>
        <w:t>31</w:t>
      </w:r>
      <w:r>
        <w:rPr>
          <w:color w:val="000000"/>
          <w:szCs w:val="22"/>
          <w:lang w:eastAsia="lt-LT"/>
        </w:rPr>
        <w:t xml:space="preserve">. Nuo susisiekimo ministro įsakymo dėl leidimo galiojimo panaikinimo įsigaliojimo dienos prekės, kurios iki leidimo galiojimo panaikinimo buvo saugomos laisvajame uoste, taip pat naujos prekės, </w:t>
      </w:r>
      <w:r>
        <w:rPr>
          <w:color w:val="000000"/>
          <w:szCs w:val="22"/>
          <w:lang w:eastAsia="lt-LT"/>
        </w:rPr>
        <w:t>gabenamos per Klaipėdos valstybinio jūrų uosto kompleksą, perkraunamos, tvarkomos, laikomos ir tikrinamos vadovaujantis Prekių gabenimo, laikymo ir tikrinimo Klaipėdos valstybinio jūrų uosto pasienio kontrolės punktų teritorijoje esančiose muitinės prižiūr</w:t>
      </w:r>
      <w:r>
        <w:rPr>
          <w:color w:val="000000"/>
          <w:szCs w:val="22"/>
          <w:lang w:eastAsia="lt-LT"/>
        </w:rPr>
        <w:t>imose uosto komplekso zonose taisyklėmis.</w:t>
      </w:r>
    </w:p>
    <w:p w14:paraId="05C1D3F2" w14:textId="77777777" w:rsidR="00DF6F11" w:rsidRDefault="000C413B">
      <w:pPr>
        <w:ind w:firstLine="709"/>
        <w:jc w:val="both"/>
        <w:rPr>
          <w:color w:val="000000"/>
          <w:lang w:eastAsia="lt-LT"/>
        </w:rPr>
      </w:pPr>
      <w:r>
        <w:rPr>
          <w:color w:val="000000"/>
          <w:szCs w:val="22"/>
          <w:lang w:eastAsia="lt-LT"/>
        </w:rPr>
        <w:t>32</w:t>
      </w:r>
      <w:r>
        <w:rPr>
          <w:color w:val="000000"/>
          <w:szCs w:val="22"/>
          <w:lang w:eastAsia="lt-LT"/>
        </w:rPr>
        <w:t>. Prašymas išduoti naują leidimą veiklai laisvajame uoste susisiekimo ministrui gali būti pateiktas tik tais atvejais, kai priežastys (trūkumai), dėl kurių panaikintas leidimo galiojimas, yra pašalintos.</w:t>
      </w:r>
    </w:p>
    <w:p w14:paraId="05C1D3F3" w14:textId="77777777" w:rsidR="00DF6F11" w:rsidRDefault="000C413B">
      <w:pPr>
        <w:ind w:firstLine="709"/>
        <w:jc w:val="both"/>
        <w:rPr>
          <w:color w:val="000000"/>
          <w:szCs w:val="8"/>
          <w:lang w:eastAsia="lt-LT"/>
        </w:rPr>
      </w:pPr>
    </w:p>
    <w:p w14:paraId="05C1D3F4" w14:textId="77777777" w:rsidR="00DF6F11" w:rsidRDefault="000C413B">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BAIGIAMOSIOS NUOSTATOS</w:t>
      </w:r>
    </w:p>
    <w:p w14:paraId="05C1D3F5" w14:textId="77777777" w:rsidR="00DF6F11" w:rsidRDefault="00DF6F11">
      <w:pPr>
        <w:ind w:firstLine="709"/>
        <w:jc w:val="both"/>
        <w:rPr>
          <w:color w:val="000000"/>
          <w:szCs w:val="8"/>
          <w:lang w:eastAsia="lt-LT"/>
        </w:rPr>
      </w:pPr>
    </w:p>
    <w:p w14:paraId="05C1D3F6" w14:textId="77777777" w:rsidR="00DF6F11" w:rsidRDefault="000C413B">
      <w:pPr>
        <w:ind w:firstLine="709"/>
        <w:jc w:val="both"/>
        <w:rPr>
          <w:color w:val="000000"/>
          <w:lang w:eastAsia="lt-LT"/>
        </w:rPr>
      </w:pPr>
      <w:r>
        <w:rPr>
          <w:color w:val="000000"/>
          <w:szCs w:val="22"/>
          <w:lang w:eastAsia="lt-LT"/>
        </w:rPr>
        <w:t>33</w:t>
      </w:r>
      <w:r>
        <w:rPr>
          <w:color w:val="000000"/>
          <w:szCs w:val="22"/>
          <w:lang w:eastAsia="lt-LT"/>
        </w:rPr>
        <w:t>. Leidimai veiklai laisvajame uoste registruojami Leidimų veiklai laisvajame uoste išdavimo, galiojimo sustabdymo ir panaikinimo sąraše.</w:t>
      </w:r>
    </w:p>
    <w:p w14:paraId="05C1D3F7" w14:textId="77777777" w:rsidR="00DF6F11" w:rsidRDefault="000C413B">
      <w:pPr>
        <w:ind w:firstLine="709"/>
        <w:jc w:val="both"/>
        <w:rPr>
          <w:color w:val="000000"/>
          <w:lang w:eastAsia="lt-LT"/>
        </w:rPr>
      </w:pPr>
      <w:r>
        <w:rPr>
          <w:color w:val="000000"/>
          <w:szCs w:val="22"/>
          <w:lang w:eastAsia="lt-LT"/>
        </w:rPr>
        <w:t>34</w:t>
      </w:r>
      <w:r>
        <w:rPr>
          <w:color w:val="000000"/>
          <w:szCs w:val="22"/>
          <w:lang w:eastAsia="lt-LT"/>
        </w:rPr>
        <w:t>. Leidimo veiklai laisvajame uoste išdavimo, galiojimo sustabdymo ir panaikin</w:t>
      </w:r>
      <w:r>
        <w:rPr>
          <w:color w:val="000000"/>
          <w:szCs w:val="22"/>
          <w:lang w:eastAsia="lt-LT"/>
        </w:rPr>
        <w:t xml:space="preserve">imo sąraše turi būti nurodytas leidimo numeris, registracijos Lietuvos Respublikos įmonių rejestre numeris, įmonės pavadinimas, buveinės adresas, leidžiama ūkinė veikla, leidimo išdavimo data, leidimo </w:t>
      </w:r>
      <w:r>
        <w:rPr>
          <w:color w:val="000000"/>
          <w:szCs w:val="22"/>
          <w:lang w:eastAsia="lt-LT"/>
        </w:rPr>
        <w:lastRenderedPageBreak/>
        <w:t>galiojimo sustabdymo data, leidimo galiojimo sustabdymo</w:t>
      </w:r>
      <w:r>
        <w:rPr>
          <w:color w:val="000000"/>
          <w:szCs w:val="22"/>
          <w:lang w:eastAsia="lt-LT"/>
        </w:rPr>
        <w:t xml:space="preserve"> panaikinimo data, leidimo galiojimo panaikinimo data.</w:t>
      </w:r>
    </w:p>
    <w:p w14:paraId="05C1D3F8" w14:textId="77777777" w:rsidR="00DF6F11" w:rsidRDefault="000C413B">
      <w:pPr>
        <w:ind w:firstLine="709"/>
        <w:jc w:val="both"/>
        <w:rPr>
          <w:color w:val="000000"/>
          <w:lang w:eastAsia="lt-LT"/>
        </w:rPr>
      </w:pPr>
      <w:r>
        <w:rPr>
          <w:color w:val="000000"/>
          <w:szCs w:val="22"/>
          <w:lang w:eastAsia="lt-LT"/>
        </w:rPr>
        <w:t>35</w:t>
      </w:r>
      <w:r>
        <w:rPr>
          <w:color w:val="000000"/>
          <w:szCs w:val="22"/>
          <w:lang w:eastAsia="lt-LT"/>
        </w:rPr>
        <w:t>. Leidimo veiklai laisvajame uoste išdavimo, galiojimo sustabdymo ir panaikinimo sąrašą tvarko Susisiekimo ministerijos Tranzito ir geležinkelių transporto departamentas.</w:t>
      </w:r>
    </w:p>
    <w:p w14:paraId="05C1D3F9" w14:textId="77777777" w:rsidR="00DF6F11" w:rsidRDefault="000C413B">
      <w:pPr>
        <w:ind w:firstLine="709"/>
        <w:jc w:val="both"/>
        <w:rPr>
          <w:color w:val="000000"/>
          <w:lang w:eastAsia="lt-LT"/>
        </w:rPr>
      </w:pPr>
      <w:r>
        <w:rPr>
          <w:color w:val="000000"/>
          <w:szCs w:val="22"/>
          <w:lang w:eastAsia="lt-LT"/>
        </w:rPr>
        <w:t>36</w:t>
      </w:r>
      <w:r>
        <w:rPr>
          <w:color w:val="000000"/>
          <w:szCs w:val="22"/>
          <w:lang w:eastAsia="lt-LT"/>
        </w:rPr>
        <w:t xml:space="preserve">. Susisiekimo </w:t>
      </w:r>
      <w:r>
        <w:rPr>
          <w:color w:val="000000"/>
          <w:szCs w:val="22"/>
          <w:lang w:eastAsia="lt-LT"/>
        </w:rPr>
        <w:t>ministro įsakymai dėl leidimo veiklai laisvajame uoste išdavimo, galiojimo sustabdymo ir panaikinimo įsigalioja nuo juose nurodytos datos.</w:t>
      </w:r>
    </w:p>
    <w:p w14:paraId="05C1D3FA" w14:textId="77777777" w:rsidR="00DF6F11" w:rsidRDefault="000C413B">
      <w:pPr>
        <w:jc w:val="center"/>
        <w:rPr>
          <w:color w:val="000000"/>
          <w:szCs w:val="22"/>
          <w:lang w:eastAsia="lt-LT"/>
        </w:rPr>
      </w:pPr>
      <w:r>
        <w:rPr>
          <w:color w:val="000000"/>
          <w:szCs w:val="22"/>
          <w:lang w:eastAsia="lt-LT"/>
        </w:rPr>
        <w:t>______________</w:t>
      </w:r>
    </w:p>
    <w:bookmarkStart w:id="0" w:name="_GoBack" w:displacedByCustomXml="prev"/>
    <w:bookmarkEnd w:id="0" w:displacedByCustomXml="prev"/>
    <w:p w14:paraId="05C1D3FB" w14:textId="77777777" w:rsidR="00DF6F11" w:rsidRDefault="000C413B" w:rsidP="000C413B">
      <w:pPr>
        <w:ind w:left="5103" w:hanging="1"/>
      </w:pPr>
      <w:r>
        <w:rPr>
          <w:szCs w:val="22"/>
        </w:rPr>
        <w:br w:type="page"/>
      </w:r>
      <w:r>
        <w:lastRenderedPageBreak/>
        <w:t>PATVIRTINTA</w:t>
      </w:r>
    </w:p>
    <w:p w14:paraId="05C1D3FC" w14:textId="77777777" w:rsidR="00DF6F11" w:rsidRDefault="000C413B">
      <w:pPr>
        <w:ind w:firstLine="5102"/>
      </w:pPr>
      <w:r>
        <w:t>Lietuvos Respublikos susisiekimo ministro</w:t>
      </w:r>
    </w:p>
    <w:p w14:paraId="05C1D3FD" w14:textId="77777777" w:rsidR="00DF6F11" w:rsidRDefault="000C413B">
      <w:pPr>
        <w:ind w:firstLine="5102"/>
      </w:pPr>
      <w:r>
        <w:t>2004 m. balandžio 28 d. įsakymu Nr. 3-210</w:t>
      </w:r>
    </w:p>
    <w:p w14:paraId="05C1D3FE" w14:textId="77777777" w:rsidR="00DF6F11" w:rsidRDefault="00DF6F11">
      <w:pPr>
        <w:shd w:val="clear" w:color="auto" w:fill="FFFFFF"/>
        <w:tabs>
          <w:tab w:val="left" w:pos="7426"/>
        </w:tabs>
        <w:ind w:left="5580" w:firstLine="709"/>
        <w:jc w:val="both"/>
        <w:rPr>
          <w:color w:val="000000"/>
          <w:spacing w:val="-11"/>
        </w:rPr>
      </w:pPr>
    </w:p>
    <w:p w14:paraId="05C1D3FF" w14:textId="77777777" w:rsidR="00DF6F11" w:rsidRDefault="000C413B">
      <w:pPr>
        <w:shd w:val="clear" w:color="auto" w:fill="FFFFFF"/>
        <w:tabs>
          <w:tab w:val="left" w:pos="7426"/>
        </w:tabs>
        <w:ind w:firstLine="5102"/>
      </w:pPr>
      <w:r>
        <w:t>Pirmoji leidimo pusė</w:t>
      </w:r>
    </w:p>
    <w:p w14:paraId="05C1D400" w14:textId="77777777" w:rsidR="00DF6F11" w:rsidRDefault="00DF6F11">
      <w:pPr>
        <w:keepNext/>
        <w:shd w:val="clear" w:color="auto" w:fill="FFFFFF"/>
        <w:jc w:val="center"/>
        <w:outlineLvl w:val="2"/>
        <w:rPr>
          <w:b/>
          <w:color w:val="000000"/>
          <w:spacing w:val="-13"/>
          <w:szCs w:val="24"/>
        </w:rPr>
      </w:pPr>
    </w:p>
    <w:p w14:paraId="05C1D401" w14:textId="77777777" w:rsidR="00DF6F11" w:rsidRDefault="000C413B">
      <w:pPr>
        <w:keepNext/>
        <w:shd w:val="clear" w:color="auto" w:fill="FFFFFF"/>
        <w:jc w:val="center"/>
        <w:outlineLvl w:val="2"/>
        <w:rPr>
          <w:b/>
          <w:color w:val="000000"/>
          <w:spacing w:val="-13"/>
          <w:szCs w:val="24"/>
        </w:rPr>
      </w:pPr>
      <w:r>
        <w:rPr>
          <w:b/>
          <w:color w:val="000000"/>
          <w:spacing w:val="-13"/>
          <w:szCs w:val="24"/>
        </w:rPr>
        <w:object w:dxaOrig="750" w:dyaOrig="825" w14:anchorId="05C1D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pt;height:41.4pt" o:ole="" fillcolor="window">
            <v:imagedata r:id="rId17" o:title=""/>
          </v:shape>
          <o:OLEObject Type="Embed" ProgID="Word.Picture.8" ShapeID="_x0000_i1026" DrawAspect="Content" ObjectID="_1520766467" r:id="rId18"/>
        </w:object>
      </w:r>
    </w:p>
    <w:p w14:paraId="05C1D402" w14:textId="77777777" w:rsidR="00DF6F11" w:rsidRDefault="00DF6F11">
      <w:pPr>
        <w:keepNext/>
        <w:shd w:val="clear" w:color="auto" w:fill="FFFFFF"/>
        <w:jc w:val="center"/>
        <w:outlineLvl w:val="2"/>
        <w:rPr>
          <w:b/>
          <w:color w:val="000000"/>
          <w:spacing w:val="-13"/>
          <w:szCs w:val="24"/>
        </w:rPr>
      </w:pPr>
    </w:p>
    <w:p w14:paraId="05C1D403" w14:textId="77777777" w:rsidR="00DF6F11" w:rsidRDefault="000C413B">
      <w:pPr>
        <w:keepNext/>
        <w:shd w:val="clear" w:color="auto" w:fill="FFFFFF"/>
        <w:jc w:val="center"/>
        <w:outlineLvl w:val="2"/>
        <w:rPr>
          <w:b/>
          <w:color w:val="000000"/>
          <w:spacing w:val="-13"/>
          <w:szCs w:val="24"/>
        </w:rPr>
      </w:pPr>
      <w:r>
        <w:rPr>
          <w:b/>
          <w:color w:val="000000"/>
          <w:spacing w:val="-13"/>
          <w:szCs w:val="24"/>
        </w:rPr>
        <w:t>LIETUVOS RESPUBLIKOS SUSISIEKIMO MINISTERIJA</w:t>
      </w:r>
    </w:p>
    <w:p w14:paraId="05C1D404" w14:textId="77777777" w:rsidR="00DF6F11" w:rsidRDefault="00DF6F11">
      <w:pPr>
        <w:ind w:firstLine="709"/>
      </w:pPr>
    </w:p>
    <w:p w14:paraId="05C1D405" w14:textId="033AC1E9" w:rsidR="00DF6F11" w:rsidRDefault="000C413B">
      <w:pPr>
        <w:keepNext/>
        <w:shd w:val="clear" w:color="auto" w:fill="FFFFFF"/>
        <w:jc w:val="center"/>
        <w:outlineLvl w:val="2"/>
        <w:rPr>
          <w:b/>
          <w:color w:val="000000"/>
          <w:spacing w:val="-13"/>
          <w:szCs w:val="24"/>
        </w:rPr>
      </w:pPr>
      <w:r>
        <w:rPr>
          <w:b/>
          <w:color w:val="000000"/>
          <w:spacing w:val="-13"/>
          <w:szCs w:val="24"/>
        </w:rPr>
        <w:t xml:space="preserve">LEIDIMAS VEIKLAI LAISVAJAME UOSTE </w:t>
      </w:r>
    </w:p>
    <w:p w14:paraId="05C1D406" w14:textId="75B9F275" w:rsidR="00DF6F11" w:rsidRDefault="00DF6F11">
      <w:pPr>
        <w:ind w:firstLine="709"/>
      </w:pPr>
    </w:p>
    <w:p w14:paraId="05C1D407" w14:textId="53EB66E4" w:rsidR="00DF6F11" w:rsidRDefault="000C413B">
      <w:pPr>
        <w:keepNext/>
        <w:shd w:val="clear" w:color="auto" w:fill="FFFFFF"/>
        <w:jc w:val="center"/>
        <w:outlineLvl w:val="2"/>
        <w:rPr>
          <w:b/>
          <w:color w:val="000000"/>
          <w:spacing w:val="-13"/>
          <w:szCs w:val="24"/>
        </w:rPr>
      </w:pPr>
      <w:r>
        <w:rPr>
          <w:b/>
          <w:color w:val="000000"/>
          <w:spacing w:val="-13"/>
          <w:szCs w:val="24"/>
        </w:rPr>
        <w:t>NR. _____</w:t>
      </w:r>
    </w:p>
    <w:p w14:paraId="05C1D408" w14:textId="77777777" w:rsidR="00DF6F11" w:rsidRDefault="00DF6F11">
      <w:pPr>
        <w:ind w:firstLine="709"/>
      </w:pPr>
    </w:p>
    <w:p w14:paraId="05C1D409" w14:textId="77777777" w:rsidR="00DF6F11" w:rsidRDefault="000C413B">
      <w:pPr>
        <w:shd w:val="clear" w:color="auto" w:fill="FFFFFF"/>
        <w:tabs>
          <w:tab w:val="right" w:leader="underscore" w:pos="9638"/>
        </w:tabs>
        <w:ind w:firstLine="709"/>
        <w:jc w:val="both"/>
        <w:rPr>
          <w:color w:val="000000"/>
        </w:rPr>
      </w:pPr>
      <w:r>
        <w:rPr>
          <w:color w:val="000000"/>
          <w:spacing w:val="-4"/>
        </w:rPr>
        <w:t xml:space="preserve">Vadovaujantis Lietuvos Respublikos Klaipėdos valstybinio jūrų uosto įstatymo 17 straipsnio 4 dalimi, uosto </w:t>
      </w:r>
      <w:r>
        <w:rPr>
          <w:color w:val="000000"/>
        </w:rPr>
        <w:t xml:space="preserve">žemės naudotojui </w:t>
      </w:r>
      <w:r>
        <w:rPr>
          <w:color w:val="000000"/>
        </w:rPr>
        <w:tab/>
      </w:r>
    </w:p>
    <w:p w14:paraId="05C1D40A" w14:textId="77777777" w:rsidR="00DF6F11" w:rsidRDefault="000C413B">
      <w:pPr>
        <w:tabs>
          <w:tab w:val="right" w:leader="underscore" w:pos="9638"/>
        </w:tabs>
      </w:pPr>
      <w:r>
        <w:tab/>
        <w:t>,</w:t>
      </w:r>
    </w:p>
    <w:p w14:paraId="05C1D40B" w14:textId="77777777" w:rsidR="00DF6F11" w:rsidRDefault="000C413B">
      <w:pPr>
        <w:shd w:val="clear" w:color="auto" w:fill="FFFFFF"/>
        <w:jc w:val="center"/>
        <w:rPr>
          <w:sz w:val="20"/>
        </w:rPr>
      </w:pPr>
      <w:r>
        <w:rPr>
          <w:color w:val="000000"/>
          <w:spacing w:val="-9"/>
          <w:sz w:val="20"/>
        </w:rPr>
        <w:t>(uosto žemės naudotojo įmonės pavadinimas, adresas)</w:t>
      </w:r>
    </w:p>
    <w:p w14:paraId="05C1D40C" w14:textId="77777777" w:rsidR="00DF6F11" w:rsidRDefault="000C413B">
      <w:pPr>
        <w:shd w:val="clear" w:color="auto" w:fill="FFFFFF"/>
        <w:tabs>
          <w:tab w:val="left" w:pos="2150"/>
          <w:tab w:val="right" w:leader="underscore" w:pos="9638"/>
        </w:tabs>
        <w:jc w:val="both"/>
        <w:rPr>
          <w:color w:val="000000"/>
          <w:spacing w:val="-5"/>
        </w:rPr>
      </w:pPr>
      <w:r>
        <w:rPr>
          <w:color w:val="000000"/>
        </w:rPr>
        <w:t xml:space="preserve">įregistruotam ____ m. </w:t>
      </w:r>
      <w:r>
        <w:rPr>
          <w:color w:val="000000"/>
        </w:rPr>
        <w:tab/>
        <w:t xml:space="preserve"> __ d., registracijos Nr. _____ Lietuvos </w:t>
      </w:r>
      <w:r>
        <w:rPr>
          <w:color w:val="000000"/>
          <w:spacing w:val="-5"/>
        </w:rPr>
        <w:t xml:space="preserve">Respublikos įmonių </w:t>
      </w:r>
    </w:p>
    <w:p w14:paraId="05C1D40D" w14:textId="77777777" w:rsidR="00DF6F11" w:rsidRDefault="000C413B">
      <w:pPr>
        <w:shd w:val="clear" w:color="auto" w:fill="FFFFFF"/>
        <w:tabs>
          <w:tab w:val="left" w:pos="2150"/>
          <w:tab w:val="right" w:leader="underscore" w:pos="9638"/>
        </w:tabs>
        <w:jc w:val="both"/>
        <w:rPr>
          <w:color w:val="000000"/>
          <w:spacing w:val="-4"/>
        </w:rPr>
      </w:pPr>
      <w:r>
        <w:rPr>
          <w:color w:val="000000"/>
          <w:spacing w:val="-5"/>
        </w:rPr>
        <w:t>rejestre, atsiskaitomosios sąskaitos Nr.</w:t>
      </w:r>
      <w:r>
        <w:rPr>
          <w:i/>
          <w:color w:val="000000"/>
          <w:spacing w:val="-4"/>
        </w:rPr>
        <w:tab/>
      </w:r>
      <w:r>
        <w:rPr>
          <w:color w:val="000000"/>
          <w:spacing w:val="-4"/>
        </w:rPr>
        <w:t xml:space="preserve">, banko įstaigos </w:t>
      </w:r>
    </w:p>
    <w:p w14:paraId="05C1D40E" w14:textId="77777777" w:rsidR="00DF6F11" w:rsidRDefault="000C413B">
      <w:pPr>
        <w:shd w:val="clear" w:color="auto" w:fill="FFFFFF"/>
        <w:tabs>
          <w:tab w:val="left" w:pos="2150"/>
          <w:tab w:val="right" w:leader="underscore" w:pos="9638"/>
        </w:tabs>
        <w:jc w:val="both"/>
        <w:rPr>
          <w:color w:val="000000"/>
        </w:rPr>
      </w:pPr>
      <w:r>
        <w:rPr>
          <w:color w:val="000000"/>
          <w:spacing w:val="-4"/>
        </w:rPr>
        <w:t xml:space="preserve">pavadinimas ir adresas </w:t>
      </w:r>
      <w:r>
        <w:rPr>
          <w:i/>
          <w:color w:val="000000"/>
        </w:rPr>
        <w:tab/>
      </w:r>
      <w:r>
        <w:rPr>
          <w:color w:val="000000"/>
        </w:rPr>
        <w:t xml:space="preserve">, suteikiama teisė </w:t>
      </w:r>
    </w:p>
    <w:p w14:paraId="05C1D40F" w14:textId="77777777" w:rsidR="00DF6F11" w:rsidRDefault="000C413B">
      <w:pPr>
        <w:shd w:val="clear" w:color="auto" w:fill="FFFFFF"/>
        <w:tabs>
          <w:tab w:val="left" w:pos="2150"/>
        </w:tabs>
        <w:jc w:val="both"/>
        <w:rPr>
          <w:color w:val="000000"/>
          <w:spacing w:val="-10"/>
        </w:rPr>
      </w:pPr>
      <w:r>
        <w:rPr>
          <w:color w:val="000000"/>
        </w:rPr>
        <w:t xml:space="preserve">Klaipėdos laisvajame uoste užsiimti </w:t>
      </w:r>
      <w:r>
        <w:rPr>
          <w:color w:val="000000"/>
          <w:spacing w:val="-10"/>
        </w:rPr>
        <w:t>šia veikla:</w:t>
      </w:r>
    </w:p>
    <w:p w14:paraId="05C1D410"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11"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12"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13"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14"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15"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16" w14:textId="77777777" w:rsidR="00DF6F11" w:rsidRDefault="00DF6F11">
      <w:pPr>
        <w:shd w:val="clear" w:color="auto" w:fill="FFFFFF"/>
        <w:jc w:val="both"/>
        <w:rPr>
          <w:color w:val="000000"/>
          <w:spacing w:val="-10"/>
        </w:rPr>
      </w:pPr>
    </w:p>
    <w:p w14:paraId="05C1D417" w14:textId="77777777" w:rsidR="00DF6F11" w:rsidRDefault="000C413B">
      <w:pPr>
        <w:shd w:val="clear" w:color="auto" w:fill="FFFFFF"/>
        <w:tabs>
          <w:tab w:val="right" w:leader="underscore" w:pos="4560"/>
        </w:tabs>
        <w:jc w:val="both"/>
      </w:pPr>
      <w:r>
        <w:rPr>
          <w:color w:val="000000"/>
          <w:spacing w:val="-10"/>
        </w:rPr>
        <w:t xml:space="preserve">Leidimas įsigalioja nuo </w:t>
      </w:r>
      <w:r>
        <w:rPr>
          <w:color w:val="000000"/>
          <w:spacing w:val="-10"/>
        </w:rPr>
        <w:tab/>
      </w:r>
    </w:p>
    <w:p w14:paraId="05C1D418" w14:textId="77777777" w:rsidR="00DF6F11" w:rsidRDefault="000C413B">
      <w:pPr>
        <w:tabs>
          <w:tab w:val="center" w:pos="3078"/>
        </w:tabs>
        <w:rPr>
          <w:sz w:val="20"/>
        </w:rPr>
      </w:pPr>
      <w:r>
        <w:rPr>
          <w:sz w:val="20"/>
        </w:rPr>
        <w:tab/>
        <w:t>(data)</w:t>
      </w:r>
    </w:p>
    <w:p w14:paraId="05C1D419" w14:textId="77777777" w:rsidR="00DF6F11" w:rsidRDefault="00DF6F11">
      <w:pPr>
        <w:shd w:val="clear" w:color="auto" w:fill="FFFFFF"/>
        <w:jc w:val="both"/>
        <w:rPr>
          <w:color w:val="000000"/>
          <w:spacing w:val="-10"/>
        </w:rPr>
      </w:pPr>
    </w:p>
    <w:p w14:paraId="05C1D41A" w14:textId="77777777" w:rsidR="00DF6F11" w:rsidRDefault="000C413B">
      <w:pPr>
        <w:shd w:val="clear" w:color="auto" w:fill="FFFFFF"/>
        <w:tabs>
          <w:tab w:val="right" w:leader="underscore" w:pos="4560"/>
        </w:tabs>
        <w:jc w:val="both"/>
        <w:rPr>
          <w:color w:val="000000"/>
          <w:spacing w:val="-10"/>
        </w:rPr>
      </w:pPr>
      <w:r>
        <w:rPr>
          <w:color w:val="000000"/>
          <w:spacing w:val="-10"/>
        </w:rPr>
        <w:t xml:space="preserve">Leidimas galioja iki </w:t>
      </w:r>
      <w:r>
        <w:rPr>
          <w:color w:val="000000"/>
          <w:spacing w:val="-10"/>
        </w:rPr>
        <w:tab/>
      </w:r>
    </w:p>
    <w:p w14:paraId="05C1D41B" w14:textId="77777777" w:rsidR="00DF6F11" w:rsidRDefault="000C413B">
      <w:pPr>
        <w:tabs>
          <w:tab w:val="center" w:pos="3078"/>
        </w:tabs>
        <w:rPr>
          <w:sz w:val="20"/>
        </w:rPr>
      </w:pPr>
      <w:r>
        <w:rPr>
          <w:sz w:val="20"/>
        </w:rPr>
        <w:tab/>
        <w:t>(data)</w:t>
      </w:r>
    </w:p>
    <w:p w14:paraId="05C1D41C" w14:textId="77777777" w:rsidR="00DF6F11" w:rsidRDefault="00DF6F11">
      <w:pPr>
        <w:shd w:val="clear" w:color="auto" w:fill="FFFFFF"/>
        <w:jc w:val="both"/>
      </w:pPr>
    </w:p>
    <w:p w14:paraId="05C1D41D" w14:textId="77777777" w:rsidR="00DF6F11" w:rsidRDefault="000C413B">
      <w:pPr>
        <w:shd w:val="clear" w:color="auto" w:fill="FFFFFF"/>
        <w:tabs>
          <w:tab w:val="left" w:pos="5014"/>
          <w:tab w:val="right" w:leader="underscore" w:pos="9120"/>
        </w:tabs>
        <w:ind w:firstLine="709"/>
        <w:jc w:val="both"/>
        <w:rPr>
          <w:color w:val="000000"/>
          <w:spacing w:val="-4"/>
        </w:rPr>
      </w:pPr>
      <w:r>
        <w:rPr>
          <w:color w:val="000000"/>
        </w:rPr>
        <w:t>Susisiekimo ministras</w:t>
      </w:r>
      <w:r>
        <w:rPr>
          <w:color w:val="000000"/>
          <w:spacing w:val="-4"/>
        </w:rPr>
        <w:tab/>
      </w:r>
      <w:r>
        <w:rPr>
          <w:color w:val="000000"/>
          <w:spacing w:val="-4"/>
        </w:rPr>
        <w:tab/>
      </w:r>
    </w:p>
    <w:p w14:paraId="05C1D41E" w14:textId="77777777" w:rsidR="00DF6F11" w:rsidRDefault="000C413B">
      <w:pPr>
        <w:shd w:val="clear" w:color="auto" w:fill="FFFFFF"/>
        <w:tabs>
          <w:tab w:val="center" w:pos="1539"/>
          <w:tab w:val="center" w:pos="7410"/>
        </w:tabs>
        <w:jc w:val="both"/>
        <w:rPr>
          <w:sz w:val="20"/>
        </w:rPr>
      </w:pPr>
      <w:r>
        <w:rPr>
          <w:color w:val="000000"/>
          <w:spacing w:val="-4"/>
        </w:rPr>
        <w:tab/>
        <w:t xml:space="preserve"> A. V. </w:t>
      </w:r>
      <w:r>
        <w:rPr>
          <w:color w:val="000000"/>
          <w:spacing w:val="-4"/>
        </w:rPr>
        <w:tab/>
      </w:r>
      <w:r>
        <w:rPr>
          <w:sz w:val="20"/>
        </w:rPr>
        <w:t>(parašas, v., pavardė)</w:t>
      </w:r>
    </w:p>
    <w:p w14:paraId="05C1D41F" w14:textId="77777777" w:rsidR="00DF6F11" w:rsidRDefault="00DF6F11">
      <w:pPr>
        <w:shd w:val="clear" w:color="auto" w:fill="FFFFFF"/>
        <w:jc w:val="both"/>
        <w:rPr>
          <w:color w:val="000000"/>
        </w:rPr>
      </w:pPr>
    </w:p>
    <w:p w14:paraId="05C1D420" w14:textId="77777777" w:rsidR="00DF6F11" w:rsidRDefault="000C413B">
      <w:pPr>
        <w:shd w:val="clear" w:color="auto" w:fill="FFFFFF"/>
        <w:tabs>
          <w:tab w:val="right" w:leader="underscore" w:pos="4332"/>
        </w:tabs>
        <w:jc w:val="both"/>
      </w:pPr>
      <w:r>
        <w:rPr>
          <w:color w:val="000000"/>
        </w:rPr>
        <w:t xml:space="preserve">Leidimas išduotas </w:t>
      </w:r>
      <w:r>
        <w:rPr>
          <w:i/>
          <w:color w:val="000000"/>
        </w:rPr>
        <w:tab/>
      </w:r>
    </w:p>
    <w:p w14:paraId="05C1D421" w14:textId="77777777" w:rsidR="00DF6F11" w:rsidRDefault="000C413B">
      <w:pPr>
        <w:tabs>
          <w:tab w:val="center" w:pos="3135"/>
        </w:tabs>
        <w:rPr>
          <w:sz w:val="20"/>
        </w:rPr>
      </w:pPr>
      <w:r>
        <w:rPr>
          <w:sz w:val="20"/>
        </w:rPr>
        <w:tab/>
        <w:t>(data)</w:t>
      </w:r>
    </w:p>
    <w:p w14:paraId="05C1D422" w14:textId="77777777" w:rsidR="00DF6F11" w:rsidRDefault="000C413B">
      <w:pPr>
        <w:jc w:val="right"/>
      </w:pPr>
      <w:r>
        <w:br w:type="page"/>
      </w:r>
      <w:r>
        <w:lastRenderedPageBreak/>
        <w:t xml:space="preserve">Antroji leidimo pusė </w:t>
      </w:r>
    </w:p>
    <w:p w14:paraId="05C1D423" w14:textId="77777777" w:rsidR="00DF6F11" w:rsidRDefault="000C413B">
      <w:pPr>
        <w:shd w:val="clear" w:color="auto" w:fill="FFFFFF"/>
        <w:ind w:firstLine="709"/>
        <w:jc w:val="both"/>
        <w:rPr>
          <w:color w:val="000000"/>
          <w:spacing w:val="-10"/>
        </w:rPr>
      </w:pPr>
      <w:r>
        <w:rPr>
          <w:color w:val="000000"/>
          <w:spacing w:val="-10"/>
          <w:szCs w:val="24"/>
        </w:rPr>
        <w:t>Veiklos sąrašo papildymas</w:t>
      </w:r>
      <w:r>
        <w:rPr>
          <w:color w:val="000000"/>
          <w:spacing w:val="-10"/>
        </w:rPr>
        <w:t>:</w:t>
      </w:r>
    </w:p>
    <w:p w14:paraId="05C1D424"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25"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26"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27"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28"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29" w14:textId="77777777" w:rsidR="00DF6F11" w:rsidRDefault="00DF6F11">
      <w:pPr>
        <w:shd w:val="clear" w:color="auto" w:fill="FFFFFF"/>
        <w:ind w:firstLine="709"/>
        <w:jc w:val="both"/>
        <w:rPr>
          <w:color w:val="000000"/>
          <w:spacing w:val="-10"/>
        </w:rPr>
      </w:pPr>
    </w:p>
    <w:p w14:paraId="05C1D42A" w14:textId="77777777" w:rsidR="00DF6F11" w:rsidRDefault="000C413B">
      <w:pPr>
        <w:shd w:val="clear" w:color="auto" w:fill="FFFFFF"/>
        <w:tabs>
          <w:tab w:val="right" w:leader="underscore" w:pos="4560"/>
        </w:tabs>
        <w:jc w:val="both"/>
      </w:pPr>
      <w:r>
        <w:rPr>
          <w:color w:val="000000"/>
          <w:spacing w:val="-10"/>
        </w:rPr>
        <w:t xml:space="preserve">Leidimo papildymas įsigalioja nuo </w:t>
      </w:r>
      <w:r>
        <w:rPr>
          <w:color w:val="000000"/>
          <w:spacing w:val="-10"/>
        </w:rPr>
        <w:tab/>
      </w:r>
    </w:p>
    <w:p w14:paraId="05C1D42B" w14:textId="77777777" w:rsidR="00DF6F11" w:rsidRDefault="000C413B">
      <w:pPr>
        <w:tabs>
          <w:tab w:val="center" w:pos="3762"/>
        </w:tabs>
        <w:rPr>
          <w:sz w:val="20"/>
        </w:rPr>
      </w:pPr>
      <w:r>
        <w:rPr>
          <w:sz w:val="20"/>
        </w:rPr>
        <w:tab/>
        <w:t>(data)</w:t>
      </w:r>
    </w:p>
    <w:p w14:paraId="05C1D42C" w14:textId="77777777" w:rsidR="00DF6F11" w:rsidRDefault="00DF6F11">
      <w:pPr>
        <w:shd w:val="clear" w:color="auto" w:fill="FFFFFF"/>
        <w:jc w:val="both"/>
      </w:pPr>
    </w:p>
    <w:p w14:paraId="05C1D42D" w14:textId="77777777" w:rsidR="00DF6F11" w:rsidRDefault="000C413B">
      <w:pPr>
        <w:shd w:val="clear" w:color="auto" w:fill="FFFFFF"/>
        <w:tabs>
          <w:tab w:val="left" w:pos="5014"/>
          <w:tab w:val="right" w:leader="underscore" w:pos="9120"/>
        </w:tabs>
        <w:ind w:firstLine="709"/>
        <w:jc w:val="both"/>
        <w:rPr>
          <w:color w:val="000000"/>
          <w:spacing w:val="-4"/>
        </w:rPr>
      </w:pPr>
      <w:r>
        <w:rPr>
          <w:color w:val="000000"/>
        </w:rPr>
        <w:t>Susisiekimo ministras</w:t>
      </w:r>
      <w:r>
        <w:rPr>
          <w:color w:val="000000"/>
          <w:spacing w:val="-4"/>
        </w:rPr>
        <w:tab/>
      </w:r>
      <w:r>
        <w:rPr>
          <w:color w:val="000000"/>
          <w:spacing w:val="-4"/>
        </w:rPr>
        <w:tab/>
      </w:r>
    </w:p>
    <w:p w14:paraId="05C1D42E" w14:textId="77777777" w:rsidR="00DF6F11" w:rsidRDefault="000C413B">
      <w:pPr>
        <w:shd w:val="clear" w:color="auto" w:fill="FFFFFF"/>
        <w:tabs>
          <w:tab w:val="center" w:pos="1539"/>
          <w:tab w:val="center" w:pos="6897"/>
        </w:tabs>
        <w:jc w:val="both"/>
        <w:rPr>
          <w:sz w:val="20"/>
        </w:rPr>
      </w:pPr>
      <w:r>
        <w:rPr>
          <w:color w:val="000000"/>
          <w:spacing w:val="-4"/>
        </w:rPr>
        <w:tab/>
        <w:t xml:space="preserve"> A. V. </w:t>
      </w:r>
      <w:r>
        <w:rPr>
          <w:color w:val="000000"/>
          <w:spacing w:val="-4"/>
        </w:rPr>
        <w:tab/>
      </w:r>
      <w:r>
        <w:rPr>
          <w:sz w:val="20"/>
        </w:rPr>
        <w:t>(parašas, v., pavardė)</w:t>
      </w:r>
    </w:p>
    <w:p w14:paraId="05C1D42F" w14:textId="77777777" w:rsidR="00DF6F11" w:rsidRDefault="00DF6F11">
      <w:pPr>
        <w:shd w:val="clear" w:color="auto" w:fill="FFFFFF"/>
        <w:ind w:firstLine="709"/>
        <w:jc w:val="both"/>
      </w:pPr>
    </w:p>
    <w:p w14:paraId="05C1D430" w14:textId="77777777" w:rsidR="00DF6F11" w:rsidRDefault="000C413B">
      <w:pPr>
        <w:shd w:val="clear" w:color="auto" w:fill="FFFFFF"/>
        <w:ind w:firstLine="709"/>
        <w:jc w:val="both"/>
        <w:rPr>
          <w:color w:val="000000"/>
          <w:spacing w:val="-10"/>
        </w:rPr>
      </w:pPr>
      <w:r>
        <w:rPr>
          <w:color w:val="000000"/>
          <w:spacing w:val="-10"/>
        </w:rPr>
        <w:t xml:space="preserve">Veiklos </w:t>
      </w:r>
      <w:r>
        <w:rPr>
          <w:color w:val="000000"/>
          <w:spacing w:val="-10"/>
        </w:rPr>
        <w:t>sąrašo papildymas:</w:t>
      </w:r>
    </w:p>
    <w:p w14:paraId="05C1D431"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32"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33"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34"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35" w14:textId="77777777" w:rsidR="00DF6F11" w:rsidRDefault="000C413B">
      <w:pPr>
        <w:shd w:val="clear" w:color="auto" w:fill="FFFFFF"/>
        <w:tabs>
          <w:tab w:val="right" w:leader="underscore" w:pos="9638"/>
        </w:tabs>
        <w:jc w:val="both"/>
        <w:rPr>
          <w:color w:val="000000"/>
          <w:spacing w:val="-10"/>
        </w:rPr>
      </w:pPr>
      <w:r>
        <w:rPr>
          <w:color w:val="000000"/>
          <w:spacing w:val="-10"/>
        </w:rPr>
        <w:tab/>
      </w:r>
    </w:p>
    <w:p w14:paraId="05C1D436" w14:textId="77777777" w:rsidR="00DF6F11" w:rsidRDefault="00DF6F11">
      <w:pPr>
        <w:shd w:val="clear" w:color="auto" w:fill="FFFFFF"/>
        <w:ind w:firstLine="709"/>
        <w:jc w:val="both"/>
        <w:rPr>
          <w:color w:val="000000"/>
          <w:spacing w:val="-10"/>
        </w:rPr>
      </w:pPr>
    </w:p>
    <w:p w14:paraId="05C1D437" w14:textId="77777777" w:rsidR="00DF6F11" w:rsidRDefault="000C413B">
      <w:pPr>
        <w:shd w:val="clear" w:color="auto" w:fill="FFFFFF"/>
        <w:tabs>
          <w:tab w:val="right" w:leader="underscore" w:pos="4560"/>
        </w:tabs>
        <w:jc w:val="both"/>
      </w:pPr>
      <w:r>
        <w:rPr>
          <w:color w:val="000000"/>
          <w:spacing w:val="-10"/>
        </w:rPr>
        <w:t xml:space="preserve">Leidimo papildymas įsigalioja nuo </w:t>
      </w:r>
      <w:r>
        <w:rPr>
          <w:color w:val="000000"/>
          <w:spacing w:val="-10"/>
        </w:rPr>
        <w:tab/>
      </w:r>
    </w:p>
    <w:p w14:paraId="05C1D438" w14:textId="77777777" w:rsidR="00DF6F11" w:rsidRDefault="000C413B">
      <w:pPr>
        <w:tabs>
          <w:tab w:val="center" w:pos="3762"/>
        </w:tabs>
        <w:rPr>
          <w:sz w:val="20"/>
        </w:rPr>
      </w:pPr>
      <w:r>
        <w:rPr>
          <w:sz w:val="20"/>
        </w:rPr>
        <w:tab/>
        <w:t>(data)</w:t>
      </w:r>
    </w:p>
    <w:p w14:paraId="05C1D439" w14:textId="77777777" w:rsidR="00DF6F11" w:rsidRDefault="000C413B">
      <w:pPr>
        <w:jc w:val="center"/>
        <w:rPr>
          <w:color w:val="000000"/>
          <w:szCs w:val="12"/>
          <w:lang w:eastAsia="lt-LT"/>
        </w:rPr>
      </w:pPr>
      <w:r>
        <w:rPr>
          <w:color w:val="000000"/>
          <w:szCs w:val="12"/>
          <w:lang w:eastAsia="lt-LT"/>
        </w:rPr>
        <w:t>______________</w:t>
      </w:r>
    </w:p>
    <w:p w14:paraId="05C1D43A" w14:textId="7D7EC439" w:rsidR="00DF6F11" w:rsidRDefault="000C413B"/>
    <w:sectPr w:rsidR="00DF6F11">
      <w:headerReference w:type="even" r:id="rId19"/>
      <w:headerReference w:type="default" r:id="rId20"/>
      <w:footerReference w:type="even" r:id="rId21"/>
      <w:footerReference w:type="default" r:id="rId22"/>
      <w:headerReference w:type="first" r:id="rId23"/>
      <w:footerReference w:type="first" r:id="rId24"/>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1D43F" w14:textId="77777777" w:rsidR="00DF6F11" w:rsidRDefault="000C413B">
      <w:r>
        <w:separator/>
      </w:r>
    </w:p>
  </w:endnote>
  <w:endnote w:type="continuationSeparator" w:id="0">
    <w:p w14:paraId="05C1D440" w14:textId="77777777" w:rsidR="00DF6F11" w:rsidRDefault="000C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D445" w14:textId="77777777" w:rsidR="00DF6F11" w:rsidRDefault="00DF6F1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D446" w14:textId="77777777" w:rsidR="00DF6F11" w:rsidRDefault="00DF6F1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D448" w14:textId="77777777" w:rsidR="00DF6F11" w:rsidRDefault="00DF6F1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D43D" w14:textId="77777777" w:rsidR="00DF6F11" w:rsidRDefault="000C413B">
      <w:r>
        <w:separator/>
      </w:r>
    </w:p>
  </w:footnote>
  <w:footnote w:type="continuationSeparator" w:id="0">
    <w:p w14:paraId="05C1D43E" w14:textId="77777777" w:rsidR="00DF6F11" w:rsidRDefault="000C4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D441" w14:textId="77777777" w:rsidR="00DF6F11" w:rsidRDefault="000C413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5C1D442" w14:textId="77777777" w:rsidR="00DF6F11" w:rsidRDefault="00DF6F1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D443" w14:textId="77777777" w:rsidR="00DF6F11" w:rsidRDefault="000C413B" w:rsidP="000C413B">
    <w:pPr>
      <w:tabs>
        <w:tab w:val="center" w:pos="4153"/>
        <w:tab w:val="right" w:pos="8306"/>
      </w:tabs>
      <w:jc w:val="center"/>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05C1D444" w14:textId="77777777" w:rsidR="00DF6F11" w:rsidRDefault="00DF6F1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D447" w14:textId="77777777" w:rsidR="00DF6F11" w:rsidRDefault="00DF6F1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12"/>
    <w:rsid w:val="000C413B"/>
    <w:rsid w:val="007D3212"/>
    <w:rsid w:val="00DF6F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C1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41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4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66F6A760DE7"/>
  <Relationship Id="rId11" Type="http://schemas.openxmlformats.org/officeDocument/2006/relationships/hyperlink" TargetMode="External" Target="https://www.e-tar.lt/portal/lt/legalAct/TAR.F1ADBF19DC03"/>
  <Relationship Id="rId12" Type="http://schemas.openxmlformats.org/officeDocument/2006/relationships/hyperlink" TargetMode="External" Target="https://www.e-tar.lt/portal/lt/legalAct/TAR.232096D12427"/>
  <Relationship Id="rId13" Type="http://schemas.openxmlformats.org/officeDocument/2006/relationships/hyperlink" TargetMode="External" Target="https://www.e-tar.lt/portal/lt/legalAct/TAR.9D6BD92444EF"/>
  <Relationship Id="rId14" Type="http://schemas.openxmlformats.org/officeDocument/2006/relationships/hyperlink" TargetMode="External" Target="https://www.e-tar.lt/portal/lt/legalAct/TAR.DEF1E73FB587"/>
  <Relationship Id="rId15" Type="http://schemas.openxmlformats.org/officeDocument/2006/relationships/hyperlink" TargetMode="External" Target="https://www.e-tar.lt/portal/lt/legalAct/TAR.223B78EB4916"/>
  <Relationship Id="rId16" Type="http://schemas.openxmlformats.org/officeDocument/2006/relationships/hyperlink" TargetMode="External" Target="https://www.e-tar.lt/portal/lt/legalAct/TAR.9D01AA23274C"/>
  <Relationship Id="rId17" Type="http://schemas.openxmlformats.org/officeDocument/2006/relationships/image" Target="media/image2.wmf"/>
  <Relationship Id="rId18" Type="http://schemas.openxmlformats.org/officeDocument/2006/relationships/oleObject" Target="embeddings/oleObject1.bin"/>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glossaryDocument" Target="glossary/document.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53"/>
    <w:rsid w:val="006D0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03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D03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9053</Words>
  <Characters>5161</Characters>
  <Application>Microsoft Office Word</Application>
  <DocSecurity>0</DocSecurity>
  <Lines>43</Lines>
  <Paragraphs>28</Paragraphs>
  <ScaleCrop>false</ScaleCrop>
  <Company/>
  <LinksUpToDate>false</LinksUpToDate>
  <CharactersWithSpaces>14186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2015-10-03T03:01:00Z</dcterms:created>
  <dc:creator>Tadeuš Buivid</dc:creator>
  <lastModifiedBy>TAMALIŪNIENĖ Vilija</lastModifiedBy>
  <dcterms:modified xsi:type="dcterms:W3CDTF">2016-03-29T11:21:00Z</dcterms:modified>
  <revision>3</revision>
</coreProperties>
</file>