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2FBE7" w14:textId="77777777" w:rsidR="00C5547E" w:rsidRDefault="00317E5E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  <w:lang w:eastAsia="lt-LT"/>
        </w:rPr>
        <w:pict w14:anchorId="5242FC1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8"/>
        </w:rPr>
        <w:t>LIETUVOS RESPUBLIKOS ŽEMĖS ŪKIO MINISTRAS</w:t>
      </w:r>
    </w:p>
    <w:p w14:paraId="5242FBE8" w14:textId="77777777" w:rsidR="00C5547E" w:rsidRDefault="00C5547E">
      <w:pPr>
        <w:jc w:val="center"/>
        <w:rPr>
          <w:color w:val="000000"/>
          <w:szCs w:val="8"/>
        </w:rPr>
      </w:pPr>
    </w:p>
    <w:p w14:paraId="5242FBE9" w14:textId="77777777" w:rsidR="00C5547E" w:rsidRDefault="00317E5E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 w14:paraId="5242FBEA" w14:textId="77777777" w:rsidR="00C5547E" w:rsidRDefault="00317E5E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ŽEMĖS ŪKIO MINISTRO 2002 M. GEGUŽĖS 30 D. ĮSAKYMO NR. 206 „DĖL LAIKINOSIOS TRAKTORIŲ, SAVAEIGIŲ IR ŽEMĖS ŪKIO MAŠINŲ BEI JŲ PRIEKABŲ REGISTRAVIMO TVARKOS“ PAK</w:t>
      </w:r>
      <w:r>
        <w:rPr>
          <w:b/>
          <w:color w:val="000000"/>
          <w:szCs w:val="8"/>
        </w:rPr>
        <w:t>EITIMO</w:t>
      </w:r>
    </w:p>
    <w:p w14:paraId="5242FBEB" w14:textId="77777777" w:rsidR="00C5547E" w:rsidRDefault="00C5547E">
      <w:pPr>
        <w:jc w:val="center"/>
        <w:rPr>
          <w:color w:val="000000"/>
          <w:szCs w:val="8"/>
        </w:rPr>
      </w:pPr>
    </w:p>
    <w:p w14:paraId="5242FBEC" w14:textId="77777777" w:rsidR="00C5547E" w:rsidRDefault="00317E5E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2004 m. rugpjūčio 12 d. Nr. 3D-478</w:t>
      </w:r>
    </w:p>
    <w:p w14:paraId="5242FBED" w14:textId="77777777" w:rsidR="00C5547E" w:rsidRDefault="00317E5E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 w14:paraId="5242FBEE" w14:textId="77777777" w:rsidR="00C5547E" w:rsidRDefault="00C5547E">
      <w:pPr>
        <w:ind w:firstLine="709"/>
        <w:jc w:val="both"/>
        <w:rPr>
          <w:color w:val="000000"/>
          <w:szCs w:val="8"/>
        </w:rPr>
      </w:pPr>
    </w:p>
    <w:p w14:paraId="6F76E961" w14:textId="77777777" w:rsidR="00317E5E" w:rsidRDefault="00317E5E">
      <w:pPr>
        <w:ind w:firstLine="709"/>
        <w:jc w:val="both"/>
        <w:rPr>
          <w:color w:val="000000"/>
          <w:szCs w:val="8"/>
        </w:rPr>
      </w:pPr>
    </w:p>
    <w:p w14:paraId="5242FBEF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Laikinąją traktorių, savaeigių ir žemės ūkio mašinų bei jų priekabų registravimo tvarką, patvirtintą Lietuvos Respublikos žemės ūkio ministro </w:t>
      </w:r>
      <w:smartTag w:uri="urn:schemas-microsoft-com:office:smarttags" w:element="metricconverter">
        <w:smartTagPr>
          <w:attr w:name="ProductID" w:val="2002 m"/>
        </w:smartTagPr>
        <w:r>
          <w:rPr>
            <w:color w:val="000000"/>
          </w:rPr>
          <w:t>2002 m</w:t>
        </w:r>
      </w:smartTag>
      <w:r>
        <w:rPr>
          <w:color w:val="000000"/>
        </w:rPr>
        <w:t>. gegužės 30 d. įsakymu Nr. 206 „Dėl Laikinosio</w:t>
      </w:r>
      <w:r>
        <w:rPr>
          <w:color w:val="000000"/>
        </w:rPr>
        <w:t>s traktorių, savaeigių ir žemės ūkio mašinų bei jų priekabų registravimo tvarkos“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2002, Nr. </w:t>
      </w:r>
      <w:hyperlink r:id="rId10" w:tgtFrame="_blank" w:history="1">
        <w:r>
          <w:rPr>
            <w:color w:val="0000FF" w:themeColor="hyperlink"/>
            <w:u w:val="single"/>
          </w:rPr>
          <w:t>56-2272</w:t>
        </w:r>
      </w:hyperlink>
      <w:r>
        <w:rPr>
          <w:color w:val="000000"/>
        </w:rPr>
        <w:t>):</w:t>
      </w:r>
    </w:p>
    <w:p w14:paraId="5242FBF0" w14:textId="7D10A72D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Papildau 6 punktą šiuo nauju sakiniu:</w:t>
      </w:r>
    </w:p>
    <w:p w14:paraId="5242FBF1" w14:textId="4230AA94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„Registruojamo traktori</w:t>
      </w:r>
      <w:r>
        <w:rPr>
          <w:color w:val="000000"/>
        </w:rPr>
        <w:t>aus valstybinio numerio ženklas, išduotas kitoje savivaldybėje, yra paimamas „.</w:t>
      </w:r>
    </w:p>
    <w:p w14:paraId="5242FBF2" w14:textId="51C99892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Įrašau 7 punkte vietoj žodžio „užsienio“ žodžius „ne Europos Sąjungos šalių“.</w:t>
      </w:r>
    </w:p>
    <w:p w14:paraId="5242FBF3" w14:textId="32E9FA46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Papildau 10 punktą šiuo nauju sakiniu:</w:t>
      </w:r>
    </w:p>
    <w:p w14:paraId="5242FBF4" w14:textId="2AEBBB42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„Duomenų tapatumas netikrinamas, jei išregist</w:t>
      </w:r>
      <w:r>
        <w:rPr>
          <w:color w:val="000000"/>
        </w:rPr>
        <w:t>ruojami traktoriai, kurių eksploatacija baigiama (nurašomi)“.</w:t>
      </w:r>
    </w:p>
    <w:p w14:paraId="5242FBF5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Išdėstau 13 punktą taip:</w:t>
      </w:r>
    </w:p>
    <w:p w14:paraId="5242FBF6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13</w:t>
      </w:r>
      <w:r>
        <w:rPr>
          <w:color w:val="000000"/>
        </w:rPr>
        <w:t>. Dokumentai, pateikti registruoti ir perregistruoti traktorių, paimami ir saugomi savivaldybių archyvuose teisės aktų nustatytą laiką. Asmens tapatybę p</w:t>
      </w:r>
      <w:r>
        <w:rPr>
          <w:color w:val="000000"/>
        </w:rPr>
        <w:t>atvirtinantys dokumentai bei transporto priemonių valdytojų civilinės atsakomybės privalomojo draudimo liudijimai grąžinami pateikėjui. Tvarkos 23.4, 23.6, 23.7, 24, 27.2, 27.3, 27.4 punktuose nurodytų dokumentų originalai grąžinami juos pateikusiems asmen</w:t>
      </w:r>
      <w:r>
        <w:rPr>
          <w:color w:val="000000"/>
        </w:rPr>
        <w:t>ims, o jų kopijos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patvirtintos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įgaliotų savivaldybių valstybės tarnautojų parašais ir antspaudais, paliekamos saugoti savivaldybėje“.</w:t>
      </w:r>
    </w:p>
    <w:p w14:paraId="5242FBF7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14 punkto pirmąjį sakinį papildau žodžiais „jis negali būti tvirtinamas į dešinę nuo traktoriaus simetrijos </w:t>
      </w:r>
      <w:r>
        <w:rPr>
          <w:color w:val="000000"/>
        </w:rPr>
        <w:t>plokštumos“.</w:t>
      </w:r>
    </w:p>
    <w:p w14:paraId="5242FBF8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Išdėstau 16 punktą taip:</w:t>
      </w:r>
    </w:p>
    <w:p w14:paraId="5242FBF9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16</w:t>
      </w:r>
      <w:r>
        <w:rPr>
          <w:color w:val="000000"/>
        </w:rPr>
        <w:t>. Iš atsarginių dalių ir agregatų surinkto traktoriaus valdytojas pateikia Valstybinės mašinų bandymo stoties išvadas dėl traktoriaus atitikimo 15 punkte nurodyto įsakymo reikalavimus. Šio reikalavimo saviv</w:t>
      </w:r>
      <w:r>
        <w:rPr>
          <w:color w:val="000000"/>
        </w:rPr>
        <w:t>aldybių įgalioti valstybės tarnautojai gali netaikyti registruojant traktorių priekabas.“</w:t>
      </w:r>
    </w:p>
    <w:p w14:paraId="5242FBFA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Išbraukiu 17 punkte žodžius „bei policijos išduotą pažymą“.</w:t>
      </w:r>
    </w:p>
    <w:p w14:paraId="5242FBFB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Išbraukiu 18 punkte žodžius „pateikus policijos išduotą pažymą“.</w:t>
      </w:r>
    </w:p>
    <w:p w14:paraId="5242FBFC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Papildau 23.4 pu</w:t>
      </w:r>
      <w:r>
        <w:rPr>
          <w:color w:val="000000"/>
        </w:rPr>
        <w:t>nktą šiuo nauju sakiniu:</w:t>
      </w:r>
    </w:p>
    <w:p w14:paraId="5242FBFD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„Registruojant naują ratinį traktorių, pateikiamas atitikties sertifikatas“.</w:t>
      </w:r>
    </w:p>
    <w:p w14:paraId="5242FBFE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Įrašau 23.8 punkte vietoj žodžio „užsienio“ žodžius „ne Europos Sąjungos šalių“.</w:t>
      </w:r>
    </w:p>
    <w:p w14:paraId="5242FBFF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Papildau šiuo 23.9 punktu:</w:t>
      </w:r>
    </w:p>
    <w:p w14:paraId="5242FC00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23.9</w:t>
      </w:r>
      <w:r>
        <w:rPr>
          <w:color w:val="000000"/>
        </w:rPr>
        <w:t xml:space="preserve">. transporto </w:t>
      </w:r>
      <w:r>
        <w:rPr>
          <w:color w:val="000000"/>
        </w:rPr>
        <w:t>priemonių valdytojų civilinės atsakomybės privalomojo draudimo liudijimas“.</w:t>
      </w:r>
    </w:p>
    <w:p w14:paraId="5242FC01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Pripažįstu netekusiu galios 25 punktą (buvusius 26–32 punktus laikant atitinkamai 25–31 punktais).</w:t>
      </w:r>
    </w:p>
    <w:p w14:paraId="5242FC02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Papildau 27.3 punktą šiuo nauju sakiniu:</w:t>
      </w:r>
    </w:p>
    <w:p w14:paraId="5242FC03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„Registruojant naują</w:t>
      </w:r>
      <w:r>
        <w:rPr>
          <w:color w:val="000000"/>
        </w:rPr>
        <w:t xml:space="preserve"> ratinį traktorių, pateikiamas atitikties sertifikatas“.</w:t>
      </w:r>
    </w:p>
    <w:p w14:paraId="5242FC04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Papildau šiuo 27.5 punktu:</w:t>
      </w:r>
    </w:p>
    <w:p w14:paraId="5242FC05" w14:textId="77777777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27.5</w:t>
      </w:r>
      <w:r>
        <w:rPr>
          <w:color w:val="000000"/>
        </w:rPr>
        <w:t>. transporto priemonių valdytojų civilinės atsakomybės privalomojo draudimo liudijimas“.</w:t>
      </w:r>
    </w:p>
    <w:p w14:paraId="5242FC06" w14:textId="17904092" w:rsidR="00C5547E" w:rsidRDefault="00317E5E">
      <w:pPr>
        <w:ind w:firstLine="709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Išbraukiu 30 punkte žodžius „registruoti kitoje savi</w:t>
      </w:r>
      <w:r>
        <w:rPr>
          <w:color w:val="000000"/>
        </w:rPr>
        <w:t>valdybėje“.</w:t>
      </w:r>
    </w:p>
    <w:bookmarkStart w:id="0" w:name="_GoBack" w:displacedByCustomXml="prev"/>
    <w:p w14:paraId="6ED65ABC" w14:textId="155AC650" w:rsidR="00317E5E" w:rsidRDefault="00317E5E" w:rsidP="00317E5E">
      <w:pPr>
        <w:jc w:val="both"/>
        <w:rPr>
          <w:color w:val="000000"/>
          <w:szCs w:val="8"/>
        </w:rPr>
      </w:pPr>
    </w:p>
    <w:p w14:paraId="3063D98E" w14:textId="77777777" w:rsidR="00317E5E" w:rsidRDefault="00317E5E" w:rsidP="00317E5E">
      <w:pPr>
        <w:jc w:val="both"/>
        <w:rPr>
          <w:color w:val="000000"/>
          <w:szCs w:val="8"/>
        </w:rPr>
      </w:pPr>
    </w:p>
    <w:p w14:paraId="22DE5276" w14:textId="77777777" w:rsidR="00317E5E" w:rsidRDefault="00317E5E" w:rsidP="00317E5E">
      <w:pPr>
        <w:jc w:val="both"/>
        <w:rPr>
          <w:color w:val="000000"/>
          <w:szCs w:val="8"/>
        </w:rPr>
      </w:pPr>
    </w:p>
    <w:p w14:paraId="5242FC09" w14:textId="77777777" w:rsidR="00C5547E" w:rsidRDefault="00317E5E">
      <w:pPr>
        <w:tabs>
          <w:tab w:val="right" w:pos="9639"/>
        </w:tabs>
        <w:rPr>
          <w:caps/>
        </w:rPr>
      </w:pPr>
      <w:r>
        <w:rPr>
          <w:caps/>
        </w:rPr>
        <w:t>ŽEMĖS ŪKIO MINISTRAS</w:t>
      </w:r>
      <w:r>
        <w:rPr>
          <w:caps/>
        </w:rPr>
        <w:tab/>
        <w:t>JERONIMAS KRAUJELIS</w:t>
      </w:r>
    </w:p>
    <w:p w14:paraId="5242FC0A" w14:textId="77777777" w:rsidR="00C5547E" w:rsidRDefault="00C5547E">
      <w:pPr>
        <w:ind w:firstLine="709"/>
        <w:jc w:val="both"/>
        <w:rPr>
          <w:color w:val="000000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5547E" w14:paraId="5242FC0D" w14:textId="77777777">
        <w:tc>
          <w:tcPr>
            <w:tcW w:w="4927" w:type="dxa"/>
          </w:tcPr>
          <w:p w14:paraId="5242FC0B" w14:textId="77777777" w:rsidR="00C5547E" w:rsidRDefault="00317E5E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SUDERINTA </w:t>
            </w:r>
          </w:p>
        </w:tc>
        <w:tc>
          <w:tcPr>
            <w:tcW w:w="4928" w:type="dxa"/>
          </w:tcPr>
          <w:p w14:paraId="5242FC0C" w14:textId="77777777" w:rsidR="00C5547E" w:rsidRDefault="00317E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SUDERINTA</w:t>
            </w:r>
          </w:p>
        </w:tc>
      </w:tr>
      <w:tr w:rsidR="00C5547E" w14:paraId="5242FC10" w14:textId="77777777">
        <w:tc>
          <w:tcPr>
            <w:tcW w:w="4927" w:type="dxa"/>
          </w:tcPr>
          <w:p w14:paraId="5242FC0E" w14:textId="77777777" w:rsidR="00C5547E" w:rsidRDefault="00317E5E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Lietuvos Respublikos</w:t>
            </w:r>
          </w:p>
        </w:tc>
        <w:tc>
          <w:tcPr>
            <w:tcW w:w="4928" w:type="dxa"/>
          </w:tcPr>
          <w:p w14:paraId="5242FC0F" w14:textId="77777777" w:rsidR="00C5547E" w:rsidRDefault="00317E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Lietuvos Respublikos</w:t>
            </w:r>
          </w:p>
        </w:tc>
      </w:tr>
      <w:tr w:rsidR="00C5547E" w14:paraId="5242FC13" w14:textId="77777777">
        <w:tc>
          <w:tcPr>
            <w:tcW w:w="4927" w:type="dxa"/>
          </w:tcPr>
          <w:p w14:paraId="5242FC11" w14:textId="77777777" w:rsidR="00C5547E" w:rsidRDefault="00317E5E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vidaus reikalų ministerijos </w:t>
            </w:r>
          </w:p>
        </w:tc>
        <w:tc>
          <w:tcPr>
            <w:tcW w:w="4928" w:type="dxa"/>
          </w:tcPr>
          <w:p w14:paraId="5242FC12" w14:textId="77777777" w:rsidR="00C5547E" w:rsidRDefault="00317E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susisiekimo ministerijos</w:t>
            </w:r>
          </w:p>
        </w:tc>
      </w:tr>
      <w:bookmarkEnd w:id="0"/>
      <w:tr w:rsidR="00C5547E" w14:paraId="5242FC16" w14:textId="77777777">
        <w:tc>
          <w:tcPr>
            <w:tcW w:w="4927" w:type="dxa"/>
          </w:tcPr>
          <w:p w14:paraId="5242FC14" w14:textId="77777777" w:rsidR="00C5547E" w:rsidRDefault="00317E5E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2004-08-04 raštu Nr. 1D-4669-(12)</w:t>
            </w:r>
          </w:p>
        </w:tc>
        <w:tc>
          <w:tcPr>
            <w:tcW w:w="4928" w:type="dxa"/>
          </w:tcPr>
          <w:p w14:paraId="5242FC15" w14:textId="307BA506" w:rsidR="00C5547E" w:rsidRDefault="00317E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2004-08-05 raštu Nr. 2-25-3328</w:t>
            </w:r>
          </w:p>
        </w:tc>
      </w:tr>
    </w:tbl>
    <w:p w14:paraId="5242FC17" w14:textId="3258D7C7" w:rsidR="00C5547E" w:rsidRDefault="00317E5E">
      <w:pPr>
        <w:jc w:val="center"/>
        <w:rPr>
          <w:color w:val="000000"/>
        </w:rPr>
      </w:pPr>
    </w:p>
    <w:sectPr w:rsidR="00C554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2FC1B" w14:textId="77777777" w:rsidR="00C5547E" w:rsidRDefault="00317E5E">
      <w:r>
        <w:separator/>
      </w:r>
    </w:p>
  </w:endnote>
  <w:endnote w:type="continuationSeparator" w:id="0">
    <w:p w14:paraId="5242FC1C" w14:textId="77777777" w:rsidR="00C5547E" w:rsidRDefault="0031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2FC21" w14:textId="77777777" w:rsidR="00C5547E" w:rsidRDefault="00C5547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2FC22" w14:textId="77777777" w:rsidR="00C5547E" w:rsidRDefault="00C5547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2FC24" w14:textId="77777777" w:rsidR="00C5547E" w:rsidRDefault="00C5547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2FC19" w14:textId="77777777" w:rsidR="00C5547E" w:rsidRDefault="00317E5E">
      <w:r>
        <w:separator/>
      </w:r>
    </w:p>
  </w:footnote>
  <w:footnote w:type="continuationSeparator" w:id="0">
    <w:p w14:paraId="5242FC1A" w14:textId="77777777" w:rsidR="00C5547E" w:rsidRDefault="00317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2FC1D" w14:textId="77777777" w:rsidR="00C5547E" w:rsidRDefault="00317E5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242FC1E" w14:textId="77777777" w:rsidR="00C5547E" w:rsidRDefault="00C5547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2FC20" w14:textId="77777777" w:rsidR="00C5547E" w:rsidRDefault="00C5547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2FC23" w14:textId="77777777" w:rsidR="00C5547E" w:rsidRDefault="00C5547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D1"/>
    <w:rsid w:val="001D65D1"/>
    <w:rsid w:val="00317E5E"/>
    <w:rsid w:val="00C5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242F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7E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7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9A30D81201B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57"/>
    <w:rsid w:val="00F1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1605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16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2092</Words>
  <Characters>1193</Characters>
  <Application>Microsoft Office Word</Application>
  <DocSecurity>0</DocSecurity>
  <Lines>9</Lines>
  <Paragraphs>6</Paragraphs>
  <ScaleCrop>false</ScaleCrop>
  <Company/>
  <LinksUpToDate>false</LinksUpToDate>
  <CharactersWithSpaces>3279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2015-06-29T15:30:00Z</dcterms:created>
  <dc:creator>User</dc:creator>
  <lastModifiedBy>KUČIAUSKIENĖ Simona</lastModifiedBy>
  <dcterms:modified xsi:type="dcterms:W3CDTF">2017-08-23T13:24:00Z</dcterms:modified>
  <revision>3</revision>
</coreProperties>
</file>