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VIETOS SAVIVALDOS ĮSTATYMO PAKEITIMO ĮSTATYMO 3 STRAIPSNIO PAPILDYMO</w:t>
      </w:r>
    </w:p>
    <w:p>
      <w:pPr>
        <w:jc w:val="center"/>
        <w:rPr>
          <w:b/>
        </w:rPr>
      </w:pPr>
      <w:r>
        <w:rPr>
          <w:b/>
        </w:rPr>
        <w:t>Į S T A T Y M A S</w:t>
      </w:r>
    </w:p>
    <w:p>
      <w:pPr>
        <w:jc w:val="center"/>
      </w:pPr>
    </w:p>
    <w:p>
      <w:pPr>
        <w:jc w:val="center"/>
      </w:pPr>
      <w:r>
        <w:t>2001 m. liepos 12 d. Nr. IX-469</w:t>
      </w:r>
    </w:p>
    <w:p>
      <w:pPr>
        <w:jc w:val="center"/>
      </w:pPr>
      <w:r>
        <w:t>Vilnius</w:t>
      </w:r>
    </w:p>
    <w:p>
      <w:pPr>
        <w:jc w:val="center"/>
      </w:pPr>
    </w:p>
    <w:p>
      <w:pPr>
        <w:jc w:val="center"/>
        <w:rPr>
          <w:color w:val="000000"/>
        </w:rPr>
      </w:pPr>
      <w:r>
        <w:rPr>
          <w:color w:val="000000"/>
        </w:rPr>
        <w:t xml:space="preserve">(Žin., 2000, Nr. </w:t>
      </w:r>
      <w:fldSimple w:instr="HYPERLINK https://www.e-tar.lt/portal/lt/legalAct/TAR.10AE4E66691A \t _blank">
        <w:r>
          <w:rPr>
            <w:color w:val="0000FF" w:themeColor="hyperlink"/>
            <w:u w:val="single"/>
          </w:rPr>
          <w:t>91-2832</w:t>
        </w:r>
      </w:fldSimple>
      <w:r>
        <w:rPr>
          <w:color w:val="000000"/>
        </w:rPr>
        <w:t>)</w:t>
      </w:r>
    </w:p>
    <w:p>
      <w:pPr>
        <w:jc w:val="center"/>
        <w:rPr>
          <w:color w:val="000000"/>
        </w:rPr>
      </w:pPr>
    </w:p>
    <w:p>
      <w:pPr>
        <w:ind w:firstLine="708"/>
        <w:rPr>
          <w:b/>
          <w:color w:val="000000"/>
        </w:rPr>
      </w:pPr>
      <w:r>
        <w:rPr>
          <w:b/>
          <w:color w:val="000000"/>
        </w:rPr>
        <w:t>1</w:t>
      </w:r>
      <w:r>
        <w:rPr>
          <w:b/>
          <w:color w:val="000000"/>
        </w:rPr>
        <w:t xml:space="preserve"> straipsnis. </w:t>
      </w:r>
      <w:r>
        <w:rPr>
          <w:b/>
          <w:color w:val="000000"/>
        </w:rPr>
        <w:t>3 straipsnio papildymas 3 dalimi</w:t>
      </w:r>
    </w:p>
    <w:p>
      <w:pPr>
        <w:ind w:firstLine="708"/>
        <w:jc w:val="both"/>
        <w:rPr>
          <w:color w:val="000000"/>
        </w:rPr>
      </w:pPr>
      <w:r>
        <w:rPr>
          <w:color w:val="000000"/>
        </w:rPr>
        <w:t>Papildyti 3 straipsnį nauja 3 dalimi:</w:t>
      </w:r>
    </w:p>
    <w:p>
      <w:pPr>
        <w:ind w:firstLine="708"/>
        <w:jc w:val="both"/>
        <w:rPr>
          <w:color w:val="000000"/>
        </w:rPr>
      </w:pPr>
      <w:r>
        <w:rPr>
          <w:color w:val="000000"/>
        </w:rPr>
        <w:t>„</w:t>
      </w:r>
      <w:r>
        <w:rPr>
          <w:color w:val="000000"/>
        </w:rPr>
        <w:t>3</w:t>
      </w:r>
      <w:r>
        <w:rPr>
          <w:color w:val="000000"/>
        </w:rPr>
        <w:t>. Savivaldybių tarybos iki 2001 m. spalio 1 d. patvirtina savo veiklos reglamentą, sudaro kontrolės komitetą ir valdybą (taikoma savivaldybėms, kuriose tai nebuvo padaryta), įteisina savivaldybės administraciją kaip savivaldybės įstaigą, prireikus tikslina jos struktūrą. Savivaldybės tarybos komitetų, sudarytų iki šio įstatymo įsigaliojimo, veikla, jeigu taryba nenusprendžia kitaip, tęsiama iki savivaldybės tarybos kadencijos pabaigos.“</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tabs>
          <w:tab w:val="right" w:pos="8730"/>
        </w:tabs>
        <w:rPr>
          <w:color w:val="000000"/>
        </w:rPr>
      </w:pPr>
      <w:r>
        <w:rPr>
          <w:caps/>
          <w:color w:val="000000"/>
        </w:rPr>
        <w:t>RESPUBLIKOS PREZIDENTAS</w:t>
        <w:tab/>
      </w:r>
      <w:r>
        <w:rPr>
          <w:color w:val="000000"/>
        </w:rPr>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709</Characters>
  <Application>Microsoft Office Word</Application>
  <DocSecurity>4</DocSecurity>
  <Lines>23</Lines>
  <Paragraphs>13</Paragraphs>
  <ScaleCrop>false</ScaleCrop>
  <Company/>
  <LinksUpToDate>false</LinksUpToDate>
  <CharactersWithSpaces>806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2015-07-02T22:19:00Z</dcterms:created>
  <dc:creator>Tadeuš Buivid</dc:creator>
  <lastModifiedBy>Adlib User</lastModifiedBy>
  <dcterms:modified xsi:type="dcterms:W3CDTF">2015-07-02T22:19:00Z</dcterms:modified>
  <revision>2</revision>
</coreProperties>
</file>