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4A4E9" w14:textId="77777777" w:rsidR="00367EB9" w:rsidRDefault="00367EB9">
      <w:pPr>
        <w:tabs>
          <w:tab w:val="center" w:pos="4153"/>
          <w:tab w:val="right" w:pos="8306"/>
        </w:tabs>
        <w:rPr>
          <w:lang w:val="en-GB"/>
        </w:rPr>
      </w:pPr>
    </w:p>
    <w:p w14:paraId="1204A4EA" w14:textId="77777777" w:rsidR="00367EB9" w:rsidRDefault="000924DF">
      <w:pPr>
        <w:jc w:val="center"/>
        <w:rPr>
          <w:b/>
        </w:rPr>
      </w:pPr>
      <w:r>
        <w:rPr>
          <w:b/>
          <w:lang w:eastAsia="lt-LT"/>
        </w:rPr>
        <w:pict w14:anchorId="1204A501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b/>
        </w:rPr>
        <w:t>LIETUVOS RESPUBLIKOS</w:t>
      </w:r>
    </w:p>
    <w:p w14:paraId="1204A4EB" w14:textId="77777777" w:rsidR="00367EB9" w:rsidRDefault="000924DF">
      <w:pPr>
        <w:jc w:val="center"/>
        <w:rPr>
          <w:b/>
        </w:rPr>
      </w:pPr>
      <w:r>
        <w:rPr>
          <w:b/>
        </w:rPr>
        <w:t>ŽALOS ATLYGINIMO DĖL NELAIMINGŲ ATSITIKIMŲ DARBE AR SUSIRGIMŲ PROFESINE LIGA LAIKINOJO ĮSTATYMO 18</w:t>
      </w:r>
      <w:r>
        <w:rPr>
          <w:b/>
          <w:vertAlign w:val="superscript"/>
        </w:rPr>
        <w:t>1</w:t>
      </w:r>
      <w:r>
        <w:rPr>
          <w:b/>
        </w:rPr>
        <w:t xml:space="preserve"> STRAIPSNIO PAPILDYMO</w:t>
      </w:r>
    </w:p>
    <w:p w14:paraId="1204A4EC" w14:textId="77777777" w:rsidR="00367EB9" w:rsidRDefault="000924DF">
      <w:pPr>
        <w:jc w:val="center"/>
        <w:rPr>
          <w:b/>
        </w:rPr>
      </w:pPr>
      <w:r>
        <w:rPr>
          <w:b/>
        </w:rPr>
        <w:t>Į S T A T Y M A S</w:t>
      </w:r>
    </w:p>
    <w:p w14:paraId="1204A4ED" w14:textId="77777777" w:rsidR="00367EB9" w:rsidRDefault="00367EB9">
      <w:pPr>
        <w:jc w:val="center"/>
      </w:pPr>
    </w:p>
    <w:p w14:paraId="1204A4EE" w14:textId="77777777" w:rsidR="00367EB9" w:rsidRDefault="000924DF">
      <w:pPr>
        <w:jc w:val="center"/>
      </w:pPr>
      <w:r>
        <w:t>2003 m. balandžio 29 d. Nr. IX-1540</w:t>
      </w:r>
    </w:p>
    <w:p w14:paraId="1204A4EF" w14:textId="77777777" w:rsidR="00367EB9" w:rsidRDefault="000924DF">
      <w:pPr>
        <w:jc w:val="center"/>
      </w:pPr>
      <w:r>
        <w:t>Vilnius</w:t>
      </w:r>
    </w:p>
    <w:p w14:paraId="1204A4F0" w14:textId="77777777" w:rsidR="00367EB9" w:rsidRDefault="00367EB9">
      <w:pPr>
        <w:jc w:val="center"/>
      </w:pPr>
    </w:p>
    <w:p w14:paraId="1204A4F1" w14:textId="77777777" w:rsidR="00367EB9" w:rsidRDefault="000924DF">
      <w:pPr>
        <w:suppressAutoHyphens/>
        <w:jc w:val="center"/>
        <w:rPr>
          <w:color w:val="000000"/>
        </w:rPr>
      </w:pPr>
      <w:r>
        <w:rPr>
          <w:color w:val="000000"/>
        </w:rPr>
        <w:t>(Žin., 1997, Nr</w:t>
      </w:r>
      <w:r>
        <w:rPr>
          <w:color w:val="000000"/>
        </w:rPr>
        <w:t xml:space="preserve">. </w:t>
      </w:r>
      <w:hyperlink r:id="rId10" w:tgtFrame="_blank" w:history="1">
        <w:r>
          <w:rPr>
            <w:color w:val="0000FF" w:themeColor="hyperlink"/>
            <w:u w:val="single"/>
          </w:rPr>
          <w:t>67-1656</w:t>
        </w:r>
      </w:hyperlink>
      <w:r>
        <w:rPr>
          <w:color w:val="000000"/>
        </w:rPr>
        <w:t xml:space="preserve">; 1999, Nr. </w:t>
      </w:r>
      <w:hyperlink r:id="rId11" w:tgtFrame="_blank" w:history="1">
        <w:r>
          <w:rPr>
            <w:color w:val="0000FF" w:themeColor="hyperlink"/>
            <w:u w:val="single"/>
          </w:rPr>
          <w:t>102-2918</w:t>
        </w:r>
      </w:hyperlink>
      <w:r>
        <w:rPr>
          <w:color w:val="000000"/>
        </w:rPr>
        <w:t xml:space="preserve">; 2001, Nr. </w:t>
      </w:r>
      <w:hyperlink r:id="rId12" w:tgtFrame="_blank" w:history="1">
        <w:r>
          <w:rPr>
            <w:color w:val="0000FF" w:themeColor="hyperlink"/>
            <w:u w:val="single"/>
          </w:rPr>
          <w:t>48-1660</w:t>
        </w:r>
      </w:hyperlink>
      <w:r>
        <w:rPr>
          <w:color w:val="000000"/>
        </w:rPr>
        <w:t xml:space="preserve">; 2002, Nr. </w:t>
      </w:r>
      <w:hyperlink r:id="rId13" w:tgtFrame="_blank" w:history="1">
        <w:r>
          <w:rPr>
            <w:color w:val="0000FF" w:themeColor="hyperlink"/>
            <w:u w:val="single"/>
          </w:rPr>
          <w:t>102-4546</w:t>
        </w:r>
      </w:hyperlink>
      <w:r>
        <w:rPr>
          <w:color w:val="000000"/>
        </w:rPr>
        <w:t>)</w:t>
      </w:r>
    </w:p>
    <w:p w14:paraId="1204A4F2" w14:textId="77777777" w:rsidR="00367EB9" w:rsidRDefault="00367EB9"/>
    <w:p w14:paraId="1204A4F3" w14:textId="77777777" w:rsidR="00367EB9" w:rsidRDefault="000924DF">
      <w:pPr>
        <w:suppressAutoHyphens/>
        <w:ind w:firstLine="708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18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 xml:space="preserve"> straipsnio 1 dalies papildymas 4 punktu</w:t>
      </w:r>
    </w:p>
    <w:p w14:paraId="1204A4F4" w14:textId="77777777" w:rsidR="00367EB9" w:rsidRDefault="000924DF">
      <w:pPr>
        <w:suppressAutoHyphens/>
        <w:ind w:firstLine="708"/>
        <w:jc w:val="both"/>
        <w:rPr>
          <w:color w:val="000000"/>
        </w:rPr>
      </w:pPr>
      <w:r>
        <w:rPr>
          <w:color w:val="000000"/>
        </w:rPr>
        <w:t>Papildyti 18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straipsnio 1 dalį 4 punktu:</w:t>
      </w:r>
    </w:p>
    <w:p w14:paraId="1204A4F5" w14:textId="77777777" w:rsidR="00367EB9" w:rsidRDefault="000924DF">
      <w:pPr>
        <w:suppressAutoHyphens/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</w:t>
      </w:r>
      <w:r>
        <w:rPr>
          <w:color w:val="000000"/>
        </w:rPr>
        <w:t xml:space="preserve">) kai nuolatinis </w:t>
      </w:r>
      <w:r>
        <w:rPr>
          <w:color w:val="000000"/>
        </w:rPr>
        <w:t>Lietuvos Respublikos gyventojas, turintis teisę gauti žalos atlyginimą tarptautinėje sutartyje nustatyta tvarka iš užsienyje esančios už žalą atsakingos įmonės, jo negauna.“</w:t>
      </w:r>
    </w:p>
    <w:p w14:paraId="1204A4F6" w14:textId="77777777" w:rsidR="00367EB9" w:rsidRDefault="000924DF">
      <w:pPr>
        <w:suppressAutoHyphens/>
        <w:ind w:firstLine="708"/>
        <w:jc w:val="both"/>
        <w:rPr>
          <w:color w:val="000000"/>
        </w:rPr>
      </w:pPr>
    </w:p>
    <w:p w14:paraId="1204A4F7" w14:textId="77777777" w:rsidR="00367EB9" w:rsidRDefault="000924DF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2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 xml:space="preserve">Įstatymo įsigaliojimas </w:t>
      </w:r>
    </w:p>
    <w:p w14:paraId="1204A4F8" w14:textId="77777777" w:rsidR="00367EB9" w:rsidRDefault="000924DF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Šio Įstatymo 1 straipsnyje</w:t>
      </w:r>
      <w:r>
        <w:rPr>
          <w:color w:val="000000"/>
        </w:rPr>
        <w:t xml:space="preserve"> išdėstytame 18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straipsnio 1 dalies 4 punkte nurodytiems asmenims mokamas tokio dydžio žalos atlyginimas, į kokį jie turėjo teisę 2003 m. sausio 1 d. </w:t>
      </w:r>
    </w:p>
    <w:p w14:paraId="1204A4F9" w14:textId="77777777" w:rsidR="00367EB9" w:rsidRDefault="000924DF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Šio Įstatymo nuostatos taikomos nuo 2003 m. sausio 1 d.</w:t>
      </w:r>
    </w:p>
    <w:p w14:paraId="1204A4FA" w14:textId="77777777" w:rsidR="00367EB9" w:rsidRDefault="00367EB9">
      <w:pPr>
        <w:jc w:val="both"/>
        <w:rPr>
          <w:color w:val="000000"/>
        </w:rPr>
      </w:pPr>
    </w:p>
    <w:p w14:paraId="1204A4FB" w14:textId="77777777" w:rsidR="00367EB9" w:rsidRDefault="000924DF">
      <w:pPr>
        <w:jc w:val="both"/>
        <w:rPr>
          <w:color w:val="000000"/>
        </w:rPr>
      </w:pPr>
    </w:p>
    <w:p w14:paraId="1204A4FC" w14:textId="77777777" w:rsidR="00367EB9" w:rsidRDefault="000924DF">
      <w:pPr>
        <w:ind w:firstLine="708"/>
        <w:jc w:val="both"/>
        <w:rPr>
          <w:color w:val="000000"/>
        </w:rPr>
      </w:pPr>
      <w:r>
        <w:rPr>
          <w:i/>
          <w:color w:val="000000"/>
        </w:rPr>
        <w:t>Skelbiu šį Lietuvos Respublikos Sei</w:t>
      </w:r>
      <w:r>
        <w:rPr>
          <w:i/>
          <w:color w:val="000000"/>
        </w:rPr>
        <w:t xml:space="preserve">mo priimtą įstatymą. </w:t>
      </w:r>
    </w:p>
    <w:p w14:paraId="1204A4FD" w14:textId="77777777" w:rsidR="00367EB9" w:rsidRDefault="00367EB9">
      <w:pPr>
        <w:rPr>
          <w:caps/>
          <w:color w:val="000000"/>
        </w:rPr>
      </w:pPr>
    </w:p>
    <w:p w14:paraId="1204A500" w14:textId="10966D6A" w:rsidR="00367EB9" w:rsidRDefault="000924DF" w:rsidP="000924DF">
      <w:pPr>
        <w:tabs>
          <w:tab w:val="right" w:pos="9639"/>
        </w:tabs>
      </w:pPr>
      <w:r>
        <w:t>RESPUBLIKOS PREZIDENTAS</w:t>
      </w:r>
      <w:r>
        <w:tab/>
        <w:t>ROLANDAS PAKSAS</w:t>
      </w:r>
    </w:p>
    <w:bookmarkStart w:id="0" w:name="_GoBack" w:displacedByCustomXml="next"/>
    <w:bookmarkEnd w:id="0" w:displacedByCustomXml="next"/>
    <w:sectPr w:rsidR="00367EB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39" w:code="9"/>
      <w:pgMar w:top="1134" w:right="567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4A504" w14:textId="77777777" w:rsidR="00367EB9" w:rsidRDefault="000924DF">
      <w:r>
        <w:separator/>
      </w:r>
    </w:p>
  </w:endnote>
  <w:endnote w:type="continuationSeparator" w:id="0">
    <w:p w14:paraId="1204A505" w14:textId="77777777" w:rsidR="00367EB9" w:rsidRDefault="0009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4A50B" w14:textId="77777777" w:rsidR="00367EB9" w:rsidRDefault="000924DF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1204A50C" w14:textId="77777777" w:rsidR="00367EB9" w:rsidRDefault="00367EB9">
    <w:pPr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4A50D" w14:textId="77777777" w:rsidR="00367EB9" w:rsidRDefault="000924DF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 w14:paraId="1204A50E" w14:textId="77777777" w:rsidR="00367EB9" w:rsidRDefault="00367EB9">
    <w:pPr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4A510" w14:textId="77777777" w:rsidR="00367EB9" w:rsidRDefault="00367EB9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4A502" w14:textId="77777777" w:rsidR="00367EB9" w:rsidRDefault="000924DF">
      <w:r>
        <w:separator/>
      </w:r>
    </w:p>
  </w:footnote>
  <w:footnote w:type="continuationSeparator" w:id="0">
    <w:p w14:paraId="1204A503" w14:textId="77777777" w:rsidR="00367EB9" w:rsidRDefault="00092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4A506" w14:textId="77777777" w:rsidR="00367EB9" w:rsidRDefault="000924DF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1204A507" w14:textId="77777777" w:rsidR="00367EB9" w:rsidRDefault="000924DF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1204A508" w14:textId="77777777" w:rsidR="00367EB9" w:rsidRDefault="00367EB9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4A509" w14:textId="77777777" w:rsidR="00367EB9" w:rsidRDefault="000924DF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 w14:paraId="1204A50A" w14:textId="77777777" w:rsidR="00367EB9" w:rsidRDefault="00367EB9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4A50F" w14:textId="77777777" w:rsidR="00367EB9" w:rsidRDefault="00367EB9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44"/>
    <w:rsid w:val="000924DF"/>
    <w:rsid w:val="00367EB9"/>
    <w:rsid w:val="009F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204A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AB0E44DE47D8"/>
  <Relationship Id="rId11" Type="http://schemas.openxmlformats.org/officeDocument/2006/relationships/hyperlink" TargetMode="External" Target="https://www.e-tar.lt/portal/lt/legalAct/TAR.36D3D6622CFA"/>
  <Relationship Id="rId12" Type="http://schemas.openxmlformats.org/officeDocument/2006/relationships/hyperlink" TargetMode="External" Target="https://www.e-tar.lt/portal/lt/legalAct/TAR.7390D2DE95E0"/>
  <Relationship Id="rId13" Type="http://schemas.openxmlformats.org/officeDocument/2006/relationships/hyperlink" TargetMode="External" Target="https://www.e-tar.lt/portal/lt/legalAct/TAR.19C29F1E7E23"/>
  <Relationship Id="rId14" Type="http://schemas.openxmlformats.org/officeDocument/2006/relationships/header" Target="header1.xml"/>
  <Relationship Id="rId15" Type="http://schemas.openxmlformats.org/officeDocument/2006/relationships/header" Target="header2.xml"/>
  <Relationship Id="rId16" Type="http://schemas.openxmlformats.org/officeDocument/2006/relationships/footer" Target="footer1.xml"/>
  <Relationship Id="rId17" Type="http://schemas.openxmlformats.org/officeDocument/2006/relationships/footer" Target="footer2.xml"/>
  <Relationship Id="rId18" Type="http://schemas.openxmlformats.org/officeDocument/2006/relationships/header" Target="header3.xml"/>
  <Relationship Id="rId19" Type="http://schemas.openxmlformats.org/officeDocument/2006/relationships/footer" Target="footer3.xml"/>
  <Relationship Id="rId2" Type="http://schemas.openxmlformats.org/officeDocument/2006/relationships/styles" Target="styles.xml"/>
  <Relationship Id="rId20" Type="http://schemas.openxmlformats.org/officeDocument/2006/relationships/fontTable" Target="fontTable.xml"/>
  <Relationship Id="rId21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836</Words>
  <Characters>478</Characters>
  <Application>Microsoft Office Word</Application>
  <DocSecurity>0</DocSecurity>
  <Lines>3</Lines>
  <Paragraphs>2</Paragraphs>
  <ScaleCrop>false</ScaleCrop>
  <Company/>
  <LinksUpToDate>false</LinksUpToDate>
  <CharactersWithSpaces>1312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2015-09-11T15:00:00Z</dcterms:created>
  <dc:creator>marina.buivid@gmail.com</dc:creator>
  <lastModifiedBy>GUMBYTĖ Danguolė</lastModifiedBy>
  <dcterms:modified xsi:type="dcterms:W3CDTF">2019-02-27T14:11:00Z</dcterms:modified>
  <revision>3</revision>
</coreProperties>
</file>