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caps/>
        </w:rPr>
        <w:t>Lietuvos Respublikos Vyriausybė</w:t>
      </w:r>
    </w:p>
    <w:p>
      <w:pPr>
        <w:jc w:val="center"/>
        <w:rPr>
          <w:caps/>
          <w:spacing w:val="60"/>
        </w:rPr>
      </w:pPr>
      <w:r>
        <w:rPr>
          <w:caps/>
          <w:spacing w:val="60"/>
        </w:rPr>
        <w:t>NUTARIMAS</w:t>
      </w:r>
    </w:p>
    <w:p>
      <w:pPr>
        <w:jc w:val="center"/>
        <w:rPr>
          <w:caps/>
        </w:rPr>
      </w:pPr>
    </w:p>
    <w:p>
      <w:pPr>
        <w:jc w:val="center"/>
        <w:rPr>
          <w:b/>
          <w:caps/>
        </w:rPr>
      </w:pPr>
      <w:r>
        <w:rPr>
          <w:b/>
          <w:caps/>
        </w:rPr>
        <w:t xml:space="preserve">DĖL </w:t>
      </w:r>
      <w:r>
        <w:rPr>
          <w:b/>
          <w:bCs/>
        </w:rPr>
        <w:t xml:space="preserve">LIETUVOS RESPUBLIKOS VYRIAUSYBĖS 2000 M. GRUODŽIO 15 D. NUTARIMO NR. 1458 „DĖL KONKREČIŲ VALSTYBĖS RINKLIAVOS DYDŽIŲ IR ŠIOS RINKLIAVOS MOKĖJIMO IR GRĄŽINIMO TAISYKLIŲ PATVIRTINIMO“ </w:t>
      </w:r>
      <w:r>
        <w:rPr>
          <w:b/>
          <w:bCs/>
          <w:caps/>
        </w:rPr>
        <w:t>PAKEITIMO</w:t>
      </w:r>
    </w:p>
    <w:p/>
    <w:p>
      <w:pPr>
        <w:jc w:val="center"/>
      </w:pPr>
      <w:r>
        <w:t>2009 m. balandžio 8 d. Nr. 286</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 xml:space="preserve">Pakeisti konkrečius valstybės rinkliavos dydžius, patvirtintus Lietuvos Respublikos Vyriausybės 2000 m. gruodžio 15 d. nutarimu Nr. 1458 „Dėl konkrečių valstybės rinkliavos dydžių ir šios rinkliavos mokėjimo ir grąžinimo taisyklių patvirtinimo“ (Žin., 2000, Nr. </w:t>
      </w:r>
      <w:hyperlink r:id="rId9" w:history="1">
        <w:r>
          <w:t>108-3463</w:t>
        </w:r>
      </w:hyperlink>
      <w:r>
        <w:t xml:space="preserve">; 2003, Nr. </w:t>
      </w:r>
      <w:fldSimple w:instr="HYPERLINK https://www.e-tar.lt/portal/lt/legalAct/TAR.DFCD5F1FFDD6 \t _blank">
        <w:r>
          <w:rPr>
            <w:u w:val="single"/>
            <w:color w:val="0000FF" w:themeColor="hyperlink"/>
          </w:rPr>
          <w:t>52-2343</w:t>
        </w:r>
      </w:fldSimple>
      <w:r>
        <w:t xml:space="preserve">; 2008, Nr. </w:t>
      </w:r>
      <w:fldSimple w:instr="HYPERLINK https://www.e-tar.lt/portal/lt/legalAct/TAR.8C1A6BF2C46F \t _blank">
        <w:r>
          <w:rPr>
            <w:u w:val="single"/>
            <w:color w:val="0000FF" w:themeColor="hyperlink"/>
          </w:rPr>
          <w:t>36-1285</w:t>
        </w:r>
      </w:fldSimple>
      <w:r>
        <w:t>):</w:t>
      </w:r>
    </w:p>
    <w:p>
      <w:pPr>
        <w:ind w:firstLine="567"/>
        <w:jc w:val="both"/>
      </w:pPr>
      <w:r>
        <w:t>1</w:t>
      </w:r>
      <w:r>
        <w:t>. Išdėstyti 3.4 punkto pirmąją pastraipą taip:</w:t>
      </w:r>
    </w:p>
    <w:p>
      <w:pPr>
        <w:ind w:firstLine="567"/>
        <w:jc w:val="both"/>
      </w:pPr>
    </w:p>
    <w:tbl>
      <w:tblPr>
        <w:tblW w:w="0" w:type="auto"/>
        <w:tblLook w:val="01E0" w:firstRow="1" w:lastRow="1" w:firstColumn="1" w:lastColumn="1" w:noHBand="0" w:noVBand="0"/>
      </w:tblPr>
      <w:tblGrid>
        <w:gridCol w:w="1242"/>
        <w:gridCol w:w="4949"/>
        <w:gridCol w:w="3096"/>
      </w:tblGrid>
      <w:tr>
        <w:tc>
          <w:tcPr>
            <w:tcW w:w="1242" w:type="dxa"/>
          </w:tcPr>
          <w:p>
            <w:r>
              <w:t>„3.4.</w:t>
            </w:r>
          </w:p>
        </w:tc>
        <w:tc>
          <w:tcPr>
            <w:tcW w:w="4949" w:type="dxa"/>
          </w:tcPr>
          <w:p>
            <w:r>
              <w:rPr>
                <w:color w:val="000000"/>
              </w:rPr>
              <w:t>licencijos</w:t>
            </w:r>
            <w:r>
              <w:t xml:space="preserve"> prekiauti civilinėje apyvartoje ginklais, šaudmenimis, jų dalimis ir ginklų priedėliais:“.</w:t>
            </w:r>
          </w:p>
        </w:tc>
        <w:tc>
          <w:tcPr>
            <w:tcW w:w="3096" w:type="dxa"/>
          </w:tcPr>
          <w:p>
            <w:pPr>
              <w:jc w:val="both"/>
            </w:pPr>
          </w:p>
        </w:tc>
      </w:tr>
    </w:tbl>
    <w:p>
      <w:pPr>
        <w:ind w:firstLine="567"/>
        <w:jc w:val="both"/>
      </w:pPr>
    </w:p>
    <w:p>
      <w:pPr>
        <w:ind w:firstLine="567"/>
        <w:jc w:val="both"/>
      </w:pPr>
      <w:r>
        <w:t>2</w:t>
      </w:r>
      <w:r>
        <w:t>. Išdėstyti 3.5 punkto pirmąją pastraipą taip:</w:t>
      </w:r>
    </w:p>
    <w:p>
      <w:pPr>
        <w:ind w:firstLine="567"/>
        <w:jc w:val="both"/>
      </w:pPr>
    </w:p>
    <w:tbl>
      <w:tblPr>
        <w:tblW w:w="9322" w:type="dxa"/>
        <w:tblLook w:val="01E0" w:firstRow="1" w:lastRow="1" w:firstColumn="1" w:lastColumn="1" w:noHBand="0" w:noVBand="0"/>
      </w:tblPr>
      <w:tblGrid>
        <w:gridCol w:w="1242"/>
        <w:gridCol w:w="4972"/>
        <w:gridCol w:w="3108"/>
      </w:tblGrid>
      <w:tr>
        <w:tc>
          <w:tcPr>
            <w:tcW w:w="1242" w:type="dxa"/>
          </w:tcPr>
          <w:p>
            <w:r>
              <w:t>„3.5.</w:t>
            </w:r>
          </w:p>
        </w:tc>
        <w:tc>
          <w:tcPr>
            <w:tcW w:w="4972" w:type="dxa"/>
          </w:tcPr>
          <w:p>
            <w:pPr>
              <w:rPr>
                <w:color w:val="000000"/>
              </w:rPr>
            </w:pPr>
            <w:r>
              <w:rPr>
                <w:color w:val="000000"/>
              </w:rPr>
              <w:t>licencijos importuoti, eksportuoti ginklus, šaudmenis,</w:t>
            </w:r>
            <w:r>
              <w:t xml:space="preserve"> jų dalis ir ginklų priedėlius:“.</w:t>
            </w:r>
          </w:p>
        </w:tc>
        <w:tc>
          <w:tcPr>
            <w:tcW w:w="3108" w:type="dxa"/>
          </w:tcPr>
          <w:p/>
        </w:tc>
      </w:tr>
    </w:tbl>
    <w:p>
      <w:pPr>
        <w:ind w:firstLine="567"/>
        <w:jc w:val="both"/>
      </w:pPr>
    </w:p>
    <w:p>
      <w:pPr>
        <w:ind w:firstLine="567"/>
        <w:jc w:val="both"/>
        <w:rPr>
          <w:color w:val="000000"/>
        </w:rPr>
      </w:pPr>
      <w:r>
        <w:t>3</w:t>
      </w:r>
      <w:r>
        <w:t>. Papildyti šiuo 4.1</w:t>
      </w:r>
      <w:r>
        <w:rPr>
          <w:vertAlign w:val="superscript"/>
        </w:rPr>
        <w:t>1</w:t>
      </w:r>
      <w:r>
        <w:t xml:space="preserve"> punktu:</w:t>
      </w:r>
      <w:r>
        <w:rPr>
          <w:color w:val="000000"/>
        </w:rPr>
        <w:t xml:space="preserve"> </w:t>
      </w:r>
    </w:p>
    <w:p>
      <w:pPr>
        <w:ind w:firstLine="567"/>
        <w:jc w:val="both"/>
      </w:pPr>
    </w:p>
    <w:tbl>
      <w:tblPr>
        <w:tblW w:w="0" w:type="auto"/>
        <w:tblLook w:val="01E0" w:firstRow="1" w:lastRow="1" w:firstColumn="1" w:lastColumn="1" w:noHBand="0" w:noVBand="0"/>
      </w:tblPr>
      <w:tblGrid>
        <w:gridCol w:w="1242"/>
        <w:gridCol w:w="4962"/>
        <w:gridCol w:w="3083"/>
      </w:tblGrid>
      <w:tr>
        <w:tc>
          <w:tcPr>
            <w:tcW w:w="1242" w:type="dxa"/>
          </w:tcPr>
          <w:p>
            <w:r>
              <w:t>„4.1</w:t>
            </w:r>
            <w:r>
              <w:rPr>
                <w:vertAlign w:val="superscript"/>
              </w:rPr>
              <w:t>1</w:t>
            </w:r>
            <w:r>
              <w:t>.</w:t>
            </w:r>
          </w:p>
        </w:tc>
        <w:tc>
          <w:tcPr>
            <w:tcW w:w="4962" w:type="dxa"/>
          </w:tcPr>
          <w:p>
            <w:r>
              <w:t>išankstinio sutikimo dėl ginklų, šaudmenų, jų dalių įvežimo išdavimą</w:t>
            </w:r>
          </w:p>
        </w:tc>
        <w:tc>
          <w:tcPr>
            <w:tcW w:w="3083" w:type="dxa"/>
          </w:tcPr>
          <w:p>
            <w:pPr>
              <w:jc w:val="center"/>
            </w:pPr>
            <w:r>
              <w:rPr>
                <w:spacing w:val="-2"/>
              </w:rPr>
              <w:t>50 litų“.</w:t>
            </w:r>
          </w:p>
        </w:tc>
      </w:tr>
    </w:tbl>
    <w:p>
      <w:pPr>
        <w:ind w:firstLine="567"/>
        <w:jc w:val="both"/>
      </w:pPr>
    </w:p>
    <w:p>
      <w:pPr>
        <w:ind w:firstLine="567"/>
        <w:jc w:val="both"/>
      </w:pPr>
      <w:r>
        <w:t>4</w:t>
      </w:r>
      <w:r>
        <w:t>. Išdėstyti 4.2.1 punktą taip:</w:t>
      </w:r>
    </w:p>
    <w:p>
      <w:pPr>
        <w:ind w:firstLine="567"/>
        <w:jc w:val="both"/>
      </w:pPr>
    </w:p>
    <w:tbl>
      <w:tblPr>
        <w:tblW w:w="0" w:type="auto"/>
        <w:tblLook w:val="01E0" w:firstRow="1" w:lastRow="1" w:firstColumn="1" w:lastColumn="1" w:noHBand="0" w:noVBand="0"/>
      </w:tblPr>
      <w:tblGrid>
        <w:gridCol w:w="1242"/>
        <w:gridCol w:w="4962"/>
        <w:gridCol w:w="3083"/>
      </w:tblGrid>
      <w:tr>
        <w:tc>
          <w:tcPr>
            <w:tcW w:w="1242" w:type="dxa"/>
          </w:tcPr>
          <w:p>
            <w:r>
              <w:t>„4.2.1.</w:t>
            </w:r>
          </w:p>
        </w:tc>
        <w:tc>
          <w:tcPr>
            <w:tcW w:w="4962" w:type="dxa"/>
          </w:tcPr>
          <w:p>
            <w:pPr>
              <w:rPr>
                <w:spacing w:val="-2"/>
              </w:rPr>
            </w:pPr>
            <w:r>
              <w:rPr>
                <w:spacing w:val="-2"/>
              </w:rPr>
              <w:t>importuoti ginklus, šaudmenis, jų dalis išdavimą</w:t>
            </w:r>
          </w:p>
        </w:tc>
        <w:tc>
          <w:tcPr>
            <w:tcW w:w="3083" w:type="dxa"/>
          </w:tcPr>
          <w:p>
            <w:pPr>
              <w:jc w:val="center"/>
            </w:pPr>
            <w:r>
              <w:rPr>
                <w:spacing w:val="-2"/>
              </w:rPr>
              <w:t>50 litų“.</w:t>
            </w:r>
          </w:p>
        </w:tc>
      </w:tr>
    </w:tbl>
    <w:p>
      <w:pPr>
        <w:ind w:firstLine="567"/>
        <w:jc w:val="both"/>
      </w:pPr>
    </w:p>
    <w:p>
      <w:pPr>
        <w:ind w:firstLine="567"/>
        <w:jc w:val="both"/>
      </w:pPr>
      <w:r>
        <w:t>5</w:t>
      </w:r>
      <w:r>
        <w:t>. Išdėstyti 4.2.2 punktą taip:</w:t>
      </w:r>
    </w:p>
    <w:p>
      <w:pPr>
        <w:ind w:firstLine="567"/>
        <w:jc w:val="both"/>
      </w:pPr>
    </w:p>
    <w:tbl>
      <w:tblPr>
        <w:tblW w:w="0" w:type="auto"/>
        <w:tblLook w:val="01E0" w:firstRow="1" w:lastRow="1" w:firstColumn="1" w:lastColumn="1" w:noHBand="0" w:noVBand="0"/>
      </w:tblPr>
      <w:tblGrid>
        <w:gridCol w:w="1242"/>
        <w:gridCol w:w="4962"/>
        <w:gridCol w:w="3083"/>
      </w:tblGrid>
      <w:tr>
        <w:tc>
          <w:tcPr>
            <w:tcW w:w="1242" w:type="dxa"/>
          </w:tcPr>
          <w:p>
            <w:r>
              <w:t xml:space="preserve">„4.2.2. </w:t>
            </w:r>
          </w:p>
        </w:tc>
        <w:tc>
          <w:tcPr>
            <w:tcW w:w="4962" w:type="dxa"/>
          </w:tcPr>
          <w:p>
            <w:pPr>
              <w:rPr>
                <w:spacing w:val="-2"/>
              </w:rPr>
            </w:pPr>
            <w:r>
              <w:rPr>
                <w:spacing w:val="-2"/>
              </w:rPr>
              <w:t>eksportuoti ginklus, šaudmenis, jų dalis išdavimą</w:t>
            </w:r>
          </w:p>
        </w:tc>
        <w:tc>
          <w:tcPr>
            <w:tcW w:w="3083" w:type="dxa"/>
          </w:tcPr>
          <w:p>
            <w:pPr>
              <w:jc w:val="center"/>
            </w:pPr>
            <w:r>
              <w:rPr>
                <w:spacing w:val="-2"/>
              </w:rPr>
              <w:t>50 litų“.</w:t>
            </w:r>
          </w:p>
        </w:tc>
      </w:tr>
    </w:tbl>
    <w:p>
      <w:pPr>
        <w:ind w:firstLine="567"/>
        <w:jc w:val="both"/>
      </w:pPr>
    </w:p>
    <w:p>
      <w:pPr>
        <w:ind w:firstLine="567"/>
        <w:jc w:val="both"/>
      </w:pPr>
      <w:r>
        <w:t>6</w:t>
      </w:r>
      <w:r>
        <w:t>. Išdėstyti 4.2.3 punktą taip:</w:t>
      </w:r>
    </w:p>
    <w:p>
      <w:pPr>
        <w:ind w:firstLine="567"/>
        <w:jc w:val="both"/>
      </w:pPr>
    </w:p>
    <w:tbl>
      <w:tblPr>
        <w:tblW w:w="0" w:type="auto"/>
        <w:tblLook w:val="01E0" w:firstRow="1" w:lastRow="1" w:firstColumn="1" w:lastColumn="1" w:noHBand="0" w:noVBand="0"/>
      </w:tblPr>
      <w:tblGrid>
        <w:gridCol w:w="1242"/>
        <w:gridCol w:w="4962"/>
        <w:gridCol w:w="3083"/>
      </w:tblGrid>
      <w:tr>
        <w:tc>
          <w:tcPr>
            <w:tcW w:w="1242" w:type="dxa"/>
          </w:tcPr>
          <w:p>
            <w:r>
              <w:t xml:space="preserve">„4.2.3. </w:t>
            </w:r>
          </w:p>
        </w:tc>
        <w:tc>
          <w:tcPr>
            <w:tcW w:w="4962" w:type="dxa"/>
          </w:tcPr>
          <w:p>
            <w:pPr>
              <w:rPr>
                <w:spacing w:val="-2"/>
              </w:rPr>
            </w:pPr>
            <w:r>
              <w:rPr>
                <w:spacing w:val="-2"/>
              </w:rPr>
              <w:t>gabenti ginklus, šaudmenis, jų dalis tranzitu išdavimą</w:t>
            </w:r>
          </w:p>
        </w:tc>
        <w:tc>
          <w:tcPr>
            <w:tcW w:w="3083" w:type="dxa"/>
          </w:tcPr>
          <w:p>
            <w:pPr>
              <w:jc w:val="center"/>
            </w:pPr>
            <w:r>
              <w:rPr>
                <w:spacing w:val="-2"/>
              </w:rPr>
              <w:t>50 litų“.</w:t>
            </w:r>
          </w:p>
        </w:tc>
      </w:tr>
    </w:tbl>
    <w:p>
      <w:pPr>
        <w:ind w:firstLine="567"/>
        <w:jc w:val="both"/>
      </w:pPr>
    </w:p>
    <w:p>
      <w:pPr>
        <w:keepNext/>
        <w:pageBreakBefore/>
        <w:ind w:firstLine="567"/>
        <w:jc w:val="both"/>
      </w:pPr>
      <w:r>
        <w:t>7</w:t>
      </w:r>
      <w:r>
        <w:t>. Išdėstyti 4.2.4 punktą taip:</w:t>
      </w:r>
    </w:p>
    <w:p>
      <w:pPr>
        <w:keepNext/>
        <w:jc w:val="both"/>
      </w:pPr>
    </w:p>
    <w:tbl>
      <w:tblPr>
        <w:tblW w:w="0" w:type="auto"/>
        <w:tblLook w:val="01E0" w:firstRow="1" w:lastRow="1" w:firstColumn="1" w:lastColumn="1" w:noHBand="0" w:noVBand="0"/>
      </w:tblPr>
      <w:tblGrid>
        <w:gridCol w:w="1242"/>
        <w:gridCol w:w="4962"/>
        <w:gridCol w:w="3083"/>
      </w:tblGrid>
      <w:tr>
        <w:tc>
          <w:tcPr>
            <w:tcW w:w="1242" w:type="dxa"/>
          </w:tcPr>
          <w:p>
            <w:pPr>
              <w:keepNext/>
            </w:pPr>
            <w:r>
              <w:t xml:space="preserve">„4.2.4. </w:t>
            </w:r>
          </w:p>
        </w:tc>
        <w:tc>
          <w:tcPr>
            <w:tcW w:w="4962" w:type="dxa"/>
          </w:tcPr>
          <w:p>
            <w:pPr>
              <w:keepNext/>
              <w:rPr>
                <w:spacing w:val="-2"/>
              </w:rPr>
            </w:pPr>
            <w:r>
              <w:rPr>
                <w:spacing w:val="-2"/>
              </w:rPr>
              <w:t>vežti ginklus, šaudmenis, jų dalis išdavimą</w:t>
            </w:r>
          </w:p>
        </w:tc>
        <w:tc>
          <w:tcPr>
            <w:tcW w:w="3083" w:type="dxa"/>
          </w:tcPr>
          <w:p>
            <w:pPr>
              <w:keepNext/>
              <w:jc w:val="center"/>
            </w:pPr>
            <w:r>
              <w:rPr>
                <w:spacing w:val="-2"/>
              </w:rPr>
              <w:t>50 litų“.</w:t>
            </w:r>
          </w:p>
        </w:tc>
      </w:tr>
    </w:tbl>
    <w:p>
      <w:pPr>
        <w:keepNext/>
        <w:jc w:val="both"/>
      </w:pPr>
    </w:p>
    <w:p>
      <w:pPr>
        <w:keepNext/>
        <w:jc w:val="both"/>
      </w:pPr>
    </w:p>
    <w:p>
      <w:pPr>
        <w:keepNext/>
        <w:tabs>
          <w:tab w:val="right" w:pos="9071"/>
        </w:tabs>
      </w:pPr>
      <w:r>
        <w:t>MINISTRAS PIRMININKAS</w:t>
        <w:tab/>
        <w:t>ANDRIUS KUBILIUS</w:t>
      </w:r>
    </w:p>
    <w:p/>
    <w:p>
      <w:pPr>
        <w:tabs>
          <w:tab w:val="right" w:pos="9071"/>
        </w:tabs>
      </w:pPr>
      <w:r>
        <w:t>FINANSŲ MINISTRAS</w:t>
        <w:tab/>
        <w:t>ALGIRDAS ŠEMETA</w:t>
      </w:r>
    </w:p>
    <w:p/>
    <w:p>
      <w:pPr>
        <w:jc w:val="center"/>
      </w:pPr>
      <w:r>
        <w:t>_________________</w:t>
      </w:r>
    </w:p>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www3.lrs.lt/cgi-bin/preps2?a=116101&amp;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1416</Characters>
  <Application>Microsoft Office Word</Application>
  <DocSecurity>4</DocSecurity>
  <Lines>74</Lines>
  <Paragraphs>44</Paragraphs>
  <ScaleCrop>false</ScaleCrop>
  <Company>LRVK</Company>
  <LinksUpToDate>false</LinksUpToDate>
  <CharactersWithSpaces>1587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2015-09-19T15:54:00Z</dcterms:created>
  <dc:creator>lrvk</dc:creator>
  <lastModifiedBy>Adlib User</lastModifiedBy>
  <lastPrinted>2009-04-20T11:46:00Z</lastPrinted>
  <dcterms:modified xsi:type="dcterms:W3CDTF">2015-09-19T15:54:00Z</dcterms:modified>
  <revision>2</revision>
</coreProperties>
</file>