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3AEE" w14:textId="77777777" w:rsidR="008800D8" w:rsidRDefault="008800D8">
      <w:pPr>
        <w:tabs>
          <w:tab w:val="center" w:pos="4153"/>
          <w:tab w:val="right" w:pos="8306"/>
        </w:tabs>
        <w:rPr>
          <w:lang w:val="en-GB"/>
        </w:rPr>
      </w:pPr>
    </w:p>
    <w:p w14:paraId="6BDBB8EC" w14:textId="77777777" w:rsidR="008800D8" w:rsidRDefault="00E451C4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pict w14:anchorId="6BDBB90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 VYRIAUSYBĖ</w:t>
      </w:r>
    </w:p>
    <w:p w14:paraId="6BDBB8ED" w14:textId="77777777" w:rsidR="008800D8" w:rsidRDefault="008800D8">
      <w:pPr>
        <w:jc w:val="center"/>
        <w:rPr>
          <w:color w:val="000000"/>
        </w:rPr>
      </w:pPr>
    </w:p>
    <w:p w14:paraId="6BDBB8EE" w14:textId="77777777" w:rsidR="008800D8" w:rsidRDefault="00E451C4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6BDBB8EF" w14:textId="77777777" w:rsidR="008800D8" w:rsidRDefault="00E451C4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2002 M. KOVO 5 D. NUTARIMO NR. 320 „DĖL POLITINIŲ KALINIŲ IR TREMTINIŲ BEI JŲ ŠEIMŲ NARIŲ SUGRĮŽIMO Į LIETUVĄ 2002–2007 METŲ PROGRAMO</w:t>
      </w:r>
      <w:r>
        <w:rPr>
          <w:b/>
          <w:color w:val="000000"/>
        </w:rPr>
        <w:t>S IR GYVENAMŲJŲ PATALPŲ SUTEIKIMO NUOMOS PAGRINDAIS GRĮŽTANTIEMS Į LIETUVĄ NUOLAT GYVENTI POLITINIAMS KALINIAMS IR TREMTINIAMS BEI JŲ ŠEIMŲ NARIAMS TVARKOS PATVIRTINIMO“ PAKEITIMO</w:t>
      </w:r>
    </w:p>
    <w:p w14:paraId="6BDBB8F0" w14:textId="77777777" w:rsidR="008800D8" w:rsidRDefault="008800D8">
      <w:pPr>
        <w:jc w:val="center"/>
        <w:rPr>
          <w:color w:val="000000"/>
        </w:rPr>
      </w:pPr>
    </w:p>
    <w:p w14:paraId="6BDBB8F1" w14:textId="77777777" w:rsidR="008800D8" w:rsidRDefault="00E451C4">
      <w:pPr>
        <w:jc w:val="center"/>
        <w:rPr>
          <w:color w:val="000000"/>
        </w:rPr>
      </w:pPr>
      <w:r>
        <w:rPr>
          <w:color w:val="000000"/>
        </w:rPr>
        <w:t>2005 m. rugsėjo 13 d. Nr. 997</w:t>
      </w:r>
    </w:p>
    <w:p w14:paraId="6BDBB8F2" w14:textId="77777777" w:rsidR="008800D8" w:rsidRDefault="00E451C4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BDBB8F3" w14:textId="77777777" w:rsidR="008800D8" w:rsidRDefault="008800D8">
      <w:pPr>
        <w:jc w:val="center"/>
        <w:rPr>
          <w:color w:val="000000"/>
        </w:rPr>
      </w:pPr>
    </w:p>
    <w:p w14:paraId="6BDBB8F4" w14:textId="77777777" w:rsidR="008800D8" w:rsidRDefault="00E451C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</w:t>
      </w:r>
      <w:r>
        <w:rPr>
          <w:color w:val="000000"/>
          <w:spacing w:val="60"/>
        </w:rPr>
        <w:t>ri</w:t>
      </w:r>
      <w:r>
        <w:rPr>
          <w:color w:val="000000"/>
        </w:rPr>
        <w:t>a:</w:t>
      </w:r>
    </w:p>
    <w:p w14:paraId="6BDBB8F5" w14:textId="77777777" w:rsidR="008800D8" w:rsidRDefault="00E451C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Pakeisti Politinių kalinių ir tremtinių bei jų šeimų narių sugrįžimo į Lietuvą 2002–2007 metų programą, patvirtintą Lietuvos Respublikos Vyriausybės 2002 m. kovo 5 d. nutarimu Nr. 320 „Dėl Politinių kalinių ir tremtinių bei jų šeimų narių sugrįžimo </w:t>
      </w:r>
      <w:r>
        <w:rPr>
          <w:color w:val="000000"/>
        </w:rPr>
        <w:t>į Lietuvą 2002–2007 metų programos ir Gyvenamųjų patalpų suteikimo nuomos pagrindais grįžtantiems į Lietuvą nuolat gyventi politiniams kaliniams ir tremtiniams bei jų šeimų nariams tvarkos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2002, Nr. 26-930; 2004, Nr. 30-993):</w:t>
      </w:r>
    </w:p>
    <w:p w14:paraId="6BDBB8F6" w14:textId="77777777" w:rsidR="008800D8" w:rsidRDefault="00E451C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</w:t>
      </w:r>
      <w:r>
        <w:rPr>
          <w:color w:val="000000"/>
        </w:rPr>
        <w:t>ašyti 16 punkte vietoj žodžio „invalidumo“ žodį „</w:t>
      </w:r>
      <w:proofErr w:type="spellStart"/>
      <w:r>
        <w:rPr>
          <w:color w:val="000000"/>
        </w:rPr>
        <w:t>neįgalumo</w:t>
      </w:r>
      <w:proofErr w:type="spellEnd"/>
      <w:r>
        <w:rPr>
          <w:color w:val="000000"/>
        </w:rPr>
        <w:t>“.</w:t>
      </w:r>
    </w:p>
    <w:p w14:paraId="6BDBB8F7" w14:textId="77777777" w:rsidR="008800D8" w:rsidRDefault="00E451C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24 punkto pirmąją pastraipą taip:</w:t>
      </w:r>
    </w:p>
    <w:p w14:paraId="6BDBB8F8" w14:textId="77777777" w:rsidR="008800D8" w:rsidRDefault="00E451C4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24</w:t>
      </w:r>
      <w:r>
        <w:rPr>
          <w:color w:val="000000"/>
        </w:rPr>
        <w:t>. Teisę į pensinį aprūpinimą grįžtantys asmenys įgyja po to, kai persikelia nuolat gyventi į Lietuvą. Pagal Lietuvos Respublikos valstybini</w:t>
      </w:r>
      <w:r>
        <w:rPr>
          <w:color w:val="000000"/>
        </w:rPr>
        <w:t>ų pensijų įstatymą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1994, Nr. 101-2018) politiniams kaliniams ir tremtiniams, pripažintiems nedarbingais ar iš dalies darbingais, netekusiais 60 procentų ir daugiau darbingumo (iki 2005 m. liepos 1 d. – I ar II grupės invalidais) arba sukakusiems sen</w:t>
      </w:r>
      <w:r>
        <w:rPr>
          <w:color w:val="000000"/>
        </w:rPr>
        <w:t>atvės pensijos amžių, nustatytąja tvarka skiriamos atitinkamo dydžio nukentėjusiųjų asmenų valstybinės pensijos.“.</w:t>
      </w:r>
    </w:p>
    <w:p w14:paraId="6BDBB8F9" w14:textId="77777777" w:rsidR="008800D8" w:rsidRDefault="00E451C4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Išdėstyti 26 punktą taip:</w:t>
      </w:r>
    </w:p>
    <w:p w14:paraId="6BDBB8FC" w14:textId="348167E3" w:rsidR="008800D8" w:rsidRDefault="00E451C4" w:rsidP="00E451C4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26</w:t>
      </w:r>
      <w:r>
        <w:rPr>
          <w:color w:val="000000"/>
        </w:rPr>
        <w:t>. Nemažai grįžtančių asmenų yra darbingo amžiaus. Asmenų užimtumo teises ir garantijas reglamentuoj</w:t>
      </w:r>
      <w:r>
        <w:rPr>
          <w:color w:val="000000"/>
        </w:rPr>
        <w:t>a Lietuvos Respublikos bedarbių rėmimo įstatymas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1991, Nr. 2-25) ir kiti teisės aktai. Grįžtantiems politiniams kaliniams ir tremtiniams, be kitiems gyventojams taikomų užimtumo garantijų, numatytos lengvatinės išlygos. Lietuvos Respublikos Aukščiau</w:t>
      </w:r>
      <w:r>
        <w:rPr>
          <w:color w:val="000000"/>
        </w:rPr>
        <w:t>siosios Tarybos 1990 m. gruodžio 13 d. nutarimo Nr. I-865 „Dėl Lietuvos Respublikos gyventojų užimtumo įstatymo įsigaliojimo“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1991, Nr. 2-26) 2 punkte nustatyta, kad tremtiniams ir jų šeimų nariams, reabilituotiems buvusiems politiniams kaliniams, g</w:t>
      </w:r>
      <w:r>
        <w:rPr>
          <w:color w:val="000000"/>
        </w:rPr>
        <w:t>rįžusiems į Lietuvos Respubliką nuolatos gyventi po šio įstatymo įsigaliojimo, atitinkamos bedarbio pašalpos ir stipendijos perkvalifikuojant mokamos nepriklausomai nuo ankstesniojo darbo pagal samdos sutartį trukmės. Pageidaujantieji grįžtantys asmenys si</w:t>
      </w:r>
      <w:r>
        <w:rPr>
          <w:color w:val="000000"/>
        </w:rPr>
        <w:t>unčiami mokytis profesijos (su profesine terminologija supažindinami lietuvių kalba), atitinkančios vietos darbo rinkos poreikius, jiems nustatytąja tvarka skiriama mokymosi pašalpa. Prireikus numatyta rengti iš Užimtumo fondo finansuojamas užimtumo progra</w:t>
      </w:r>
      <w:r>
        <w:rPr>
          <w:color w:val="000000"/>
        </w:rPr>
        <w:t>mas.“.</w:t>
      </w:r>
    </w:p>
    <w:p w14:paraId="57A81B78" w14:textId="77777777" w:rsidR="00E451C4" w:rsidRDefault="00E451C4">
      <w:pPr>
        <w:tabs>
          <w:tab w:val="right" w:pos="9639"/>
        </w:tabs>
      </w:pPr>
    </w:p>
    <w:p w14:paraId="1F000F4C" w14:textId="77777777" w:rsidR="00E451C4" w:rsidRDefault="00E451C4">
      <w:pPr>
        <w:tabs>
          <w:tab w:val="right" w:pos="9639"/>
        </w:tabs>
      </w:pPr>
    </w:p>
    <w:p w14:paraId="60579C24" w14:textId="77777777" w:rsidR="00E451C4" w:rsidRDefault="00E451C4">
      <w:pPr>
        <w:tabs>
          <w:tab w:val="right" w:pos="9639"/>
        </w:tabs>
      </w:pPr>
    </w:p>
    <w:p w14:paraId="6BDBB8FD" w14:textId="6732B2BE" w:rsidR="008800D8" w:rsidRDefault="00E451C4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6BDBB8FE" w14:textId="77777777" w:rsidR="008800D8" w:rsidRDefault="008800D8">
      <w:pPr>
        <w:tabs>
          <w:tab w:val="right" w:pos="9639"/>
        </w:tabs>
      </w:pPr>
    </w:p>
    <w:p w14:paraId="1C0E0080" w14:textId="77777777" w:rsidR="00E451C4" w:rsidRDefault="00E451C4">
      <w:pPr>
        <w:tabs>
          <w:tab w:val="right" w:pos="9639"/>
        </w:tabs>
      </w:pPr>
    </w:p>
    <w:p w14:paraId="6035E5CC" w14:textId="77777777" w:rsidR="00E451C4" w:rsidRDefault="00E451C4">
      <w:pPr>
        <w:tabs>
          <w:tab w:val="right" w:pos="9639"/>
        </w:tabs>
      </w:pPr>
      <w:bookmarkStart w:id="0" w:name="_GoBack"/>
      <w:bookmarkEnd w:id="0"/>
    </w:p>
    <w:p w14:paraId="6BDBB901" w14:textId="52BFC46D" w:rsidR="008800D8" w:rsidRDefault="00E451C4" w:rsidP="00E451C4">
      <w:pPr>
        <w:tabs>
          <w:tab w:val="right" w:pos="9639"/>
        </w:tabs>
      </w:pPr>
      <w:r>
        <w:t>SOCIALINĖS APSAUGOS IR DARBO MINISTRĖ</w:t>
      </w:r>
      <w:r>
        <w:tab/>
        <w:t>VILIJA BLINKEVIČIŪTĖ</w:t>
      </w:r>
    </w:p>
    <w:sectPr w:rsidR="008800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BB905" w14:textId="77777777" w:rsidR="008800D8" w:rsidRDefault="00E451C4">
      <w:r>
        <w:separator/>
      </w:r>
    </w:p>
  </w:endnote>
  <w:endnote w:type="continuationSeparator" w:id="0">
    <w:p w14:paraId="6BDBB906" w14:textId="77777777" w:rsidR="008800D8" w:rsidRDefault="00E4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BB90B" w14:textId="77777777" w:rsidR="008800D8" w:rsidRDefault="008800D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BB90C" w14:textId="77777777" w:rsidR="008800D8" w:rsidRDefault="008800D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BB90E" w14:textId="77777777" w:rsidR="008800D8" w:rsidRDefault="008800D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BB903" w14:textId="77777777" w:rsidR="008800D8" w:rsidRDefault="00E451C4">
      <w:r>
        <w:separator/>
      </w:r>
    </w:p>
  </w:footnote>
  <w:footnote w:type="continuationSeparator" w:id="0">
    <w:p w14:paraId="6BDBB904" w14:textId="77777777" w:rsidR="008800D8" w:rsidRDefault="00E4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BB907" w14:textId="77777777" w:rsidR="008800D8" w:rsidRDefault="00E451C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BDBB908" w14:textId="77777777" w:rsidR="008800D8" w:rsidRDefault="008800D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BB909" w14:textId="77777777" w:rsidR="008800D8" w:rsidRDefault="00E451C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6BDBB90A" w14:textId="77777777" w:rsidR="008800D8" w:rsidRDefault="008800D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BB90D" w14:textId="77777777" w:rsidR="008800D8" w:rsidRDefault="008800D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5E"/>
    <w:rsid w:val="008800D8"/>
    <w:rsid w:val="009E675E"/>
    <w:rsid w:val="00E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DBB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1851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2014-11-18T11:32:00Z</dcterms:created>
  <dc:creator>marina.buivid@gmail.com</dc:creator>
  <lastModifiedBy>BODIN Aušra</lastModifiedBy>
  <dcterms:modified xsi:type="dcterms:W3CDTF">2014-11-18T11:41:00Z</dcterms:modified>
  <revision>3</revision>
</coreProperties>
</file>