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SEIMO RINKIMŲ ĮSTATYMO 41 STRAIPSNIO PAKEITIMO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2001 m. vasario 20 d. Nr. IX-181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1992, Nr. </w:t>
      </w:r>
      <w:fldSimple w:instr="HYPERLINK https://www.e-tar.lt/portal/lt/legalAct/TAR.06267D86738E \t _blank">
        <w:r>
          <w:rPr>
            <w:color w:val="0000FF" w:themeColor="hyperlink"/>
            <w:u w:val="single"/>
          </w:rPr>
          <w:t>22-635</w:t>
        </w:r>
      </w:fldSimple>
      <w:r>
        <w:rPr>
          <w:color w:val="000000"/>
        </w:rPr>
        <w:t xml:space="preserve">; 1996, Nr. </w:t>
      </w:r>
      <w:fldSimple w:instr="HYPERLINK https://www.e-tar.lt/portal/lt/legalAct/TAR.BA6529FC9F3E \t _blank">
        <w:r>
          <w:rPr>
            <w:color w:val="0000FF" w:themeColor="hyperlink"/>
            <w:u w:val="single"/>
          </w:rPr>
          <w:t>62-1467</w:t>
        </w:r>
      </w:fldSimple>
      <w:r>
        <w:rPr>
          <w:color w:val="000000"/>
        </w:rPr>
        <w:t xml:space="preserve">; 2000, Nr. </w:t>
      </w:r>
      <w:fldSimple w:instr="HYPERLINK https://www.e-tar.lt/portal/lt/legalAct/TAR.4ABCF67D0AD9 \t _blank">
        <w:r>
          <w:rPr>
            <w:color w:val="0000FF" w:themeColor="hyperlink"/>
            <w:u w:val="single"/>
          </w:rPr>
          <w:t>59-1760</w:t>
        </w:r>
      </w:fldSimple>
      <w:r>
        <w:rPr>
          <w:color w:val="000000"/>
        </w:rPr>
        <w:t>)</w:t>
      </w:r>
    </w:p>
    <w:p>
      <w:pPr>
        <w:ind w:firstLine="708"/>
        <w:rPr>
          <w:color w:val="000000"/>
        </w:rPr>
      </w:pPr>
    </w:p>
    <w:p>
      <w:pPr>
        <w:ind w:firstLine="708"/>
        <w:jc w:val="both"/>
        <w:rPr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</w:t>
      </w:r>
      <w:r>
        <w:rPr>
          <w:color w:val="000000"/>
        </w:rPr>
        <w:t xml:space="preserve"> </w:t>
      </w:r>
      <w:r>
        <w:rPr>
          <w:b/>
          <w:color w:val="000000"/>
        </w:rPr>
        <w:t>41 straipsnio 1 ir 2 dalių pakeitimas</w:t>
      </w:r>
      <w:r>
        <w:rPr>
          <w:color w:val="000000"/>
        </w:rPr>
        <w:t xml:space="preserve"> 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41 straipsnio 1 dalyje vietoj žodžių „vienas vidutinis mėnesinis darbo užmokestis (VMDU)“ įrašyti žodžius „lygus paskutinio paskelbto šalies ūkio vidutinio mėnesinio darbo užmokesčio (toliau – VMDU) 1 dydžiui“, vietoj žodžio „vienas“ įrašyti skaičių „1“ ir šią dalį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. Rinkimų užstatas vienam kandidatui į Seimo narius įregistruoti vienmandatėje rinkimų apygardoje yra lygus paskutinio paskelbto šalies ūkio vidutinio mėnesinio darbo užmokesčio (toliau – VMDU) 1 dydžiui.</w:t>
      </w:r>
      <w:r>
        <w:rPr>
          <w:b/>
          <w:color w:val="000000"/>
        </w:rPr>
        <w:t xml:space="preserve"> </w:t>
      </w:r>
      <w:r>
        <w:rPr>
          <w:color w:val="000000"/>
        </w:rPr>
        <w:t>Įregistruojant vieną naują kandidatą vienmandatėje rinkimų apygardoje vietoj kandidato, kurio pareiškiniai dokumentai buvo atšaukti arba jis juos atšaukė pats, užstato dydis – 1 VMDU.“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41 straipsnio 2 dalyje vietoj žodžių „dvidešimt VMDU“ įrašyti skaičių ir žodžius „VMDU 20</w:t>
      </w:r>
      <w:r>
        <w:rPr>
          <w:b/>
          <w:color w:val="000000"/>
        </w:rPr>
        <w:t xml:space="preserve"> </w:t>
      </w:r>
      <w:r>
        <w:rPr>
          <w:color w:val="000000"/>
        </w:rPr>
        <w:t>dydžių“, vietoj žodžio „vienas“ įrašyti skaičių „1“ ir šią dalį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. Rinkimų užstatas vienam kandidatų į Seimo narius sąrašui įregistruoti daugiamandatėje rinkimų apygardoje yra VMDU 20 dydžių. Pakeičiant vieno kandidato vietą sąraše, įrašant į sąrašą naują kandidatą, užstato dydis – 1 VMDU, sujungiant kandidatų sąrašus – po 0,3 VMDU už kiekvieną sujungiamą sąrašą.“</w:t>
      </w:r>
    </w:p>
    <w:p>
      <w:pPr>
        <w:ind w:firstLine="708"/>
        <w:jc w:val="both"/>
        <w:rPr>
          <w:color w:val="000000"/>
        </w:rPr>
      </w:pPr>
    </w:p>
    <w:p>
      <w:pPr>
        <w:ind w:firstLine="708"/>
        <w:jc w:val="both"/>
        <w:rPr>
          <w:color w:val="000000"/>
        </w:rPr>
      </w:pPr>
    </w:p>
    <w:p>
      <w:pPr>
        <w:ind w:firstLine="708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/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tabs>
          <w:tab w:val="right" w:pos="9639"/>
        </w:tabs>
        <w:jc w:val="center"/>
      </w:pPr>
      <w:r>
        <w:t>______________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1302</Characters>
  <Application>Microsoft Office Word</Application>
  <DocSecurity>4</DocSecurity>
  <Lines>31</Lines>
  <Paragraphs>16</Paragraphs>
  <ScaleCrop>false</ScaleCrop>
  <Company/>
  <LinksUpToDate>false</LinksUpToDate>
  <CharactersWithSpaces>1500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2015-08-05T23:40:00Z</dcterms:created>
  <dc:creator>User</dc:creator>
  <lastModifiedBy>Adlib User</lastModifiedBy>
  <dcterms:modified xsi:type="dcterms:W3CDTF">2015-08-05T23:40:00Z</dcterms:modified>
  <revision>2</revision>
</coreProperties>
</file>