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55D32" w14:textId="77777777" w:rsidR="00940F74" w:rsidRDefault="00940F74">
      <w:pPr>
        <w:tabs>
          <w:tab w:val="center" w:pos="4153"/>
          <w:tab w:val="right" w:pos="8306"/>
        </w:tabs>
        <w:rPr>
          <w:lang w:val="en-GB"/>
        </w:rPr>
      </w:pPr>
    </w:p>
    <w:p w14:paraId="13C55D33" w14:textId="77777777" w:rsidR="00940F74" w:rsidRDefault="0081454E">
      <w:pPr>
        <w:jc w:val="center"/>
        <w:rPr>
          <w:b/>
        </w:rPr>
      </w:pPr>
      <w:r>
        <w:rPr>
          <w:b/>
          <w:lang w:eastAsia="lt-LT"/>
        </w:rPr>
        <w:pict w14:anchorId="13C55D56">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Valdiklis 4" w:shapeid="_x0000_s1028"/>
        </w:pict>
      </w:r>
      <w:r>
        <w:rPr>
          <w:b/>
        </w:rPr>
        <w:t>LIETUVOS RESPUBLIKOS VYRIAUSYBĖ</w:t>
      </w:r>
    </w:p>
    <w:p w14:paraId="13C55D34" w14:textId="77777777" w:rsidR="00940F74" w:rsidRDefault="00940F74">
      <w:pPr>
        <w:jc w:val="center"/>
      </w:pPr>
    </w:p>
    <w:p w14:paraId="13C55D35" w14:textId="77777777" w:rsidR="00940F74" w:rsidRDefault="0081454E">
      <w:pPr>
        <w:jc w:val="center"/>
        <w:rPr>
          <w:b/>
        </w:rPr>
      </w:pPr>
      <w:r>
        <w:rPr>
          <w:b/>
        </w:rPr>
        <w:t>N U T A R I M A S</w:t>
      </w:r>
    </w:p>
    <w:p w14:paraId="13C55D36" w14:textId="77777777" w:rsidR="00940F74" w:rsidRDefault="0081454E">
      <w:pPr>
        <w:jc w:val="center"/>
        <w:rPr>
          <w:b/>
        </w:rPr>
      </w:pPr>
      <w:r>
        <w:rPr>
          <w:b/>
        </w:rPr>
        <w:t>DĖL LIETUVOS RESPUBLIKOS KONSULINIO MOKESČIO TARIFŲ DALINIO PAKEITIMO</w:t>
      </w:r>
    </w:p>
    <w:p w14:paraId="13C55D37" w14:textId="77777777" w:rsidR="00940F74" w:rsidRDefault="00940F74">
      <w:pPr>
        <w:jc w:val="center"/>
      </w:pPr>
    </w:p>
    <w:p w14:paraId="13C55D38" w14:textId="77777777" w:rsidR="00940F74" w:rsidRDefault="0081454E">
      <w:pPr>
        <w:jc w:val="center"/>
      </w:pPr>
      <w:r>
        <w:t>1995 m. liepos 25 d. Nr. 1032</w:t>
      </w:r>
    </w:p>
    <w:p w14:paraId="13C55D39" w14:textId="77777777" w:rsidR="00940F74" w:rsidRDefault="0081454E">
      <w:pPr>
        <w:jc w:val="center"/>
      </w:pPr>
      <w:r>
        <w:t>Vilnius</w:t>
      </w:r>
    </w:p>
    <w:p w14:paraId="13C55D3A" w14:textId="77777777" w:rsidR="00940F74" w:rsidRDefault="00940F74">
      <w:pPr>
        <w:jc w:val="center"/>
      </w:pPr>
    </w:p>
    <w:p w14:paraId="13C55D3B" w14:textId="77777777" w:rsidR="00940F74" w:rsidRDefault="0081454E">
      <w:pPr>
        <w:ind w:firstLine="708"/>
        <w:jc w:val="both"/>
        <w:rPr>
          <w:color w:val="000000"/>
        </w:rPr>
      </w:pPr>
      <w:r>
        <w:rPr>
          <w:color w:val="000000"/>
        </w:rPr>
        <w:t xml:space="preserve">Lietuvos Respublikos Vyriausybė </w:t>
      </w:r>
      <w:r>
        <w:rPr>
          <w:color w:val="000000"/>
          <w:spacing w:val="60"/>
        </w:rPr>
        <w:t>nutari</w:t>
      </w:r>
      <w:r>
        <w:rPr>
          <w:color w:val="000000"/>
        </w:rPr>
        <w:t>a:</w:t>
      </w:r>
    </w:p>
    <w:p w14:paraId="13C55D3C" w14:textId="77777777" w:rsidR="00940F74" w:rsidRDefault="0081454E">
      <w:pPr>
        <w:ind w:firstLine="708"/>
        <w:jc w:val="both"/>
        <w:rPr>
          <w:color w:val="000000"/>
        </w:rPr>
      </w:pPr>
      <w:r>
        <w:rPr>
          <w:color w:val="000000"/>
        </w:rPr>
        <w:t>Iš dalies pakeiči</w:t>
      </w:r>
      <w:r>
        <w:rPr>
          <w:color w:val="000000"/>
        </w:rPr>
        <w:t>ant Lietuvos Respublikos konsulinio mokesčio tarifus, patvirtintus Lietuvos Respublikos Vyriausybės 1994 m. lapkričio 16 d. nutarimu Nr. 1135 „Dėl Lietuvos Respublikos konsulinio mokesčio tarifų ir Lietuvos Respublikos konsulinio mokesčio mokėjimo bei grąž</w:t>
      </w:r>
      <w:r>
        <w:rPr>
          <w:color w:val="000000"/>
        </w:rPr>
        <w:t>inimo tvarkos patvirtinimo“ (</w:t>
      </w:r>
      <w:proofErr w:type="spellStart"/>
      <w:r>
        <w:rPr>
          <w:color w:val="000000"/>
        </w:rPr>
        <w:t>Žin</w:t>
      </w:r>
      <w:proofErr w:type="spellEnd"/>
      <w:r>
        <w:rPr>
          <w:color w:val="000000"/>
        </w:rPr>
        <w:t xml:space="preserve">., 1994, Nr. </w:t>
      </w:r>
      <w:hyperlink r:id="rId10" w:tgtFrame="_blank" w:history="1">
        <w:r>
          <w:rPr>
            <w:color w:val="0000FF" w:themeColor="hyperlink"/>
            <w:u w:val="single"/>
          </w:rPr>
          <w:t>90-1751</w:t>
        </w:r>
      </w:hyperlink>
      <w:r>
        <w:rPr>
          <w:color w:val="000000"/>
        </w:rPr>
        <w:t xml:space="preserve">; 1995, Nr. </w:t>
      </w:r>
      <w:hyperlink r:id="rId11" w:tgtFrame="_blank" w:history="1">
        <w:r>
          <w:rPr>
            <w:color w:val="0000FF" w:themeColor="hyperlink"/>
            <w:u w:val="single"/>
          </w:rPr>
          <w:t>36-905</w:t>
        </w:r>
      </w:hyperlink>
      <w:r>
        <w:rPr>
          <w:color w:val="000000"/>
        </w:rPr>
        <w:t>):</w:t>
      </w:r>
    </w:p>
    <w:p w14:paraId="13C55D3D" w14:textId="77777777" w:rsidR="00940F74" w:rsidRDefault="0081454E">
      <w:pPr>
        <w:ind w:firstLine="708"/>
        <w:jc w:val="both"/>
        <w:rPr>
          <w:color w:val="000000"/>
        </w:rPr>
      </w:pPr>
      <w:r>
        <w:rPr>
          <w:color w:val="000000"/>
        </w:rPr>
        <w:t>1</w:t>
      </w:r>
      <w:r>
        <w:rPr>
          <w:color w:val="000000"/>
        </w:rPr>
        <w:t>. Išdėstyti 5.1 punk</w:t>
      </w:r>
      <w:r>
        <w:rPr>
          <w:color w:val="000000"/>
        </w:rPr>
        <w:t>tą taip:</w:t>
      </w:r>
    </w:p>
    <w:p w14:paraId="13C55D3E" w14:textId="77777777" w:rsidR="00940F74" w:rsidRDefault="0081454E">
      <w:pPr>
        <w:tabs>
          <w:tab w:val="left" w:pos="7371"/>
        </w:tabs>
        <w:ind w:left="709" w:right="2835"/>
        <w:jc w:val="both"/>
        <w:rPr>
          <w:color w:val="000000"/>
        </w:rPr>
      </w:pPr>
      <w:r>
        <w:rPr>
          <w:color w:val="000000"/>
        </w:rPr>
        <w:t>„</w:t>
      </w:r>
      <w:r>
        <w:rPr>
          <w:color w:val="000000"/>
        </w:rPr>
        <w:t>5.1</w:t>
      </w:r>
      <w:r>
        <w:rPr>
          <w:color w:val="000000"/>
        </w:rPr>
        <w:t>. už dokumentų pareikalavimą:</w:t>
      </w:r>
    </w:p>
    <w:p w14:paraId="13C55D3F" w14:textId="77777777" w:rsidR="00940F74" w:rsidRDefault="0081454E">
      <w:pPr>
        <w:tabs>
          <w:tab w:val="left" w:pos="7371"/>
          <w:tab w:val="left" w:pos="7908"/>
        </w:tabs>
        <w:ind w:left="709" w:right="2835"/>
        <w:rPr>
          <w:color w:val="000000"/>
        </w:rPr>
      </w:pPr>
      <w:r>
        <w:rPr>
          <w:color w:val="000000"/>
        </w:rPr>
        <w:t>Lietuvos Respublikos piliečiams</w:t>
      </w:r>
      <w:r>
        <w:rPr>
          <w:color w:val="000000"/>
        </w:rPr>
        <w:tab/>
        <w:t>2 JAV doleriai</w:t>
      </w:r>
    </w:p>
    <w:p w14:paraId="13C55D40" w14:textId="77777777" w:rsidR="00940F74" w:rsidRDefault="0081454E">
      <w:pPr>
        <w:tabs>
          <w:tab w:val="left" w:pos="7371"/>
          <w:tab w:val="left" w:pos="7908"/>
        </w:tabs>
        <w:ind w:left="709" w:right="2835"/>
        <w:rPr>
          <w:color w:val="000000"/>
        </w:rPr>
      </w:pPr>
      <w:r>
        <w:rPr>
          <w:color w:val="000000"/>
        </w:rPr>
        <w:t>Estijos Respublikos, Latvijos Respublikos ir Nepriklausomų Valstybių Sandraugos šalių piliečiams</w:t>
      </w:r>
      <w:r>
        <w:rPr>
          <w:color w:val="000000"/>
        </w:rPr>
        <w:tab/>
        <w:t>5 JAV doleriai</w:t>
      </w:r>
    </w:p>
    <w:p w14:paraId="13C55D41" w14:textId="77777777" w:rsidR="00940F74" w:rsidRDefault="0081454E">
      <w:pPr>
        <w:tabs>
          <w:tab w:val="left" w:pos="7371"/>
          <w:tab w:val="left" w:pos="7908"/>
        </w:tabs>
        <w:ind w:left="709" w:right="2835"/>
        <w:rPr>
          <w:color w:val="000000"/>
        </w:rPr>
      </w:pPr>
      <w:r>
        <w:rPr>
          <w:color w:val="000000"/>
        </w:rPr>
        <w:t>kitų valstybių piliečiams ir asmenims be pilietybės</w:t>
      </w:r>
      <w:r>
        <w:rPr>
          <w:color w:val="000000"/>
        </w:rPr>
        <w:tab/>
      </w:r>
      <w:r>
        <w:rPr>
          <w:color w:val="000000"/>
        </w:rPr>
        <w:t>10 JAV dolerių“.</w:t>
      </w:r>
    </w:p>
    <w:p w14:paraId="13C55D42" w14:textId="77777777" w:rsidR="00940F74" w:rsidRDefault="0081454E">
      <w:pPr>
        <w:ind w:firstLine="708"/>
        <w:rPr>
          <w:color w:val="000000"/>
        </w:rPr>
      </w:pPr>
      <w:r>
        <w:rPr>
          <w:color w:val="000000"/>
        </w:rPr>
        <w:t>2</w:t>
      </w:r>
      <w:r>
        <w:rPr>
          <w:color w:val="000000"/>
        </w:rPr>
        <w:t>. Papildyti nurodytuosius tarifus šiuo 5.2 punktu (ankstesnį 5.2 punktą laikant 5.3 punktu):</w:t>
      </w:r>
    </w:p>
    <w:p w14:paraId="13C55D43" w14:textId="77777777" w:rsidR="00940F74" w:rsidRDefault="0081454E">
      <w:pPr>
        <w:tabs>
          <w:tab w:val="left" w:pos="7371"/>
        </w:tabs>
        <w:ind w:left="709" w:right="2835"/>
        <w:rPr>
          <w:color w:val="000000"/>
        </w:rPr>
      </w:pPr>
      <w:r>
        <w:rPr>
          <w:color w:val="000000"/>
        </w:rPr>
        <w:t>„</w:t>
      </w:r>
      <w:r>
        <w:rPr>
          <w:color w:val="000000"/>
        </w:rPr>
        <w:t>5.2</w:t>
      </w:r>
      <w:r>
        <w:rPr>
          <w:color w:val="000000"/>
        </w:rPr>
        <w:t>. už pakartotinį dokumentų pareikalavimą:</w:t>
      </w:r>
    </w:p>
    <w:p w14:paraId="13C55D44" w14:textId="77777777" w:rsidR="00940F74" w:rsidRDefault="0081454E">
      <w:pPr>
        <w:tabs>
          <w:tab w:val="left" w:pos="7371"/>
          <w:tab w:val="left" w:pos="7908"/>
        </w:tabs>
        <w:ind w:left="709" w:right="2835"/>
        <w:rPr>
          <w:color w:val="000000"/>
        </w:rPr>
      </w:pPr>
      <w:r>
        <w:rPr>
          <w:color w:val="000000"/>
        </w:rPr>
        <w:t>Lietuvos Respublikos piliečiams</w:t>
      </w:r>
      <w:r>
        <w:rPr>
          <w:color w:val="000000"/>
        </w:rPr>
        <w:tab/>
        <w:t>3 JAV doleriai</w:t>
      </w:r>
    </w:p>
    <w:p w14:paraId="13C55D45" w14:textId="77777777" w:rsidR="00940F74" w:rsidRDefault="0081454E">
      <w:pPr>
        <w:tabs>
          <w:tab w:val="left" w:pos="7371"/>
          <w:tab w:val="left" w:pos="7908"/>
        </w:tabs>
        <w:ind w:left="709" w:right="2835"/>
        <w:rPr>
          <w:color w:val="000000"/>
        </w:rPr>
      </w:pPr>
      <w:r>
        <w:rPr>
          <w:color w:val="000000"/>
        </w:rPr>
        <w:t xml:space="preserve">Estijos Respublikos, Latvijos Respublikos </w:t>
      </w:r>
      <w:r>
        <w:rPr>
          <w:color w:val="000000"/>
        </w:rPr>
        <w:t>ir Nepriklausomų Valstybių Sandraugos šalių piliečiams</w:t>
      </w:r>
      <w:r>
        <w:rPr>
          <w:color w:val="000000"/>
        </w:rPr>
        <w:tab/>
        <w:t>5 JAV doleriai</w:t>
      </w:r>
    </w:p>
    <w:p w14:paraId="13C55D46" w14:textId="77777777" w:rsidR="00940F74" w:rsidRDefault="0081454E">
      <w:pPr>
        <w:tabs>
          <w:tab w:val="left" w:pos="7371"/>
          <w:tab w:val="left" w:pos="7908"/>
        </w:tabs>
        <w:ind w:left="709" w:right="2835"/>
        <w:rPr>
          <w:color w:val="000000"/>
        </w:rPr>
      </w:pPr>
      <w:r>
        <w:rPr>
          <w:color w:val="000000"/>
        </w:rPr>
        <w:t>kitų valstybių piliečiams ir asmenims be pilietybės</w:t>
      </w:r>
      <w:r>
        <w:rPr>
          <w:color w:val="000000"/>
        </w:rPr>
        <w:tab/>
        <w:t>15 JAV dolerių“.</w:t>
      </w:r>
    </w:p>
    <w:p w14:paraId="13C55D47" w14:textId="77777777" w:rsidR="00940F74" w:rsidRDefault="0081454E">
      <w:pPr>
        <w:ind w:firstLine="708"/>
        <w:jc w:val="both"/>
        <w:rPr>
          <w:color w:val="000000"/>
        </w:rPr>
      </w:pPr>
      <w:r>
        <w:rPr>
          <w:color w:val="000000"/>
        </w:rPr>
        <w:t>3</w:t>
      </w:r>
      <w:r>
        <w:rPr>
          <w:color w:val="000000"/>
        </w:rPr>
        <w:t>. Papildyti nurodytuosius tarifus šiuo 7.3 punktu:</w:t>
      </w:r>
    </w:p>
    <w:p w14:paraId="13C55D48" w14:textId="77777777" w:rsidR="00940F74" w:rsidRDefault="0081454E">
      <w:pPr>
        <w:tabs>
          <w:tab w:val="left" w:pos="7371"/>
        </w:tabs>
        <w:ind w:left="709" w:right="2835"/>
        <w:jc w:val="both"/>
        <w:rPr>
          <w:color w:val="000000"/>
        </w:rPr>
      </w:pPr>
      <w:r>
        <w:rPr>
          <w:color w:val="000000"/>
        </w:rPr>
        <w:t>„</w:t>
      </w:r>
      <w:r>
        <w:rPr>
          <w:color w:val="000000"/>
        </w:rPr>
        <w:t>7.3</w:t>
      </w:r>
      <w:r>
        <w:rPr>
          <w:color w:val="000000"/>
        </w:rPr>
        <w:t xml:space="preserve">. už konsulinių pažymų, kad asmuo yra arba nėra </w:t>
      </w:r>
      <w:r>
        <w:rPr>
          <w:color w:val="000000"/>
        </w:rPr>
        <w:t>susituokęs, pažymų, kad asmuo yra arba nėra Lietuvos Respublikos pilietis, pažymų, kad asmuo yra arba nėra teistas, taip pat asmens tapatybės nustatymo pažymų išdavimą:</w:t>
      </w:r>
    </w:p>
    <w:p w14:paraId="13C55D49" w14:textId="77777777" w:rsidR="00940F74" w:rsidRDefault="0081454E">
      <w:pPr>
        <w:tabs>
          <w:tab w:val="left" w:pos="7371"/>
          <w:tab w:val="left" w:pos="7908"/>
        </w:tabs>
        <w:ind w:left="709" w:right="2835"/>
        <w:rPr>
          <w:color w:val="000000"/>
        </w:rPr>
      </w:pPr>
      <w:r>
        <w:rPr>
          <w:color w:val="000000"/>
        </w:rPr>
        <w:t>Lietuvos Respublikos piliečiams</w:t>
      </w:r>
      <w:r>
        <w:rPr>
          <w:color w:val="000000"/>
        </w:rPr>
        <w:tab/>
        <w:t>5 JAV doleriai</w:t>
      </w:r>
    </w:p>
    <w:p w14:paraId="13C55D4A" w14:textId="77777777" w:rsidR="00940F74" w:rsidRDefault="0081454E">
      <w:pPr>
        <w:tabs>
          <w:tab w:val="left" w:pos="7371"/>
          <w:tab w:val="left" w:pos="7908"/>
        </w:tabs>
        <w:ind w:left="709" w:right="2835"/>
        <w:rPr>
          <w:color w:val="000000"/>
        </w:rPr>
      </w:pPr>
      <w:r>
        <w:rPr>
          <w:color w:val="000000"/>
        </w:rPr>
        <w:t>Estijos Respublikos, Latvijos Respubliko</w:t>
      </w:r>
      <w:r>
        <w:rPr>
          <w:color w:val="000000"/>
        </w:rPr>
        <w:t>s ir Nepriklausomų Valstybių Sandraugos šalių piliečiams</w:t>
      </w:r>
      <w:r>
        <w:rPr>
          <w:color w:val="000000"/>
        </w:rPr>
        <w:tab/>
        <w:t>10 JAV dolerių</w:t>
      </w:r>
    </w:p>
    <w:p w14:paraId="13C55D4B" w14:textId="77777777" w:rsidR="00940F74" w:rsidRDefault="0081454E">
      <w:pPr>
        <w:tabs>
          <w:tab w:val="left" w:pos="7371"/>
          <w:tab w:val="left" w:pos="7908"/>
        </w:tabs>
        <w:ind w:left="709" w:right="2835"/>
        <w:rPr>
          <w:color w:val="000000"/>
        </w:rPr>
      </w:pPr>
      <w:r>
        <w:rPr>
          <w:color w:val="000000"/>
        </w:rPr>
        <w:t>kitų valstybių piliečiams ir asmenims be pilietybės</w:t>
      </w:r>
      <w:r>
        <w:rPr>
          <w:color w:val="000000"/>
        </w:rPr>
        <w:tab/>
        <w:t>20 JAV dolerių“.</w:t>
      </w:r>
    </w:p>
    <w:p w14:paraId="13C55D4E" w14:textId="079B97FE" w:rsidR="00940F74" w:rsidRDefault="0081454E" w:rsidP="0081454E">
      <w:pPr>
        <w:ind w:firstLine="708"/>
        <w:jc w:val="both"/>
      </w:pPr>
      <w:r>
        <w:rPr>
          <w:color w:val="000000"/>
        </w:rPr>
        <w:t>4</w:t>
      </w:r>
      <w:r>
        <w:rPr>
          <w:color w:val="000000"/>
        </w:rPr>
        <w:t>. Išbraukti 1.1, 1.2, 1.3 ir 4.2 punktuose žodžius „Gruzijos Respublikoje, Azerbaidžano Respublikoje, Mold</w:t>
      </w:r>
      <w:r>
        <w:rPr>
          <w:color w:val="000000"/>
        </w:rPr>
        <w:t>ovos Respublikoje“, taip pat 3.1, 3.2, 3.3, 4.1, 5.3, 8.1 punktuose ir 3.1 punkto 1 bei 3 pastabose – žodžius „Gruzijos Respublikos, Azerbaidžano Respublikos, Moldovos Respublikos“.</w:t>
      </w:r>
    </w:p>
    <w:p w14:paraId="7AC70153" w14:textId="77777777" w:rsidR="0081454E" w:rsidRDefault="0081454E">
      <w:pPr>
        <w:tabs>
          <w:tab w:val="right" w:pos="9639"/>
        </w:tabs>
      </w:pPr>
    </w:p>
    <w:p w14:paraId="3F8AB6E0" w14:textId="77777777" w:rsidR="0081454E" w:rsidRDefault="0081454E">
      <w:pPr>
        <w:tabs>
          <w:tab w:val="right" w:pos="9639"/>
        </w:tabs>
      </w:pPr>
    </w:p>
    <w:p w14:paraId="4796949A" w14:textId="77777777" w:rsidR="0081454E" w:rsidRDefault="0081454E">
      <w:pPr>
        <w:tabs>
          <w:tab w:val="right" w:pos="9639"/>
        </w:tabs>
      </w:pPr>
    </w:p>
    <w:p w14:paraId="13C55D4F" w14:textId="77777777" w:rsidR="00940F74" w:rsidRDefault="0081454E">
      <w:pPr>
        <w:tabs>
          <w:tab w:val="right" w:pos="9639"/>
        </w:tabs>
      </w:pPr>
      <w:r>
        <w:t>VALDYMO REFORMŲ IR</w:t>
      </w:r>
    </w:p>
    <w:p w14:paraId="13C55D50" w14:textId="77777777" w:rsidR="00940F74" w:rsidRDefault="0081454E">
      <w:pPr>
        <w:tabs>
          <w:tab w:val="right" w:pos="9639"/>
        </w:tabs>
      </w:pPr>
      <w:r>
        <w:t>SAVIVALDYBIŲ REIKALŲ MINISTRAS,</w:t>
      </w:r>
    </w:p>
    <w:p w14:paraId="13C55D51" w14:textId="77777777" w:rsidR="00940F74" w:rsidRDefault="0081454E">
      <w:pPr>
        <w:tabs>
          <w:tab w:val="right" w:pos="9639"/>
        </w:tabs>
      </w:pPr>
      <w:r>
        <w:t>PAVADUOJANTIS MINIS</w:t>
      </w:r>
      <w:r>
        <w:t>TRĄ PIRMININKĄ</w:t>
      </w:r>
      <w:r>
        <w:tab/>
        <w:t>MINDAUGAS STANKEVIČIUS</w:t>
      </w:r>
    </w:p>
    <w:p w14:paraId="13C55D52" w14:textId="77777777" w:rsidR="00940F74" w:rsidRDefault="00940F74">
      <w:pPr>
        <w:tabs>
          <w:tab w:val="right" w:pos="9639"/>
        </w:tabs>
      </w:pPr>
    </w:p>
    <w:p w14:paraId="76CFC0FE" w14:textId="77777777" w:rsidR="0081454E" w:rsidRDefault="0081454E">
      <w:pPr>
        <w:tabs>
          <w:tab w:val="right" w:pos="9639"/>
        </w:tabs>
      </w:pPr>
    </w:p>
    <w:p w14:paraId="1B2BC371" w14:textId="77777777" w:rsidR="0081454E" w:rsidRDefault="0081454E">
      <w:pPr>
        <w:tabs>
          <w:tab w:val="right" w:pos="9639"/>
        </w:tabs>
      </w:pPr>
      <w:bookmarkStart w:id="0" w:name="_GoBack"/>
      <w:bookmarkEnd w:id="0"/>
    </w:p>
    <w:p w14:paraId="13C55D53" w14:textId="77777777" w:rsidR="00940F74" w:rsidRDefault="0081454E">
      <w:pPr>
        <w:tabs>
          <w:tab w:val="right" w:pos="9639"/>
        </w:tabs>
      </w:pPr>
      <w:r>
        <w:t>UŽSIENIO REIKALŲ MINISTRAS</w:t>
      </w:r>
      <w:r>
        <w:tab/>
        <w:t>POVILAS GYLYS</w:t>
      </w:r>
    </w:p>
    <w:p w14:paraId="13C55D54" w14:textId="77777777" w:rsidR="00940F74" w:rsidRDefault="00940F74">
      <w:pPr>
        <w:ind w:firstLine="708"/>
      </w:pPr>
    </w:p>
    <w:p w14:paraId="13C55D55" w14:textId="77777777" w:rsidR="00940F74" w:rsidRDefault="0081454E">
      <w:pPr>
        <w:ind w:firstLine="708"/>
      </w:pPr>
    </w:p>
    <w:sectPr w:rsidR="00940F74">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55D59" w14:textId="77777777" w:rsidR="00940F74" w:rsidRDefault="0081454E">
      <w:r>
        <w:separator/>
      </w:r>
    </w:p>
  </w:endnote>
  <w:endnote w:type="continuationSeparator" w:id="0">
    <w:p w14:paraId="13C55D5A" w14:textId="77777777" w:rsidR="00940F74" w:rsidRDefault="0081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55D5F" w14:textId="77777777" w:rsidR="00940F74" w:rsidRDefault="00940F7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55D60" w14:textId="77777777" w:rsidR="00940F74" w:rsidRDefault="00940F7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55D62" w14:textId="77777777" w:rsidR="00940F74" w:rsidRDefault="00940F7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55D57" w14:textId="77777777" w:rsidR="00940F74" w:rsidRDefault="0081454E">
      <w:r>
        <w:separator/>
      </w:r>
    </w:p>
  </w:footnote>
  <w:footnote w:type="continuationSeparator" w:id="0">
    <w:p w14:paraId="13C55D58" w14:textId="77777777" w:rsidR="00940F74" w:rsidRDefault="00814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55D5B" w14:textId="77777777" w:rsidR="00940F74" w:rsidRDefault="0081454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3C55D5C" w14:textId="77777777" w:rsidR="00940F74" w:rsidRDefault="00940F7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55D5D" w14:textId="77777777" w:rsidR="00940F74" w:rsidRDefault="0081454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14:paraId="13C55D5E" w14:textId="77777777" w:rsidR="00940F74" w:rsidRDefault="00940F7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55D61" w14:textId="77777777" w:rsidR="00940F74" w:rsidRDefault="00940F7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49"/>
    <w:rsid w:val="0081454E"/>
    <w:rsid w:val="00940F74"/>
    <w:rsid w:val="00C8604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C5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D24C5B1E90F"/>
  <Relationship Id="rId11" Type="http://schemas.openxmlformats.org/officeDocument/2006/relationships/hyperlink" TargetMode="External" Target="https://www.e-tar.lt/portal/lt/legalAct/TAR.8CD7FFC83922"/>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1501</Words>
  <Characters>856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2016-12-15T14:59:00Z</dcterms:created>
  <dc:creator>BODIN Aušra</dc:creator>
  <lastModifiedBy>BODIN Aušra</lastModifiedBy>
  <dcterms:modified xsi:type="dcterms:W3CDTF">2016-12-16T06:53:00Z</dcterms:modified>
  <revision>3</revision>
</coreProperties>
</file>