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9691D" w14:textId="77777777" w:rsidR="00EF575A" w:rsidRDefault="00EF575A">
      <w:pPr>
        <w:tabs>
          <w:tab w:val="center" w:pos="4153"/>
          <w:tab w:val="right" w:pos="8306"/>
        </w:tabs>
        <w:rPr>
          <w:lang w:val="en-GB"/>
        </w:rPr>
      </w:pPr>
    </w:p>
    <w:p w14:paraId="4129691E" w14:textId="77777777" w:rsidR="00EF575A" w:rsidRDefault="00BC2F53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4129699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4129691F" w14:textId="77777777" w:rsidR="00EF575A" w:rsidRDefault="00BC2F53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41296920" w14:textId="77777777" w:rsidR="00EF575A" w:rsidRDefault="00EF575A">
      <w:pPr>
        <w:widowControl w:val="0"/>
        <w:jc w:val="center"/>
        <w:outlineLvl w:val="1"/>
        <w:rPr>
          <w:caps/>
        </w:rPr>
      </w:pPr>
    </w:p>
    <w:p w14:paraId="41296921" w14:textId="77777777" w:rsidR="00EF575A" w:rsidRDefault="00BC2F53">
      <w:pPr>
        <w:jc w:val="center"/>
        <w:rPr>
          <w:b/>
        </w:rPr>
      </w:pPr>
      <w:r>
        <w:rPr>
          <w:b/>
        </w:rPr>
        <w:t xml:space="preserve">DĖL LIETUVOS RESPUBLIKOS VYRIAUSYBĖS 2009 M. VASARIO 11 D. NUTARIMO </w:t>
      </w:r>
      <w:r>
        <w:rPr>
          <w:b/>
          <w:iCs/>
          <w:color w:val="000000"/>
        </w:rPr>
        <w:t>NR. 86</w:t>
      </w:r>
      <w:r>
        <w:rPr>
          <w:b/>
        </w:rPr>
        <w:t xml:space="preserve"> „DĖL LIETUVOS RESPUBLIKOS ENERGETIKOS MINISTERIJOS NUOSTATŲ PATVIRTINIMO“ PAKEITIMO</w:t>
      </w:r>
    </w:p>
    <w:p w14:paraId="41296922" w14:textId="77777777" w:rsidR="00EF575A" w:rsidRDefault="00EF575A"/>
    <w:p w14:paraId="41296923" w14:textId="77777777" w:rsidR="00EF575A" w:rsidRDefault="00BC2F53">
      <w:pPr>
        <w:jc w:val="center"/>
      </w:pPr>
      <w:r>
        <w:t xml:space="preserve">2010 m. spalio 13 </w:t>
      </w:r>
      <w:r>
        <w:t>d. Nr. 1479</w:t>
      </w:r>
    </w:p>
    <w:p w14:paraId="41296924" w14:textId="77777777" w:rsidR="00EF575A" w:rsidRDefault="00BC2F53">
      <w:pPr>
        <w:jc w:val="center"/>
      </w:pPr>
      <w:r>
        <w:t>Vilnius</w:t>
      </w:r>
    </w:p>
    <w:p w14:paraId="41296925" w14:textId="77777777" w:rsidR="00EF575A" w:rsidRDefault="00EF575A">
      <w:pPr>
        <w:jc w:val="center"/>
      </w:pPr>
    </w:p>
    <w:p w14:paraId="41296926" w14:textId="77777777" w:rsidR="00EF575A" w:rsidRDefault="00BC2F53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 w14:paraId="41296927" w14:textId="77777777" w:rsidR="00EF575A" w:rsidRDefault="00BC2F53">
      <w:pPr>
        <w:ind w:firstLine="567"/>
        <w:jc w:val="both"/>
      </w:pPr>
      <w:r>
        <w:t xml:space="preserve">Pakeisti Lietuvos Respublikos energetikos ministerijos nuostatus, patvirtintus Lietuvos Respublikos Vyriausybės 2009 m. vasario 11 d. nutarimu </w:t>
      </w:r>
      <w:r>
        <w:rPr>
          <w:iCs/>
          <w:color w:val="000000"/>
        </w:rPr>
        <w:t>Nr. 86</w:t>
      </w:r>
      <w:r>
        <w:t xml:space="preserve"> „Dėl Lietuvos Respublikos energetikos mini</w:t>
      </w:r>
      <w:r>
        <w:t xml:space="preserve">sterijos nuostatų patvirtinimo“ (Žin., 2009, Nr. </w:t>
      </w:r>
      <w:hyperlink r:id="rId10" w:tgtFrame="_blank" w:history="1">
        <w:r>
          <w:rPr>
            <w:iCs/>
            <w:color w:val="0000FF" w:themeColor="hyperlink"/>
            <w:u w:val="single"/>
          </w:rPr>
          <w:t>19-755</w:t>
        </w:r>
      </w:hyperlink>
      <w:r>
        <w:t>; 60-2375):</w:t>
      </w:r>
    </w:p>
    <w:p w14:paraId="41296928" w14:textId="77777777" w:rsidR="00EF575A" w:rsidRDefault="00BC2F53">
      <w:pPr>
        <w:ind w:firstLine="567"/>
        <w:jc w:val="both"/>
      </w:pPr>
      <w:r>
        <w:t>1</w:t>
      </w:r>
      <w:r>
        <w:t>. Išdėstyti 1 punkto antrąją pastraipą taip:</w:t>
      </w:r>
    </w:p>
    <w:p w14:paraId="41296929" w14:textId="77777777" w:rsidR="00EF575A" w:rsidRDefault="00BC2F53">
      <w:pPr>
        <w:ind w:firstLine="567"/>
        <w:jc w:val="both"/>
      </w:pPr>
      <w:r>
        <w:t>„Energetikos ministerijos paskirtis yra formuoti valstybės p</w:t>
      </w:r>
      <w:r>
        <w:t>olitiką, taip pat organizuoti, koordinuoti ir kontroliuoti jos įgyvendinimą ministrui pavestose valdymo srityse. Valstybės politikos įgyvendinimo funkcijos ministerijai gali būti pavestos tik įstatymų nustatytais atvejais ir nustatytam terminui.“</w:t>
      </w:r>
    </w:p>
    <w:p w14:paraId="4129692A" w14:textId="77777777" w:rsidR="00EF575A" w:rsidRDefault="00BC2F53">
      <w:pPr>
        <w:ind w:firstLine="567"/>
        <w:jc w:val="both"/>
      </w:pPr>
      <w:r>
        <w:t>2</w:t>
      </w:r>
      <w:r>
        <w:t xml:space="preserve">. Papildyti 4 punktą šiomis antrąja ir trečiąja pastraipomis: </w:t>
      </w:r>
    </w:p>
    <w:p w14:paraId="4129692B" w14:textId="77777777" w:rsidR="00EF575A" w:rsidRDefault="00BC2F53">
      <w:pPr>
        <w:ind w:firstLine="567"/>
        <w:jc w:val="both"/>
        <w:rPr>
          <w:strike/>
        </w:rPr>
      </w:pPr>
      <w:r>
        <w:t>„Energetikos ministerijos savininkė yra valstybė. Energetikos ministerijos savininko teises ir pareigas įgyvendina Lietuvos Respublikos Vyriausybė, kuri koordinuoja ministerijos veiklą, tvirtin</w:t>
      </w:r>
      <w:r>
        <w:t>a ir teisės aktų nustatyta tvarka keičia ministerijos nuostatus, priima sprendimą dėl Energetikos ministerijos buveinės pakeitimo, sprendžia kitus įstatymuose jos kompetencijai priskirtus klausimus.</w:t>
      </w:r>
    </w:p>
    <w:p w14:paraId="4129692C" w14:textId="77777777" w:rsidR="00EF575A" w:rsidRDefault="00BC2F53">
      <w:pPr>
        <w:ind w:firstLine="567"/>
        <w:jc w:val="both"/>
      </w:pPr>
      <w:r>
        <w:t xml:space="preserve">Energetikos ministerijos vieši pranešimai skelbiami </w:t>
      </w:r>
      <w:r>
        <w:t>ministerijos interneto svetainėje (www.enmin.lt), o įstatymų ir kitų teisės aktų nustatytais atvejais – ir kitose visuomenės informavimo priemonėse.“</w:t>
      </w:r>
    </w:p>
    <w:p w14:paraId="4129692D" w14:textId="77777777" w:rsidR="00EF575A" w:rsidRDefault="00BC2F53">
      <w:pPr>
        <w:ind w:firstLine="567"/>
        <w:jc w:val="both"/>
      </w:pPr>
      <w:r>
        <w:t>3</w:t>
      </w:r>
      <w:r>
        <w:t>. Išdėstyti II skyriaus pavadinimą taip:</w:t>
      </w:r>
    </w:p>
    <w:p w14:paraId="4129692E" w14:textId="77777777" w:rsidR="00EF575A" w:rsidRDefault="00BC2F53">
      <w:pPr>
        <w:jc w:val="center"/>
      </w:pPr>
      <w:r>
        <w:t>„</w:t>
      </w:r>
      <w:r>
        <w:rPr>
          <w:b/>
        </w:rPr>
        <w:t>II</w:t>
      </w:r>
      <w:r>
        <w:rPr>
          <w:b/>
        </w:rPr>
        <w:t xml:space="preserve">. </w:t>
      </w:r>
      <w:r>
        <w:rPr>
          <w:b/>
        </w:rPr>
        <w:t xml:space="preserve">ENERGETIKOS MINISTERIJOS VEIKLOS TIKSLAI IR </w:t>
      </w:r>
      <w:r>
        <w:rPr>
          <w:b/>
        </w:rPr>
        <w:t>FUNKCIJOS</w:t>
      </w:r>
      <w:r>
        <w:t>“.</w:t>
      </w:r>
    </w:p>
    <w:p w14:paraId="4129692F" w14:textId="77777777" w:rsidR="00EF575A" w:rsidRDefault="00BC2F53">
      <w:pPr>
        <w:ind w:firstLine="567"/>
        <w:jc w:val="both"/>
      </w:pPr>
      <w:r>
        <w:t>4</w:t>
      </w:r>
      <w:r>
        <w:t xml:space="preserve">. Išdėstyti 5 punktą taip: </w:t>
      </w:r>
    </w:p>
    <w:p w14:paraId="41296930" w14:textId="77777777" w:rsidR="00EF575A" w:rsidRDefault="00BC2F53">
      <w:pPr>
        <w:ind w:firstLine="567"/>
        <w:jc w:val="both"/>
      </w:pPr>
      <w:r>
        <w:t>„</w:t>
      </w:r>
      <w:r>
        <w:t>5</w:t>
      </w:r>
      <w:r>
        <w:t>. Svarbiausieji Energetikos ministerijos veiklos tikslai, siekiant užtikrinti Lietuvos energetinio ūkio plėtrą, gyventojų gerovės kilimą ir vykdant narystės Europos Sąjungoje įsipareigojimus, yra:</w:t>
      </w:r>
    </w:p>
    <w:p w14:paraId="41296931" w14:textId="77777777" w:rsidR="00EF575A" w:rsidRDefault="00BC2F53">
      <w:pPr>
        <w:ind w:firstLine="567"/>
        <w:jc w:val="both"/>
      </w:pPr>
      <w:r>
        <w:t>5.1</w:t>
      </w:r>
      <w:r>
        <w:t>. formuoti valstybės energetinio saugumo politiką: Nacionalinės energetikos strategijos, strateginių energetikos projektų, Europos Sąjungos energetikos politikos srityse ir užtikrinti šios politikos įgyvendinimą;</w:t>
      </w:r>
    </w:p>
    <w:p w14:paraId="41296932" w14:textId="77777777" w:rsidR="00EF575A" w:rsidRDefault="00BC2F53">
      <w:pPr>
        <w:ind w:firstLine="567"/>
        <w:jc w:val="both"/>
      </w:pPr>
      <w:r>
        <w:t>5.2</w:t>
      </w:r>
      <w:r>
        <w:t>. formuoti valstybės branduolinės e</w:t>
      </w:r>
      <w:r>
        <w:t>nergetikos politiką: naujos atominės elektrinės statybos, Ignalinos atominės elektrinės eksploatavimo nutraukimo, radioaktyviųjų atliekų tvarkymo, branduolinės energijos naudojimo plėtros, ir užtikrinti valstybės politikos branduolinės energetikos sektoriu</w:t>
      </w:r>
      <w:r>
        <w:t>je įgyvendinimą;</w:t>
      </w:r>
    </w:p>
    <w:p w14:paraId="41296933" w14:textId="77777777" w:rsidR="00EF575A" w:rsidRDefault="00BC2F53">
      <w:pPr>
        <w:ind w:firstLine="567"/>
        <w:jc w:val="both"/>
      </w:pPr>
      <w:r>
        <w:t>5.3</w:t>
      </w:r>
      <w:r>
        <w:t>. formuoti valstybės politiką iškastinių energijos išteklių, atsinaujinančių energijos išteklių, elektros ir šilumos, energijos vartojimo efektyvumo srityse ir užtikrinti šios politikos įgyvendinimą.“</w:t>
      </w:r>
    </w:p>
    <w:p w14:paraId="41296934" w14:textId="77777777" w:rsidR="00EF575A" w:rsidRDefault="00BC2F53">
      <w:pPr>
        <w:ind w:firstLine="567"/>
        <w:jc w:val="both"/>
      </w:pPr>
      <w:r>
        <w:t>5</w:t>
      </w:r>
      <w:r>
        <w:t>. Išdėstyti 6 punktą</w:t>
      </w:r>
      <w:r>
        <w:t xml:space="preserve"> taip:</w:t>
      </w:r>
    </w:p>
    <w:p w14:paraId="41296935" w14:textId="77777777" w:rsidR="00EF575A" w:rsidRDefault="00BC2F53">
      <w:pPr>
        <w:ind w:firstLine="567"/>
        <w:jc w:val="both"/>
        <w:rPr>
          <w:spacing w:val="-2"/>
        </w:rPr>
      </w:pPr>
      <w:r>
        <w:rPr>
          <w:spacing w:val="-2"/>
        </w:rPr>
        <w:t>„</w:t>
      </w:r>
      <w:r>
        <w:rPr>
          <w:spacing w:val="-2"/>
        </w:rPr>
        <w:t>6</w:t>
      </w:r>
      <w:r>
        <w:rPr>
          <w:spacing w:val="-2"/>
        </w:rPr>
        <w:t>. Energetikos ministerija, siekdama jai nustatytų veiklos tikslų, atlieka šias funkcijas:</w:t>
      </w:r>
    </w:p>
    <w:p w14:paraId="41296936" w14:textId="77777777" w:rsidR="00EF575A" w:rsidRDefault="00BC2F53">
      <w:pPr>
        <w:ind w:firstLine="567"/>
        <w:jc w:val="both"/>
      </w:pPr>
      <w:r>
        <w:t>6.1</w:t>
      </w:r>
      <w:r>
        <w:t>. valstybės energetinio saugumo politikos: Nacionalinės energetikos strategijos, strateginių energetikos projektų, Europos Sąjungos energetikos politi</w:t>
      </w:r>
      <w:r>
        <w:t>kos formavimo srityse:</w:t>
      </w:r>
    </w:p>
    <w:p w14:paraId="41296937" w14:textId="77777777" w:rsidR="00EF575A" w:rsidRDefault="00BC2F53">
      <w:pPr>
        <w:ind w:firstLine="567"/>
        <w:jc w:val="both"/>
      </w:pPr>
      <w:r>
        <w:t>6.1.1</w:t>
      </w:r>
      <w:r>
        <w:t xml:space="preserve">. analizuoja Lietuvos ir užsienio valstybių energetikos būklę ir raidos tendencijas; </w:t>
      </w:r>
    </w:p>
    <w:p w14:paraId="41296938" w14:textId="77777777" w:rsidR="00EF575A" w:rsidRDefault="00BC2F53">
      <w:pPr>
        <w:ind w:firstLine="567"/>
        <w:jc w:val="both"/>
      </w:pPr>
      <w:r>
        <w:t>6.1.2</w:t>
      </w:r>
      <w:r>
        <w:t>. pagal kompetenciją dalyvauja įgyvendinant ilgalaikes valstybės saugumo stiprinimo programas;</w:t>
      </w:r>
    </w:p>
    <w:p w14:paraId="41296939" w14:textId="77777777" w:rsidR="00EF575A" w:rsidRDefault="00BC2F53">
      <w:pPr>
        <w:ind w:firstLine="567"/>
        <w:jc w:val="both"/>
      </w:pPr>
      <w:r>
        <w:t>6.1.3</w:t>
      </w:r>
      <w:r>
        <w:t>. pagal kompetenciją koordi</w:t>
      </w:r>
      <w:r>
        <w:t xml:space="preserve">nuoja investicijas, skirtas energetikos projektams įgyvendinti; </w:t>
      </w:r>
    </w:p>
    <w:p w14:paraId="4129693A" w14:textId="77777777" w:rsidR="00EF575A" w:rsidRDefault="00BC2F53">
      <w:pPr>
        <w:ind w:firstLine="567"/>
        <w:jc w:val="both"/>
      </w:pPr>
      <w:r>
        <w:t>6.1.4</w:t>
      </w:r>
      <w:r>
        <w:t>. rengia Nacionalinės energetikos strategijos ir jos pakeitimų projektus, teikia juos Lietuvos Respublikos Vyriausybei, taip pat rengia Nacionalinės energetikos strategijos įgyvendin</w:t>
      </w:r>
      <w:r>
        <w:t>imo planą, koordinuoja Nacionalinės energetikos strategijos įgyvendinimą;</w:t>
      </w:r>
    </w:p>
    <w:p w14:paraId="4129693B" w14:textId="77777777" w:rsidR="00EF575A" w:rsidRDefault="00BC2F53">
      <w:pPr>
        <w:ind w:firstLine="567"/>
        <w:jc w:val="both"/>
      </w:pPr>
      <w:r>
        <w:t>6.1.5</w:t>
      </w:r>
      <w:r>
        <w:t>. koordinuoja Lietuvos energetikos tinklų ir sistemų sujungimo su kitų Europos Sąjungos valstybių energetikos tinklais ir sistemomis projektų įgyvendinimą;</w:t>
      </w:r>
    </w:p>
    <w:p w14:paraId="4129693C" w14:textId="77777777" w:rsidR="00EF575A" w:rsidRDefault="00BC2F53">
      <w:pPr>
        <w:ind w:firstLine="567"/>
        <w:jc w:val="both"/>
      </w:pPr>
      <w:r>
        <w:t>6.1.6</w:t>
      </w:r>
      <w:r>
        <w:t xml:space="preserve">. kartu </w:t>
      </w:r>
      <w:r>
        <w:t>su Aplinkos ministerija nagrinėja ir sprendžia klausimus, susijusius su naujų energetikos infrastruktūros objektų statyba, plėtojimu ir projektavimu, rengia ir suderinusi su Aplinkos ministerija tvirtina statinio saugos ir paskirties teisės aktus, nustatan</w:t>
      </w:r>
      <w:r>
        <w:t>čius esminius statinio reikalavimus ir statinio techninius parametrus pagal statinių ir statybos produktų charakteristikų lygius ir klases;</w:t>
      </w:r>
    </w:p>
    <w:p w14:paraId="4129693D" w14:textId="77777777" w:rsidR="00EF575A" w:rsidRDefault="00BC2F53">
      <w:pPr>
        <w:ind w:firstLine="567"/>
        <w:jc w:val="both"/>
      </w:pPr>
      <w:r>
        <w:t>6.1.7</w:t>
      </w:r>
      <w:r>
        <w:t>. pagal kompetenciją rengia ir derina Lietuvos Respublikos poziciją Europos Sąjungos institucijose nagrinėj</w:t>
      </w:r>
      <w:r>
        <w:t>amais klausimais, koordinuoja ministro valdymo sričiai priskirtų valstybės institucijų ir įstaigų pozicijų Europos Sąjungos institucijose nagrinėjamais klausimais rengimą ir derinimą, taip pat dalyvauja, kai pozicijas rengia kitos institucijos;</w:t>
      </w:r>
    </w:p>
    <w:p w14:paraId="4129693E" w14:textId="77777777" w:rsidR="00EF575A" w:rsidRDefault="00BC2F53">
      <w:pPr>
        <w:ind w:firstLine="567"/>
        <w:jc w:val="both"/>
      </w:pPr>
      <w:r>
        <w:t>6.1.8</w:t>
      </w:r>
      <w:r>
        <w:t xml:space="preserve">. </w:t>
      </w:r>
      <w:r>
        <w:t>pagal kompetenciją užtikrina efektyvų atstovavimą Lietuvos interesams Europos Sąjungos institucijose;</w:t>
      </w:r>
    </w:p>
    <w:p w14:paraId="4129693F" w14:textId="77777777" w:rsidR="00EF575A" w:rsidRDefault="00BC2F53">
      <w:pPr>
        <w:ind w:firstLine="567"/>
        <w:jc w:val="both"/>
      </w:pPr>
      <w:r>
        <w:t>6.1.9</w:t>
      </w:r>
      <w:r>
        <w:t>. pagal kompetenciją perkelia į nacionalinę teisę ir įgyvendina Europos Sąjungos teisę (</w:t>
      </w:r>
      <w:r>
        <w:rPr>
          <w:i/>
        </w:rPr>
        <w:t>acquis communautaire</w:t>
      </w:r>
      <w:r>
        <w:t>) ir vykdo kitus Lietuvos narystės Eu</w:t>
      </w:r>
      <w:r>
        <w:t xml:space="preserve">ropos Sąjungoje įsipareigojimus, Europos Sąjungos teisės aktų nustatyta tvarka apie tai informuoja Europos Sąjungos institucijas; </w:t>
      </w:r>
    </w:p>
    <w:p w14:paraId="41296940" w14:textId="77777777" w:rsidR="00EF575A" w:rsidRDefault="00BC2F53">
      <w:pPr>
        <w:ind w:firstLine="567"/>
        <w:jc w:val="both"/>
      </w:pPr>
      <w:r>
        <w:t>6.2</w:t>
      </w:r>
      <w:r>
        <w:t xml:space="preserve">. valstybės branduolinės energetikos politikos: naujos atominės elektrinės statybos, Ignalinos atominės elektrinės </w:t>
      </w:r>
      <w:r>
        <w:t>eksploatavimo nutraukimo, radioaktyviųjų atliekų tvarkymo, branduolinės energijos naudojimo plėtros ir valstybės politikos branduolinės energetikos sektoriuje formavimo srityse:</w:t>
      </w:r>
    </w:p>
    <w:p w14:paraId="41296941" w14:textId="77777777" w:rsidR="00EF575A" w:rsidRDefault="00BC2F53">
      <w:pPr>
        <w:ind w:firstLine="567"/>
        <w:jc w:val="both"/>
      </w:pPr>
      <w:r>
        <w:t>6.2.1</w:t>
      </w:r>
      <w:r>
        <w:t>. organizuoja branduolinės energetikos infrastruktūros Lietuvos Respubl</w:t>
      </w:r>
      <w:r>
        <w:t>ikoje plėtrą, taip pat dvišalį ir daugiašalį tarptautinį bendradarbiavimą branduolinės energetikos srityje;</w:t>
      </w:r>
    </w:p>
    <w:p w14:paraId="41296942" w14:textId="77777777" w:rsidR="00EF575A" w:rsidRDefault="00BC2F53">
      <w:pPr>
        <w:ind w:firstLine="567"/>
        <w:jc w:val="both"/>
      </w:pPr>
      <w:r>
        <w:t>6.2.2</w:t>
      </w:r>
      <w:r>
        <w:t>. organizuoja valstybės įmonės Ignalinos atominės elektrinės eksploatavimo nutraukimą, derasi su Europos Komisija dėl jo finansavimo;</w:t>
      </w:r>
    </w:p>
    <w:p w14:paraId="41296943" w14:textId="77777777" w:rsidR="00EF575A" w:rsidRDefault="00BC2F53">
      <w:pPr>
        <w:ind w:firstLine="567"/>
        <w:jc w:val="both"/>
      </w:pPr>
      <w:r>
        <w:t>6.2</w:t>
      </w:r>
      <w:r>
        <w:t>.3</w:t>
      </w:r>
      <w:r>
        <w:t>. rengia Valstybės įmonės Ignalinos atominės elektrinės eksploatavimo nutraukimo programą ir kontroliuoja jos įgyvendinimą;</w:t>
      </w:r>
    </w:p>
    <w:p w14:paraId="41296944" w14:textId="77777777" w:rsidR="00EF575A" w:rsidRDefault="00BC2F53">
      <w:pPr>
        <w:ind w:firstLine="567"/>
        <w:jc w:val="both"/>
      </w:pPr>
      <w:r>
        <w:t>6.2.4</w:t>
      </w:r>
      <w:r>
        <w:t>. koordinuoja Europos Sąjungos Ignalinos programą;</w:t>
      </w:r>
    </w:p>
    <w:p w14:paraId="41296945" w14:textId="77777777" w:rsidR="00EF575A" w:rsidRDefault="00BC2F53">
      <w:pPr>
        <w:ind w:firstLine="567"/>
        <w:jc w:val="both"/>
      </w:pPr>
      <w:r>
        <w:t>6.2.5</w:t>
      </w:r>
      <w:r>
        <w:t>. administruoja Specialiąją Ignalinos programos administrav</w:t>
      </w:r>
      <w:r>
        <w:t>imo Lietuvoje programą;</w:t>
      </w:r>
    </w:p>
    <w:p w14:paraId="41296946" w14:textId="77777777" w:rsidR="00EF575A" w:rsidRDefault="00BC2F53">
      <w:pPr>
        <w:ind w:firstLine="567"/>
        <w:jc w:val="both"/>
      </w:pPr>
      <w:r>
        <w:t>6.2.6</w:t>
      </w:r>
      <w:r>
        <w:t>. dalyvauja Tarptautinio Ignalinos eksploatavimo nutraukimo rėmimo fondo veikloje;</w:t>
      </w:r>
    </w:p>
    <w:p w14:paraId="41296947" w14:textId="77777777" w:rsidR="00EF575A" w:rsidRDefault="00BC2F53">
      <w:pPr>
        <w:ind w:firstLine="567"/>
        <w:jc w:val="both"/>
      </w:pPr>
      <w:r>
        <w:t>6.2.7</w:t>
      </w:r>
      <w:r>
        <w:t>. valdo Valstybės įmonės Ignalinos atominės elektrinės eksploatavimo nutraukimo fondą;</w:t>
      </w:r>
    </w:p>
    <w:p w14:paraId="41296948" w14:textId="77777777" w:rsidR="00EF575A" w:rsidRDefault="00BC2F53">
      <w:pPr>
        <w:ind w:firstLine="567"/>
        <w:jc w:val="both"/>
      </w:pPr>
      <w:r>
        <w:t>6.2.8</w:t>
      </w:r>
      <w:r>
        <w:t xml:space="preserve">. teikia Lietuvos Respublikos </w:t>
      </w:r>
      <w:r>
        <w:t>Vyriausybei tvirtinti Radioaktyviųjų atliekų tvarkymo strategiją ir kontroliuoja jos įgyvendinimą;</w:t>
      </w:r>
    </w:p>
    <w:p w14:paraId="41296949" w14:textId="77777777" w:rsidR="00EF575A" w:rsidRDefault="00BC2F53">
      <w:pPr>
        <w:ind w:firstLine="567"/>
        <w:jc w:val="both"/>
      </w:pPr>
      <w:r>
        <w:t>6.2.9</w:t>
      </w:r>
      <w:r>
        <w:t xml:space="preserve">. organizuoja radioaktyviųjų atliekų tvarkymą ir laidojimą, teikia Lietuvos Respublikos Vyriausybei pasiūlymus dėl konkrečių radioaktyviųjų atliekų </w:t>
      </w:r>
      <w:r>
        <w:t>tvarkymo įrenginių, saugyklų ir kapinynų statybos arba eksploatavimo nutraukimo;</w:t>
      </w:r>
    </w:p>
    <w:p w14:paraId="4129694A" w14:textId="77777777" w:rsidR="00EF575A" w:rsidRDefault="00BC2F53">
      <w:pPr>
        <w:ind w:firstLine="567"/>
        <w:jc w:val="both"/>
      </w:pPr>
      <w:r>
        <w:t>6.2.10</w:t>
      </w:r>
      <w:r>
        <w:t>. organizuoja dvišalį ir daugiašalį tarptautinį bendradarbiavimą radioaktyviųjų atliekų tvarkymo srityje;</w:t>
      </w:r>
    </w:p>
    <w:p w14:paraId="4129694B" w14:textId="77777777" w:rsidR="00EF575A" w:rsidRDefault="00BC2F53">
      <w:pPr>
        <w:ind w:firstLine="567"/>
        <w:jc w:val="both"/>
      </w:pPr>
      <w:r>
        <w:t>6.2.11</w:t>
      </w:r>
      <w:r>
        <w:t>. kontroliuoja valstybės įmonės Radioaktyviųjų at</w:t>
      </w:r>
      <w:r>
        <w:t>liekų tvarkymo agentūros veiklos programų įgyvendinimą;</w:t>
      </w:r>
    </w:p>
    <w:p w14:paraId="4129694C" w14:textId="77777777" w:rsidR="00EF575A" w:rsidRDefault="00BC2F53">
      <w:pPr>
        <w:ind w:firstLine="567"/>
        <w:jc w:val="both"/>
      </w:pPr>
      <w:r>
        <w:t>6.2.12</w:t>
      </w:r>
      <w:r>
        <w:t>. organizuoja branduolinių ir radiologinių avarijų prevencijos, likvidavimo, tyrimo ir padarinių šalinimo priemones Energetikos ministerijos kontroliuojamuose branduolinės energetikos objekt</w:t>
      </w:r>
      <w:r>
        <w:t>uose;</w:t>
      </w:r>
    </w:p>
    <w:p w14:paraId="4129694D" w14:textId="77777777" w:rsidR="00EF575A" w:rsidRDefault="00BC2F53">
      <w:pPr>
        <w:ind w:firstLine="567"/>
        <w:jc w:val="both"/>
      </w:pPr>
      <w:r>
        <w:t>6.3</w:t>
      </w:r>
      <w:r>
        <w:t>. valstybės iškastinių ir atsinaujinančių energijos išteklių, elektros ir šilumos, energijos vartojimo efektyvumo politikos formavimo srityse:</w:t>
      </w:r>
    </w:p>
    <w:p w14:paraId="4129694E" w14:textId="77777777" w:rsidR="00EF575A" w:rsidRDefault="00BC2F53">
      <w:pPr>
        <w:ind w:firstLine="567"/>
        <w:jc w:val="both"/>
      </w:pPr>
      <w:r>
        <w:t>6.3.1</w:t>
      </w:r>
      <w:r>
        <w:t>. formuoja ir užtikrina valstybės politikos įgyvendinimą energijos vartotojų teisių apsaugo</w:t>
      </w:r>
      <w:r>
        <w:t>s srityje;</w:t>
      </w:r>
    </w:p>
    <w:p w14:paraId="4129694F" w14:textId="77777777" w:rsidR="00EF575A" w:rsidRDefault="00BC2F53">
      <w:pPr>
        <w:ind w:firstLine="567"/>
        <w:jc w:val="both"/>
      </w:pPr>
      <w:r>
        <w:t>6.3.2</w:t>
      </w:r>
      <w:r>
        <w:t>. rengia ir tobulina teisės aktus, užtikrinančius patikimą energijos ir jos išteklių tiekimą, energetikos objektų ir įrenginių techninę saugą, efektyvų energijos ir jos išteklių naudojimą;</w:t>
      </w:r>
    </w:p>
    <w:p w14:paraId="41296950" w14:textId="77777777" w:rsidR="00EF575A" w:rsidRDefault="00BC2F53">
      <w:pPr>
        <w:ind w:firstLine="567"/>
        <w:jc w:val="both"/>
      </w:pPr>
      <w:r>
        <w:t>6.3.3</w:t>
      </w:r>
      <w:r>
        <w:t>. rengia Energijos vartojimo efektyvum</w:t>
      </w:r>
      <w:r>
        <w:t>o didinimo programos projektą, teikia jį Lietuvos Respublikos Vyriausybei, kartu su kitomis ministerijomis ir institucijomis organizuoja ir koordinuoja šios programos įgyvendinimą;</w:t>
      </w:r>
    </w:p>
    <w:p w14:paraId="41296951" w14:textId="77777777" w:rsidR="00EF575A" w:rsidRDefault="00BC2F53">
      <w:pPr>
        <w:ind w:firstLine="567"/>
        <w:jc w:val="both"/>
      </w:pPr>
      <w:r>
        <w:t>6.3.4</w:t>
      </w:r>
      <w:r>
        <w:t>. rengia energijos išteklių poreikio prognozes, preliminarius kuro</w:t>
      </w:r>
      <w:r>
        <w:t>, elektros ir šilumos gamybos, tiekimo ir vartojimo balansus;</w:t>
      </w:r>
    </w:p>
    <w:p w14:paraId="41296952" w14:textId="77777777" w:rsidR="00EF575A" w:rsidRDefault="00BC2F53">
      <w:pPr>
        <w:ind w:firstLine="567"/>
        <w:jc w:val="both"/>
      </w:pPr>
      <w:r>
        <w:t>6.3.5</w:t>
      </w:r>
      <w:r>
        <w:t>. nustato prioritetines energijos išteklių rūšis ir energijos vartojimo režimą;</w:t>
      </w:r>
    </w:p>
    <w:p w14:paraId="41296953" w14:textId="77777777" w:rsidR="00EF575A" w:rsidRDefault="00BC2F53">
      <w:pPr>
        <w:ind w:firstLine="567"/>
        <w:jc w:val="both"/>
      </w:pPr>
      <w:r>
        <w:t>6.3.6</w:t>
      </w:r>
      <w:r>
        <w:t>. pagal kompetenciją koordinuoja energijos išteklių gavybos ir perdirbimo klausimus;</w:t>
      </w:r>
    </w:p>
    <w:p w14:paraId="41296954" w14:textId="77777777" w:rsidR="00EF575A" w:rsidRDefault="00BC2F53">
      <w:pPr>
        <w:ind w:firstLine="567"/>
        <w:jc w:val="both"/>
      </w:pPr>
      <w:r>
        <w:t>6.3.7</w:t>
      </w:r>
      <w:r>
        <w:t xml:space="preserve">. </w:t>
      </w:r>
      <w:r>
        <w:t>pagal kompetenciją rengia gamybos iš vietinių ir antrinių žaliavų skatinimo programas, taip pat vietinių ir atsinaujinančių energijos išteklių vartojimą skatinančias programas ir kitus teisės aktus, užtikrina jų įgyvendinimą;</w:t>
      </w:r>
    </w:p>
    <w:p w14:paraId="41296955" w14:textId="77777777" w:rsidR="00EF575A" w:rsidRDefault="00BC2F53">
      <w:pPr>
        <w:ind w:firstLine="567"/>
        <w:jc w:val="both"/>
      </w:pPr>
      <w:r>
        <w:t>6.3.8</w:t>
      </w:r>
      <w:r>
        <w:t>. teikia Lietuvos Res</w:t>
      </w:r>
      <w:r>
        <w:t>publikos Vyriausybei pasiūlymus dėl valstybės reguliuojamų kainų energetikos srityje nustatymo principų;</w:t>
      </w:r>
    </w:p>
    <w:p w14:paraId="41296956" w14:textId="77777777" w:rsidR="00EF575A" w:rsidRDefault="00BC2F53">
      <w:pPr>
        <w:ind w:firstLine="567"/>
        <w:jc w:val="both"/>
      </w:pPr>
      <w:r>
        <w:t>6.3.9</w:t>
      </w:r>
      <w:r>
        <w:t>. rengia energetikos ūkio eksploatavimo, energijos ir jos išteklių perdavimo, skirstymo, tiekimo ir vartojimo taisykles, nustato energetikos s</w:t>
      </w:r>
      <w:r>
        <w:t>pecialistų ir įmonių, turinčių teisę eksploatuoti energetikos įrenginius, atestavimo tvarką;</w:t>
      </w:r>
    </w:p>
    <w:p w14:paraId="41296957" w14:textId="77777777" w:rsidR="00EF575A" w:rsidRDefault="00BC2F53">
      <w:pPr>
        <w:ind w:firstLine="567"/>
        <w:jc w:val="both"/>
      </w:pPr>
      <w:r>
        <w:t>6.3.10</w:t>
      </w:r>
      <w:r>
        <w:t>. nustato elektros energijos vartotojų įrenginių prijungimo prie tinklų ir aprūpinimo elektros energija atkūrimo trukmę;</w:t>
      </w:r>
    </w:p>
    <w:p w14:paraId="41296958" w14:textId="77777777" w:rsidR="00EF575A" w:rsidRDefault="00BC2F53">
      <w:pPr>
        <w:ind w:firstLine="567"/>
        <w:jc w:val="both"/>
      </w:pPr>
      <w:r>
        <w:t>6.3.11</w:t>
      </w:r>
      <w:r>
        <w:t xml:space="preserve">. nustato energetikos </w:t>
      </w:r>
      <w:r>
        <w:t>valstybinės kontrolės ir vartotojų energetikos įrenginių kontrolės tvarką;</w:t>
      </w:r>
    </w:p>
    <w:p w14:paraId="41296959" w14:textId="77777777" w:rsidR="00EF575A" w:rsidRDefault="00BC2F53">
      <w:pPr>
        <w:ind w:firstLine="567"/>
        <w:jc w:val="both"/>
      </w:pPr>
      <w:r>
        <w:t>6.3.12</w:t>
      </w:r>
      <w:r>
        <w:t>. rengia šilumos ūkio plėtros kryptis;</w:t>
      </w:r>
    </w:p>
    <w:p w14:paraId="4129695A" w14:textId="77777777" w:rsidR="00EF575A" w:rsidRDefault="00BC2F53">
      <w:pPr>
        <w:ind w:firstLine="567"/>
        <w:jc w:val="both"/>
      </w:pPr>
      <w:r>
        <w:t>6.3.13</w:t>
      </w:r>
      <w:r>
        <w:t xml:space="preserve">. kaupia ir analizuoja informaciją apie biodegalų gamybą Lietuvoje; </w:t>
      </w:r>
    </w:p>
    <w:p w14:paraId="4129695B" w14:textId="77777777" w:rsidR="00EF575A" w:rsidRDefault="00BC2F53">
      <w:pPr>
        <w:ind w:firstLine="567"/>
        <w:jc w:val="both"/>
      </w:pPr>
      <w:r>
        <w:t>6.3.14</w:t>
      </w:r>
      <w:r>
        <w:t>. numato ir įgyvendina priemones, užtikrina</w:t>
      </w:r>
      <w:r>
        <w:t>nčias būtiną energijos ir kuro tiekimą esant ekstremaliai energetikos padėčiai;</w:t>
      </w:r>
    </w:p>
    <w:p w14:paraId="4129695C" w14:textId="77777777" w:rsidR="00EF575A" w:rsidRDefault="00BC2F53">
      <w:pPr>
        <w:ind w:firstLine="567"/>
        <w:jc w:val="both"/>
      </w:pPr>
      <w:r>
        <w:t>6.3.15</w:t>
      </w:r>
      <w:r>
        <w:t>. rengia Energetikos ministerijai priskirtos licencijuotinos veiklos licencijavimo taisyklių projektus arba Lietuvos Respublikos Vyriausybės pavedimu tvirtina šias ta</w:t>
      </w:r>
      <w:r>
        <w:t>isykles, Lietuvos Respublikos Vyriausybės pavedimu išduoda Lietuvos Respublikos įstatymuose nustatytos veiklos energetikos sektoriuje licencijas (leidimus);</w:t>
      </w:r>
    </w:p>
    <w:p w14:paraId="4129695D" w14:textId="77777777" w:rsidR="00EF575A" w:rsidRDefault="00BC2F53">
      <w:pPr>
        <w:ind w:firstLine="567"/>
        <w:jc w:val="both"/>
      </w:pPr>
      <w:r>
        <w:t>6.3.16</w:t>
      </w:r>
      <w:r>
        <w:t>. organizuoja naftos produktų ir naftos valstybės atsargų tvarkymą ir kaupimą, nustato en</w:t>
      </w:r>
      <w:r>
        <w:t>ergijos išteklių atsargų sudarymo, tvarkymo, kaupimo ir naudojimo tvarką;</w:t>
      </w:r>
    </w:p>
    <w:p w14:paraId="4129695E" w14:textId="77777777" w:rsidR="00EF575A" w:rsidRDefault="00BC2F53">
      <w:pPr>
        <w:ind w:firstLine="567"/>
        <w:jc w:val="both"/>
      </w:pPr>
      <w:r>
        <w:t>6.3.17</w:t>
      </w:r>
      <w:r>
        <w:t>. nustato vartotojų ir gamintojų energetikos objektų prijungimo prie energijos tinklų tvarką ir sąlygas;</w:t>
      </w:r>
    </w:p>
    <w:p w14:paraId="4129695F" w14:textId="77777777" w:rsidR="00EF575A" w:rsidRDefault="00BC2F53">
      <w:pPr>
        <w:ind w:firstLine="567"/>
        <w:jc w:val="both"/>
      </w:pPr>
      <w:r>
        <w:t>6.3.18</w:t>
      </w:r>
      <w:r>
        <w:t>. pagal kompetenciją organizuoja tarptautinius Energetiko</w:t>
      </w:r>
      <w:r>
        <w:t>s ministerijai priskirtų energetikos šakų efektyvumo projektų konkursus;</w:t>
      </w:r>
    </w:p>
    <w:p w14:paraId="41296960" w14:textId="77777777" w:rsidR="00EF575A" w:rsidRDefault="00BC2F53">
      <w:pPr>
        <w:ind w:firstLine="567"/>
        <w:jc w:val="both"/>
      </w:pPr>
      <w:r>
        <w:t>6.4</w:t>
      </w:r>
      <w:r>
        <w:t>. taip pat atlieka šias funkcijas:</w:t>
      </w:r>
    </w:p>
    <w:p w14:paraId="41296961" w14:textId="77777777" w:rsidR="00EF575A" w:rsidRDefault="00BC2F53">
      <w:pPr>
        <w:ind w:firstLine="567"/>
        <w:jc w:val="both"/>
      </w:pPr>
      <w:r>
        <w:t>6.4.1</w:t>
      </w:r>
      <w:r>
        <w:t>. teisės aktų nustatyta tvarka atstovauja valstybei akcinėse bendrovėse ir uždarosiose akcinėse bendrovėse, įgyvendina viešųjų įstai</w:t>
      </w:r>
      <w:r>
        <w:t>gų dalininko ar savininko teises ir pareigas, Lietuvos Respublikos Vyriausybės pavedimu įgyvendina ministro valdymo sričiai priskirtų valstybės įmonių savininko teises ir pareigas;</w:t>
      </w:r>
    </w:p>
    <w:p w14:paraId="41296962" w14:textId="77777777" w:rsidR="00EF575A" w:rsidRDefault="00BC2F53">
      <w:pPr>
        <w:ind w:firstLine="567"/>
        <w:jc w:val="both"/>
      </w:pPr>
      <w:r>
        <w:t>6.4.2</w:t>
      </w:r>
      <w:r>
        <w:t>. teikia valstybės įmonei Valstybės turto fondui pagal ministro va</w:t>
      </w:r>
      <w:r>
        <w:t>ldymo sričiai priskirtus objektus pasiūlymus dėl strateginių ir ypač svarbių ūkio objektų privatizavimo tikslingumo, turimų valstybei priklausančių akcijų pardavimo sąlygų ir būdų;</w:t>
      </w:r>
    </w:p>
    <w:p w14:paraId="41296963" w14:textId="77777777" w:rsidR="00EF575A" w:rsidRDefault="00BC2F53">
      <w:pPr>
        <w:ind w:firstLine="567"/>
        <w:jc w:val="both"/>
      </w:pPr>
      <w:r>
        <w:t>6.4.3</w:t>
      </w:r>
      <w:r>
        <w:t>. dalyvauja rengiant energetinio bendradarbiavimo su užsienio vals</w:t>
      </w:r>
      <w:r>
        <w:t xml:space="preserve">tybėmis sutartis, kitus su tuo susijusius dokumentus, pagal kompetenciją dalyvauja konsultacinėse konferencijose ir derybose su tarptautinėmis organizacijomis, siekdama plėsti Lietuvos ir </w:t>
      </w:r>
      <w:r>
        <w:lastRenderedPageBreak/>
        <w:t>užsienio valstybių bendradarbiavimą ir spręsti energetikos sektoriui</w:t>
      </w:r>
      <w:r>
        <w:t xml:space="preserve"> aktualias problemas, pagal kompetenciją dalyvauja rengiant dvišalių ir daugiašalių Lietuvos ir užsienio valstybių bendradarbiavimo komisijų posėdžius;</w:t>
      </w:r>
    </w:p>
    <w:p w14:paraId="41296964" w14:textId="77777777" w:rsidR="00EF575A" w:rsidRDefault="00BC2F53">
      <w:pPr>
        <w:ind w:firstLine="567"/>
        <w:jc w:val="both"/>
      </w:pPr>
      <w:r>
        <w:t>6.4.4</w:t>
      </w:r>
      <w:r>
        <w:t xml:space="preserve">. pagal kompetenciją teisės aktų nustatyta tvarka palaiko ryšius su atitinkamomis užsienio </w:t>
      </w:r>
      <w:r>
        <w:t>valstybių institucijomis ir tarptautinėmis organizacijomis, organizuoja tarptautinių sutarčių įgyvendinimą;</w:t>
      </w:r>
    </w:p>
    <w:p w14:paraId="41296965" w14:textId="77777777" w:rsidR="00EF575A" w:rsidRDefault="00BC2F53">
      <w:pPr>
        <w:ind w:firstLine="567"/>
        <w:jc w:val="both"/>
      </w:pPr>
      <w:r>
        <w:t>6.4.5</w:t>
      </w:r>
      <w:r>
        <w:t>. pagal kompetenciją atstovauja Lietuvos Respublikai užsienio valstybėse ar tarptautinėse organizacijose;</w:t>
      </w:r>
    </w:p>
    <w:p w14:paraId="41296966" w14:textId="77777777" w:rsidR="00EF575A" w:rsidRDefault="00BC2F53">
      <w:pPr>
        <w:ind w:firstLine="567"/>
        <w:jc w:val="both"/>
      </w:pPr>
      <w:r>
        <w:t>6.4.6</w:t>
      </w:r>
      <w:r>
        <w:t>. pagal kompetenciją pad</w:t>
      </w:r>
      <w:r>
        <w:t>eda organizuoti valstybinių ir vyriausybinių delegacijų oficialius vizitus į užsienį, taip pat užsienio valstybinių ir vyriausybinių delegacijų priėmimą Lietuvos Respublikoje;</w:t>
      </w:r>
    </w:p>
    <w:p w14:paraId="41296967" w14:textId="77777777" w:rsidR="00EF575A" w:rsidRDefault="00BC2F53">
      <w:pPr>
        <w:ind w:firstLine="567"/>
        <w:jc w:val="both"/>
      </w:pPr>
      <w:r>
        <w:t>6.4.7</w:t>
      </w:r>
      <w:r>
        <w:t>. pagal kompetenciją užtikrina efektyvų atstovavimą Lietuvos interesams</w:t>
      </w:r>
      <w:r>
        <w:t xml:space="preserve"> NATO komitetuose;</w:t>
      </w:r>
    </w:p>
    <w:p w14:paraId="41296968" w14:textId="77777777" w:rsidR="00EF575A" w:rsidRDefault="00BC2F53">
      <w:pPr>
        <w:ind w:firstLine="567"/>
        <w:jc w:val="both"/>
      </w:pPr>
      <w:r>
        <w:t>6.4.8</w:t>
      </w:r>
      <w:r>
        <w:t xml:space="preserve">. pagal kompetenciją vykdo teisės aktuose nustatytas krizių valdymo, civilinės saugos sričių užduotis; </w:t>
      </w:r>
    </w:p>
    <w:p w14:paraId="41296969" w14:textId="77777777" w:rsidR="00EF575A" w:rsidRDefault="00BC2F53">
      <w:pPr>
        <w:ind w:firstLine="567"/>
        <w:jc w:val="both"/>
      </w:pPr>
      <w:r>
        <w:t>6.4.9</w:t>
      </w:r>
      <w:r>
        <w:t>. pagal kompetenciją dalyvauja rengiant valstybės strateginius dokumentus;</w:t>
      </w:r>
    </w:p>
    <w:p w14:paraId="4129696A" w14:textId="77777777" w:rsidR="00EF575A" w:rsidRDefault="00BC2F53">
      <w:pPr>
        <w:ind w:firstLine="567"/>
        <w:jc w:val="both"/>
      </w:pPr>
      <w:r>
        <w:t>6.4.10</w:t>
      </w:r>
      <w:r>
        <w:t xml:space="preserve">. rengia ministrui nustatytų </w:t>
      </w:r>
      <w:r>
        <w:t>valdymo sričių programas ir užtikrina jų įgyvendinimą;</w:t>
      </w:r>
    </w:p>
    <w:p w14:paraId="4129696B" w14:textId="77777777" w:rsidR="00EF575A" w:rsidRDefault="00BC2F53">
      <w:pPr>
        <w:ind w:firstLine="567"/>
        <w:jc w:val="both"/>
      </w:pPr>
      <w:r>
        <w:t>6.4.11</w:t>
      </w:r>
      <w:r>
        <w:t>. pagal kompetenciją dalyvauja organizuojant energetikos mokslinės techninės pažangos valstybinį valdymą;</w:t>
      </w:r>
    </w:p>
    <w:p w14:paraId="4129696C" w14:textId="77777777" w:rsidR="00EF575A" w:rsidRDefault="00BC2F53">
      <w:pPr>
        <w:ind w:firstLine="567"/>
        <w:jc w:val="both"/>
      </w:pPr>
      <w:r>
        <w:t>6.4.12</w:t>
      </w:r>
      <w:r>
        <w:t xml:space="preserve">. organizuoja Energetikos ministerijos užsakymu vykdomų mokslo programų ir </w:t>
      </w:r>
      <w:r>
        <w:t>projektų finansavimą ir įgyvendinimą;</w:t>
      </w:r>
    </w:p>
    <w:p w14:paraId="4129696D" w14:textId="77777777" w:rsidR="00EF575A" w:rsidRDefault="00BC2F53">
      <w:pPr>
        <w:ind w:firstLine="567"/>
        <w:jc w:val="both"/>
      </w:pPr>
      <w:r>
        <w:t>6.4.13</w:t>
      </w:r>
      <w:r>
        <w:t>. rengia įstatymų ir kitų teisės aktų, Lietuvos Respublikos Vyriausybės nutarimų, sprendimų ir rezoliucijų projektus Energetikos ministerijos kompetencijai priskirtais klausimais.“</w:t>
      </w:r>
    </w:p>
    <w:p w14:paraId="4129696E" w14:textId="77777777" w:rsidR="00EF575A" w:rsidRDefault="00BC2F53">
      <w:pPr>
        <w:ind w:firstLine="567"/>
        <w:jc w:val="both"/>
      </w:pPr>
      <w:r>
        <w:t>6</w:t>
      </w:r>
      <w:r>
        <w:t xml:space="preserve">. Išdėstyti 8 </w:t>
      </w:r>
      <w:r>
        <w:t>punkto pirmąją pastraipą taip:</w:t>
      </w:r>
    </w:p>
    <w:p w14:paraId="4129696F" w14:textId="77777777" w:rsidR="00EF575A" w:rsidRDefault="00BC2F53">
      <w:pPr>
        <w:ind w:firstLine="567"/>
        <w:jc w:val="both"/>
      </w:pPr>
      <w:r>
        <w:t>„</w:t>
      </w:r>
      <w:r>
        <w:t>8</w:t>
      </w:r>
      <w:r>
        <w:t>. Energetikos ministerija, siekdama jai nustatytų veiklos tikslų ir atlikdama jos kompetencijai priskirtas funkcijas, turi teisę:“.</w:t>
      </w:r>
    </w:p>
    <w:p w14:paraId="41296970" w14:textId="77777777" w:rsidR="00EF575A" w:rsidRDefault="00BC2F53">
      <w:pPr>
        <w:ind w:firstLine="567"/>
        <w:jc w:val="both"/>
      </w:pPr>
      <w:r>
        <w:t>7</w:t>
      </w:r>
      <w:r>
        <w:t>. Išdėstyti 10 punktą taip:</w:t>
      </w:r>
    </w:p>
    <w:p w14:paraId="41296971" w14:textId="77777777" w:rsidR="00EF575A" w:rsidRDefault="00BC2F53">
      <w:pPr>
        <w:ind w:firstLine="567"/>
        <w:jc w:val="both"/>
      </w:pPr>
      <w:r>
        <w:t>„</w:t>
      </w:r>
      <w:r>
        <w:t>10</w:t>
      </w:r>
      <w:r>
        <w:t>. Energetikos ministerijos veikla organizuojama</w:t>
      </w:r>
      <w:r>
        <w:t xml:space="preserve"> vadovaujantis energetikos ministro patvirtintais viešai paskelbtais strateginiais ir metiniais veiklos planais, kitais planavimo dokumentais. Ministerijos strateginis ir metinis veiklos planai skelbiami ministerijos interneto tinklalapyje. </w:t>
      </w:r>
    </w:p>
    <w:p w14:paraId="41296972" w14:textId="77777777" w:rsidR="00EF575A" w:rsidRDefault="00BC2F53">
      <w:pPr>
        <w:ind w:firstLine="567"/>
        <w:jc w:val="both"/>
      </w:pPr>
      <w:r>
        <w:t>Ministerijos s</w:t>
      </w:r>
      <w:r>
        <w:t>trateginių ir metinių veiklos planų vykdymą vertina ministerijos Vidaus audito skyrius.“</w:t>
      </w:r>
    </w:p>
    <w:p w14:paraId="41296973" w14:textId="77777777" w:rsidR="00EF575A" w:rsidRDefault="00BC2F53">
      <w:pPr>
        <w:ind w:firstLine="567"/>
        <w:jc w:val="both"/>
      </w:pPr>
      <w:r>
        <w:t>8</w:t>
      </w:r>
      <w:r>
        <w:t>. Išdėstyti 12 punktą taip:</w:t>
      </w:r>
    </w:p>
    <w:p w14:paraId="41296974" w14:textId="77777777" w:rsidR="00EF575A" w:rsidRDefault="00BC2F53">
      <w:pPr>
        <w:ind w:firstLine="567"/>
        <w:jc w:val="both"/>
        <w:rPr>
          <w:i/>
          <w:iCs/>
        </w:rPr>
      </w:pPr>
      <w:r>
        <w:t>„</w:t>
      </w:r>
      <w:r>
        <w:t>12</w:t>
      </w:r>
      <w:r>
        <w:t xml:space="preserve">. </w:t>
      </w:r>
      <w:r>
        <w:rPr>
          <w:spacing w:val="-2"/>
        </w:rPr>
        <w:t>Energetikos ministerijai vadovauja ministras, kurį pagal Lietuvos Respublikos Konstituciją skiria į pareigas ir atleidžia i</w:t>
      </w:r>
      <w:r>
        <w:rPr>
          <w:spacing w:val="-2"/>
        </w:rPr>
        <w:t>š jų Respublikos Prezidentas Ministro Pirmininko teikimu. Ministrą laikinai pavaduoti gali tik Ministro Pirmininko paskirtas kitas Vyriausybės narys. Pavaduojantysis ministras neatlieka funkcijų, nurodytų Lietuvos Respublikos Vyriausybės įstatymo 26 straip</w:t>
      </w:r>
      <w:r>
        <w:rPr>
          <w:spacing w:val="-2"/>
        </w:rPr>
        <w:t>snio 2 dalyje.“</w:t>
      </w:r>
    </w:p>
    <w:p w14:paraId="41296975" w14:textId="77777777" w:rsidR="00EF575A" w:rsidRDefault="00BC2F53">
      <w:pPr>
        <w:ind w:firstLine="567"/>
        <w:jc w:val="both"/>
      </w:pPr>
      <w:r>
        <w:t>9</w:t>
      </w:r>
      <w:r>
        <w:t xml:space="preserve">. Išdėstyti 14.1 punktą taip: </w:t>
      </w:r>
    </w:p>
    <w:p w14:paraId="41296976" w14:textId="77777777" w:rsidR="00EF575A" w:rsidRDefault="00BC2F53">
      <w:pPr>
        <w:ind w:firstLine="567"/>
        <w:jc w:val="both"/>
      </w:pPr>
      <w:r>
        <w:t>„</w:t>
      </w:r>
      <w:r>
        <w:t>14.1</w:t>
      </w:r>
      <w:r>
        <w:t>. vadovauja ministerijai, organizuoja ministerijos darbą, kad būtų įgyvendinami ministerijos tikslai ir atliekamos nustatytos funkcijos, sprendžia ministerijos kompetencijos klausimus ir yra ti</w:t>
      </w:r>
      <w:r>
        <w:t xml:space="preserve">esiogiai atsakingas už Lietuvos Respublikos Vyriausybės programos, </w:t>
      </w:r>
      <w:r>
        <w:rPr>
          <w:bCs/>
        </w:rPr>
        <w:t>kasmetinių Lietuvos Respublikos Vyriausybės veiklos prioritetų ir planuojamų pasiekti rezultatų</w:t>
      </w:r>
      <w:r>
        <w:t xml:space="preserve"> </w:t>
      </w:r>
      <w:r>
        <w:rPr>
          <w:bCs/>
        </w:rPr>
        <w:t>jam pavestose valdymo srityse</w:t>
      </w:r>
      <w:r>
        <w:t xml:space="preserve"> įgyvendinimą;“.</w:t>
      </w:r>
    </w:p>
    <w:p w14:paraId="41296977" w14:textId="77777777" w:rsidR="00EF575A" w:rsidRDefault="00BC2F53">
      <w:pPr>
        <w:ind w:firstLine="567"/>
        <w:jc w:val="both"/>
      </w:pPr>
      <w:r>
        <w:t>10</w:t>
      </w:r>
      <w:r>
        <w:t>. Išdėstyti 14.3 punktą taip:</w:t>
      </w:r>
    </w:p>
    <w:p w14:paraId="41296978" w14:textId="77777777" w:rsidR="00EF575A" w:rsidRDefault="00BC2F53">
      <w:pPr>
        <w:ind w:firstLine="567"/>
        <w:jc w:val="both"/>
      </w:pPr>
      <w:r>
        <w:t>„</w:t>
      </w:r>
      <w:r>
        <w:t>14.3</w:t>
      </w:r>
      <w:r>
        <w:t xml:space="preserve">. teikia Lietuvos Respublikos Vyriausybei Lietuvos Respublikos Vyriausybės darbo reglamento, patvirtinto Lietuvos Respublikos Vyriausybės 1994 m. rugpjūčio 11 d. nutarimu </w:t>
      </w:r>
      <w:r>
        <w:rPr>
          <w:iCs/>
          <w:color w:val="000000"/>
        </w:rPr>
        <w:t>Nr. 728</w:t>
      </w:r>
      <w:r>
        <w:t xml:space="preserve"> (Žin., 1994, Nr. </w:t>
      </w:r>
      <w:hyperlink r:id="rId11" w:tgtFrame="_blank" w:history="1">
        <w:r>
          <w:rPr>
            <w:iCs/>
            <w:color w:val="0000FF" w:themeColor="hyperlink"/>
            <w:u w:val="single"/>
          </w:rPr>
          <w:t>63-1238</w:t>
        </w:r>
      </w:hyperlink>
      <w:r>
        <w:t xml:space="preserve">; 2009, Nr. </w:t>
      </w:r>
      <w:hyperlink r:id="rId12" w:tgtFrame="_blank" w:history="1">
        <w:r>
          <w:rPr>
            <w:color w:val="0000FF" w:themeColor="hyperlink"/>
            <w:u w:val="single"/>
          </w:rPr>
          <w:t>109-4650</w:t>
        </w:r>
      </w:hyperlink>
      <w:r>
        <w:t xml:space="preserve">), ir Lietuvos Respublikos Vyriausybės teisėkūros taisyklių, patvirtintų Lietuvos Respublikos Vyriausybės 2009 m. </w:t>
      </w:r>
      <w:r>
        <w:lastRenderedPageBreak/>
        <w:t xml:space="preserve">rugsėjo 30 d. nutarimu Nr. 1244 (Žin., 2009, Nr. </w:t>
      </w:r>
      <w:hyperlink r:id="rId13" w:tgtFrame="_blank" w:history="1">
        <w:r>
          <w:rPr>
            <w:color w:val="0000FF" w:themeColor="hyperlink"/>
            <w:u w:val="single"/>
          </w:rPr>
          <w:t>121-5212</w:t>
        </w:r>
      </w:hyperlink>
      <w:r>
        <w:t>), nus</w:t>
      </w:r>
      <w:r>
        <w:t>tatyta tvarka įstatymų ir kitų teisės aktų projektus;“.</w:t>
      </w:r>
    </w:p>
    <w:p w14:paraId="41296979" w14:textId="77777777" w:rsidR="00EF575A" w:rsidRDefault="00BC2F53">
      <w:pPr>
        <w:ind w:firstLine="567"/>
        <w:jc w:val="both"/>
      </w:pPr>
      <w:r>
        <w:t>11</w:t>
      </w:r>
      <w:r>
        <w:t>. Išbraukti 14.5 punkte žodžius „(energetikos ministro priimami įsakymai registruojami Lietuvos Respublikos Vyriausybės darbo reglamento nustatyta tvarka)“.</w:t>
      </w:r>
    </w:p>
    <w:p w14:paraId="4129697A" w14:textId="77777777" w:rsidR="00EF575A" w:rsidRDefault="00BC2F53">
      <w:pPr>
        <w:ind w:firstLine="567"/>
        <w:jc w:val="both"/>
      </w:pPr>
      <w:r>
        <w:t>12</w:t>
      </w:r>
      <w:r>
        <w:t>. Išdėstyti 14.6 punktą tai</w:t>
      </w:r>
      <w:r>
        <w:t xml:space="preserve">p: </w:t>
      </w:r>
    </w:p>
    <w:p w14:paraId="4129697B" w14:textId="77777777" w:rsidR="00EF575A" w:rsidRDefault="00BC2F53">
      <w:pPr>
        <w:ind w:firstLine="567"/>
        <w:jc w:val="both"/>
      </w:pPr>
      <w:r>
        <w:t>„</w:t>
      </w:r>
      <w:r>
        <w:t>14.6</w:t>
      </w:r>
      <w:r>
        <w:t>. vadovaudamasis Lietuvos Respublikos Vyriausybės patvirtinta Strateginio planavimo metodika,</w:t>
      </w:r>
      <w:r>
        <w:rPr>
          <w:bCs/>
        </w:rPr>
        <w:t xml:space="preserve"> </w:t>
      </w:r>
      <w:r>
        <w:t xml:space="preserve">rengia ir suderinęs su Ministru Pirmininku tvirtina </w:t>
      </w:r>
      <w:r>
        <w:rPr>
          <w:bCs/>
        </w:rPr>
        <w:t xml:space="preserve">ministrui pavestų valdymo sričių </w:t>
      </w:r>
      <w:r>
        <w:t>strateginius</w:t>
      </w:r>
      <w:r>
        <w:rPr>
          <w:bCs/>
        </w:rPr>
        <w:t xml:space="preserve"> </w:t>
      </w:r>
      <w:r>
        <w:t>veiklos planus (strateginį veiklos planą)</w:t>
      </w:r>
      <w:r>
        <w:rPr>
          <w:bCs/>
        </w:rPr>
        <w:t xml:space="preserve">, </w:t>
      </w:r>
      <w:r>
        <w:t>t</w:t>
      </w:r>
      <w:r>
        <w:rPr>
          <w:bCs/>
        </w:rPr>
        <w:t>aip pat t</w:t>
      </w:r>
      <w:r>
        <w:rPr>
          <w:bCs/>
        </w:rPr>
        <w:t>virtina ministerijos, įstaigų prie ministerijos ir kitų pavaldžių biudžetinių įstaigų metinius veiklos planus ir gali pavesti jų vadovams tvirtinti jiems pavaldžių biudžetinių įstaigų metinius veiklos planus</w:t>
      </w:r>
      <w:r>
        <w:t>;“.</w:t>
      </w:r>
    </w:p>
    <w:p w14:paraId="4129697C" w14:textId="77777777" w:rsidR="00EF575A" w:rsidRDefault="00BC2F53">
      <w:pPr>
        <w:ind w:firstLine="567"/>
        <w:jc w:val="both"/>
      </w:pPr>
      <w:r>
        <w:t>13</w:t>
      </w:r>
      <w:r>
        <w:t xml:space="preserve">. Išdėstyti 14.7 punktą taip: </w:t>
      </w:r>
    </w:p>
    <w:p w14:paraId="4129697D" w14:textId="77777777" w:rsidR="00EF575A" w:rsidRDefault="00BC2F53">
      <w:pPr>
        <w:ind w:firstLine="567"/>
        <w:jc w:val="both"/>
      </w:pPr>
      <w:r>
        <w:t>„</w:t>
      </w:r>
      <w:r>
        <w:t>14.</w:t>
      </w:r>
      <w:r>
        <w:t>7</w:t>
      </w:r>
      <w:r>
        <w:t xml:space="preserve">. Lietuvos Respublikos Vyriausybės nustatyta tvarka Lietuvos Respublikos Vyriausybei teikia Energetikos ministerijos metines veiklos ataskaitas, Ministro Pirmininko reikalavimu atsiskaito už savo veiklą;“. </w:t>
      </w:r>
    </w:p>
    <w:p w14:paraId="4129697E" w14:textId="77777777" w:rsidR="00EF575A" w:rsidRDefault="00BC2F53">
      <w:pPr>
        <w:ind w:firstLine="567"/>
        <w:jc w:val="both"/>
      </w:pPr>
      <w:r>
        <w:t>14</w:t>
      </w:r>
      <w:r>
        <w:t>. Papildyti nauju 14.15 punktu (anks</w:t>
      </w:r>
      <w:r>
        <w:t>tesniuosius 14.15–14.17 punktus laikyti 14.16–14.18 punktais):</w:t>
      </w:r>
    </w:p>
    <w:p w14:paraId="4129697F" w14:textId="77777777" w:rsidR="00EF575A" w:rsidRDefault="00BC2F53">
      <w:pPr>
        <w:ind w:firstLine="567"/>
        <w:jc w:val="both"/>
      </w:pPr>
      <w:r>
        <w:t>„</w:t>
      </w:r>
      <w:r>
        <w:t>14.15</w:t>
      </w:r>
      <w:r>
        <w:t>. siūlo Lietuvos Respublikos Vyriausybei skirti į pareigas ir atleisti iš pareigų jam pavestose valdymo srityse veikiančių Vyriausybės įstaigų vadovus ir Lietuvos Respublikos Vyriausybė</w:t>
      </w:r>
      <w:r>
        <w:t xml:space="preserve">s priimamus kitus šių įstaigų pareigūnus, suteikia šiems pareigūnams atostogas, siunčia juos į komandiruotes, skiria jiems pašalpas; teikia Lietuvos Respublikos Vyriausybei pasiūlymus dėl Lietuvos Respublikos Vyriausybės priimamiems valstybės tarnautojams </w:t>
      </w:r>
      <w:r>
        <w:t>ir pareigūnams, veikiantiems jam pavestose valdymo srityse, tarnybinių ar drausminių nuobaudų skyrimo, jų skatinimo; jeigu Vyriausybės įstaigos veikla susijusi su keliems ministrams pavestomis valdymo sritimis, šiuos įgaliojimus įgyvendina Lietuvos Respubl</w:t>
      </w:r>
      <w:r>
        <w:t>ikos Vyriausybės paskirtas atitinkamos valdymo srities ministras;“.</w:t>
      </w:r>
    </w:p>
    <w:p w14:paraId="41296980" w14:textId="77777777" w:rsidR="00EF575A" w:rsidRDefault="00BC2F53">
      <w:pPr>
        <w:ind w:firstLine="567"/>
        <w:jc w:val="both"/>
      </w:pPr>
      <w:r>
        <w:t>15</w:t>
      </w:r>
      <w:r>
        <w:t>. Papildyti nauju 14.18 punktu (ankstesnįjį 14.18 punktą laikyti 14.19 punktu):</w:t>
      </w:r>
    </w:p>
    <w:p w14:paraId="41296981" w14:textId="77777777" w:rsidR="00EF575A" w:rsidRDefault="00BC2F53">
      <w:pPr>
        <w:ind w:firstLine="567"/>
        <w:jc w:val="both"/>
      </w:pPr>
      <w:r>
        <w:t>„</w:t>
      </w:r>
      <w:r>
        <w:t>14.18</w:t>
      </w:r>
      <w:r>
        <w:t xml:space="preserve">. garantuoja, kad pagal Lietuvos Respublikos viešojo sektoriaus atskaitomybės įstatymą (Žin., 2007, Nr. </w:t>
      </w:r>
      <w:hyperlink r:id="rId14" w:tgtFrame="_blank" w:history="1">
        <w:r>
          <w:rPr>
            <w:color w:val="0000FF" w:themeColor="hyperlink"/>
            <w:u w:val="single"/>
          </w:rPr>
          <w:t>77-3046</w:t>
        </w:r>
      </w:hyperlink>
      <w:r>
        <w:t>) teikiami ataskaitų rinkiniai ir statistinės ataskaitos būtų teis</w:t>
      </w:r>
      <w:r>
        <w:t>ingi;“.</w:t>
      </w:r>
    </w:p>
    <w:p w14:paraId="41296982" w14:textId="77777777" w:rsidR="00EF575A" w:rsidRDefault="00BC2F53">
      <w:pPr>
        <w:ind w:firstLine="567"/>
        <w:jc w:val="both"/>
      </w:pPr>
      <w:r>
        <w:t>16</w:t>
      </w:r>
      <w:r>
        <w:t>. Papildyti nauju 14.19 punktu (ankstesnįjį 14.19 punktą laikyti 14.20 punktu):</w:t>
      </w:r>
    </w:p>
    <w:p w14:paraId="41296983" w14:textId="77777777" w:rsidR="00EF575A" w:rsidRDefault="00BC2F53">
      <w:pPr>
        <w:ind w:firstLine="567"/>
        <w:jc w:val="both"/>
      </w:pPr>
      <w:r>
        <w:t>„</w:t>
      </w:r>
      <w:r>
        <w:t>14.19</w:t>
      </w:r>
      <w:r>
        <w:t>. užtikrina racionalų ir taupų lėšų ir turto naudojimą, veiksmingą ministerijos vidaus kontrolės sistemos sukūrimą, veikimą ir tobulinimą;“.</w:t>
      </w:r>
    </w:p>
    <w:p w14:paraId="41296984" w14:textId="77777777" w:rsidR="00EF575A" w:rsidRDefault="00BC2F53">
      <w:pPr>
        <w:ind w:firstLine="567"/>
        <w:jc w:val="both"/>
      </w:pPr>
      <w:r>
        <w:t>17</w:t>
      </w:r>
      <w:r>
        <w:t>. Išdėstyti 18 punkto antrąją pastraipą taip:</w:t>
      </w:r>
    </w:p>
    <w:p w14:paraId="41296985" w14:textId="77777777" w:rsidR="00EF575A" w:rsidRDefault="00BC2F53">
      <w:pPr>
        <w:ind w:firstLine="567"/>
        <w:jc w:val="both"/>
      </w:pPr>
      <w:r>
        <w:t>„Valstybės politikai ministrui pavestose valdymo srityse įgyvendinti ir šios politikos formavimui ir įgyvendinimui aptarnauti prie ministerijos teisės aktų nustatyta tvarka gali būti steigiamos įstaigos prie m</w:t>
      </w:r>
      <w:r>
        <w:t>inisterijos. Dalyvauti formuojant valstybės politiką ministrui pavestose valdymo srityse ir jai įgyvendinti teisės aktų nustatyta tvarka taip pat gali būti steigiamos Vyriausybės įstaigos.“</w:t>
      </w:r>
    </w:p>
    <w:p w14:paraId="41296986" w14:textId="77777777" w:rsidR="00EF575A" w:rsidRDefault="00BC2F53">
      <w:pPr>
        <w:ind w:firstLine="567"/>
        <w:jc w:val="both"/>
      </w:pPr>
      <w:r>
        <w:t>18</w:t>
      </w:r>
      <w:r>
        <w:t xml:space="preserve">. Išdėstyti 19.4 punktą taip: </w:t>
      </w:r>
    </w:p>
    <w:p w14:paraId="41296987" w14:textId="77777777" w:rsidR="00EF575A" w:rsidRDefault="00BC2F53">
      <w:pPr>
        <w:ind w:firstLine="567"/>
        <w:jc w:val="both"/>
      </w:pPr>
      <w:r>
        <w:t>„</w:t>
      </w:r>
      <w:r>
        <w:t>19.4</w:t>
      </w:r>
      <w:r>
        <w:t xml:space="preserve">. dalyvauja </w:t>
      </w:r>
      <w:r>
        <w:t xml:space="preserve">organizuojant ir koordinuojant Ministro Pirmininko ir Lietuvos Respublikos Vyriausybės pavedimų vykdymą, teisės aktų projektų rengimą ir derinimą; vadovaudamasis strateginiu veiklos planu ir kitais strateginio planavimo dokumentais, užtikrina ministerijos </w:t>
      </w:r>
      <w:r>
        <w:t>rengiamų teisės aktų projektų ir kitų sprendimų suderinamumą;“.</w:t>
      </w:r>
    </w:p>
    <w:p w14:paraId="41296988" w14:textId="77777777" w:rsidR="00EF575A" w:rsidRDefault="00BC2F53">
      <w:pPr>
        <w:ind w:firstLine="567"/>
        <w:jc w:val="both"/>
      </w:pPr>
      <w:r>
        <w:t>19</w:t>
      </w:r>
      <w:r>
        <w:t>. Išbraukti 20 punkte žodį „struktūrinių“.</w:t>
      </w:r>
    </w:p>
    <w:p w14:paraId="41296989" w14:textId="77777777" w:rsidR="00EF575A" w:rsidRDefault="00BC2F53">
      <w:pPr>
        <w:ind w:firstLine="567"/>
        <w:jc w:val="both"/>
      </w:pPr>
      <w:r>
        <w:t>20</w:t>
      </w:r>
      <w:r>
        <w:t>. Išbraukti 21 punkte žodį „struktūrinio“.</w:t>
      </w:r>
    </w:p>
    <w:p w14:paraId="4129698A" w14:textId="77777777" w:rsidR="00EF575A" w:rsidRDefault="00BC2F53">
      <w:pPr>
        <w:ind w:firstLine="567"/>
        <w:jc w:val="both"/>
      </w:pPr>
      <w:r>
        <w:t>21</w:t>
      </w:r>
      <w:r>
        <w:t>. Išdėstyti V skyriaus pavadinimą taip:</w:t>
      </w:r>
    </w:p>
    <w:p w14:paraId="4129698B" w14:textId="77777777" w:rsidR="00EF575A" w:rsidRDefault="00BC2F53">
      <w:pPr>
        <w:ind w:firstLine="567"/>
        <w:jc w:val="both"/>
      </w:pPr>
      <w:r>
        <w:t>„</w:t>
      </w:r>
      <w:r>
        <w:rPr>
          <w:b/>
        </w:rPr>
        <w:t>V</w:t>
      </w:r>
      <w:r>
        <w:rPr>
          <w:b/>
        </w:rPr>
        <w:t xml:space="preserve">. </w:t>
      </w:r>
      <w:r>
        <w:rPr>
          <w:b/>
        </w:rPr>
        <w:t>ENERGETIKOS MINISTERIJOS VIDAUS ADMINI</w:t>
      </w:r>
      <w:r>
        <w:rPr>
          <w:b/>
        </w:rPr>
        <w:t>STRAVIMO KONTROLĖ</w:t>
      </w:r>
      <w:r>
        <w:t xml:space="preserve">“. </w:t>
      </w:r>
    </w:p>
    <w:p w14:paraId="4129698C" w14:textId="77777777" w:rsidR="00EF575A" w:rsidRDefault="00BC2F53">
      <w:pPr>
        <w:ind w:firstLine="567"/>
        <w:jc w:val="both"/>
      </w:pPr>
      <w:r>
        <w:t>22</w:t>
      </w:r>
      <w:r>
        <w:t>. Išdėstyti 27 punktą taip:</w:t>
      </w:r>
    </w:p>
    <w:p w14:paraId="4129698D" w14:textId="77777777" w:rsidR="00EF575A" w:rsidRDefault="00BC2F53">
      <w:pPr>
        <w:ind w:firstLine="567"/>
        <w:jc w:val="both"/>
      </w:pPr>
      <w:r>
        <w:t>„</w:t>
      </w:r>
      <w:r>
        <w:t>27</w:t>
      </w:r>
      <w:r>
        <w:t xml:space="preserve">. Energetikos ministerijos valstybinį (finansinį ir veiklos) auditą teisės aktų nustatyta tvarka vykdo Lietuvos Respublikos valstybės kontrolė.“ </w:t>
      </w:r>
    </w:p>
    <w:p w14:paraId="4129698E" w14:textId="77777777" w:rsidR="00EF575A" w:rsidRDefault="00BC2F53">
      <w:pPr>
        <w:ind w:firstLine="567"/>
        <w:jc w:val="both"/>
      </w:pPr>
      <w:r>
        <w:t>23</w:t>
      </w:r>
      <w:r>
        <w:t>. Išdėstyti 28 punktą taip:</w:t>
      </w:r>
    </w:p>
    <w:p w14:paraId="4129698F" w14:textId="77777777" w:rsidR="00EF575A" w:rsidRDefault="00BC2F53">
      <w:pPr>
        <w:ind w:firstLine="567"/>
        <w:jc w:val="both"/>
      </w:pPr>
      <w:r>
        <w:t>„</w:t>
      </w:r>
      <w:r>
        <w:t>28</w:t>
      </w:r>
      <w:r>
        <w:t>.</w:t>
      </w:r>
      <w:r>
        <w:t xml:space="preserve"> Energetikos ministerijos strateginio veiklos plano įgyvendinimo kontrolę atlieka ministras arba ministro sudaryta strateginio planavimo darbo grupė.</w:t>
      </w:r>
    </w:p>
    <w:p w14:paraId="41296990" w14:textId="77777777" w:rsidR="00EF575A" w:rsidRDefault="00BC2F53">
      <w:pPr>
        <w:ind w:firstLine="567"/>
        <w:jc w:val="both"/>
      </w:pPr>
      <w:r>
        <w:t>Energetikos ministerijos metinio veiklos plano įgyvendinimo kontrolę atlieka ministras.</w:t>
      </w:r>
    </w:p>
    <w:p w14:paraId="41296991" w14:textId="77777777" w:rsidR="00EF575A" w:rsidRDefault="00BC2F53">
      <w:pPr>
        <w:ind w:firstLine="567"/>
        <w:jc w:val="both"/>
      </w:pPr>
      <w:r>
        <w:t>Energetikos minist</w:t>
      </w:r>
      <w:r>
        <w:t>erijos vidaus auditą atlieka ministerijos Vidaus audito skyrius teisės aktų nustatyta tvarka.</w:t>
      </w:r>
    </w:p>
    <w:p w14:paraId="41296994" w14:textId="1BDABB6F" w:rsidR="00EF575A" w:rsidRDefault="00BC2F53" w:rsidP="00BC2F53">
      <w:pPr>
        <w:ind w:firstLine="567"/>
        <w:jc w:val="both"/>
      </w:pPr>
      <w:r>
        <w:t>Energetikos ministerijos finansų kontrolė atliekama energetikos ministro nustatyta tvarka.“</w:t>
      </w:r>
    </w:p>
    <w:p w14:paraId="74992A3E" w14:textId="77777777" w:rsidR="00BC2F53" w:rsidRDefault="00BC2F53">
      <w:pPr>
        <w:tabs>
          <w:tab w:val="right" w:pos="9071"/>
        </w:tabs>
      </w:pPr>
    </w:p>
    <w:p w14:paraId="36707987" w14:textId="77777777" w:rsidR="00BC2F53" w:rsidRDefault="00BC2F53">
      <w:pPr>
        <w:tabs>
          <w:tab w:val="right" w:pos="9071"/>
        </w:tabs>
      </w:pPr>
    </w:p>
    <w:p w14:paraId="13F3114E" w14:textId="77777777" w:rsidR="00BC2F53" w:rsidRDefault="00BC2F53">
      <w:pPr>
        <w:tabs>
          <w:tab w:val="right" w:pos="9071"/>
        </w:tabs>
      </w:pPr>
    </w:p>
    <w:p w14:paraId="41296995" w14:textId="32F6859C" w:rsidR="00EF575A" w:rsidRDefault="00BC2F53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41296996" w14:textId="77777777" w:rsidR="00EF575A" w:rsidRDefault="00EF575A"/>
    <w:p w14:paraId="6EEB87F8" w14:textId="77777777" w:rsidR="00BC2F53" w:rsidRDefault="00BC2F53"/>
    <w:p w14:paraId="5CCC1C7E" w14:textId="77777777" w:rsidR="00BC2F53" w:rsidRDefault="00BC2F53"/>
    <w:p w14:paraId="41296998" w14:textId="1D6E0117" w:rsidR="00EF575A" w:rsidRDefault="00BC2F53" w:rsidP="00BC2F53">
      <w:pPr>
        <w:tabs>
          <w:tab w:val="right" w:pos="9071"/>
        </w:tabs>
      </w:pPr>
      <w:r>
        <w:t>ENERGETIKOS MINISTRAS</w:t>
      </w:r>
      <w:r>
        <w:tab/>
      </w:r>
      <w:r>
        <w:t>ARVYDAS SEKMOKAS</w:t>
      </w:r>
    </w:p>
    <w:bookmarkStart w:id="0" w:name="_GoBack" w:displacedByCustomXml="next"/>
    <w:bookmarkEnd w:id="0" w:displacedByCustomXml="next"/>
    <w:sectPr w:rsidR="00EF57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9699C" w14:textId="77777777" w:rsidR="00EF575A" w:rsidRDefault="00BC2F53">
      <w:r>
        <w:separator/>
      </w:r>
    </w:p>
  </w:endnote>
  <w:endnote w:type="continuationSeparator" w:id="0">
    <w:p w14:paraId="4129699D" w14:textId="77777777" w:rsidR="00EF575A" w:rsidRDefault="00BC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69A1" w14:textId="77777777" w:rsidR="00EF575A" w:rsidRDefault="00EF575A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69A2" w14:textId="77777777" w:rsidR="00EF575A" w:rsidRDefault="00EF575A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69A4" w14:textId="77777777" w:rsidR="00EF575A" w:rsidRDefault="00EF575A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9699A" w14:textId="77777777" w:rsidR="00EF575A" w:rsidRDefault="00BC2F53">
      <w:r>
        <w:separator/>
      </w:r>
    </w:p>
  </w:footnote>
  <w:footnote w:type="continuationSeparator" w:id="0">
    <w:p w14:paraId="4129699B" w14:textId="77777777" w:rsidR="00EF575A" w:rsidRDefault="00BC2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699E" w14:textId="77777777" w:rsidR="00EF575A" w:rsidRDefault="00BC2F53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4129699F" w14:textId="77777777" w:rsidR="00EF575A" w:rsidRDefault="00EF575A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69A0" w14:textId="77777777" w:rsidR="00EF575A" w:rsidRDefault="00EF575A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69A3" w14:textId="77777777" w:rsidR="00EF575A" w:rsidRDefault="00EF575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43"/>
    <w:rsid w:val="00AA4E43"/>
    <w:rsid w:val="00BC2F53"/>
    <w:rsid w:val="00E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296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DD674E49C6C"/>
  <Relationship Id="rId11" Type="http://schemas.openxmlformats.org/officeDocument/2006/relationships/hyperlink" TargetMode="External" Target="https://www.e-tar.lt/portal/lt/legalAct/TAR.2D810041F3C0"/>
  <Relationship Id="rId12" Type="http://schemas.openxmlformats.org/officeDocument/2006/relationships/hyperlink" TargetMode="External" Target="https://www.e-tar.lt/portal/lt/legalAct/TAR.01DC4C335EFF"/>
  <Relationship Id="rId13" Type="http://schemas.openxmlformats.org/officeDocument/2006/relationships/hyperlink" TargetMode="External" Target="https://www.e-tar.lt/portal/lt/legalAct/TAR.46C2FB46AB8A"/>
  <Relationship Id="rId14" Type="http://schemas.openxmlformats.org/officeDocument/2006/relationships/hyperlink" TargetMode="External" Target="https://www.e-tar.lt/portal/lt/legalAct/TAR.E2CE2C82DA9E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11903</Words>
  <Characters>6786</Characters>
  <Application>Microsoft Office Word</Application>
  <DocSecurity>0</DocSecurity>
  <Lines>56</Lines>
  <Paragraphs>37</Paragraphs>
  <ScaleCrop>false</ScaleCrop>
  <Company>LRVK</Company>
  <LinksUpToDate>false</LinksUpToDate>
  <CharactersWithSpaces>18652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2015-07-06T21:02:00Z</dcterms:created>
  <dc:creator>lrvk</dc:creator>
  <lastModifiedBy>BODIN Aušra</lastModifiedBy>
  <lastPrinted>2010-10-20T10:33:00Z</lastPrinted>
  <dcterms:modified xsi:type="dcterms:W3CDTF">2015-07-07T12:59:00Z</dcterms:modified>
  <revision>3</revision>
</coreProperties>
</file>