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TEISMŲ ĮSTATYMO 59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2005 m. lapkričio 22 d. Nr. X-414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522B3E415B52 \t _blank">
        <w:r>
          <w:rPr>
            <w:color w:val="0000FF" w:themeColor="hyperlink"/>
            <w:u w:val="single"/>
          </w:rPr>
          <w:t>46-851</w:t>
        </w:r>
      </w:fldSimple>
      <w:r>
        <w:rPr>
          <w:color w:val="000000"/>
        </w:rPr>
        <w:t xml:space="preserve">; 2002, Nr. </w:t>
      </w:r>
      <w:fldSimple w:instr="HYPERLINK https://www.e-tar.lt/portal/lt/legalAct/TAR.390AEF086CE3 \t _blank">
        <w:r>
          <w:rPr>
            <w:color w:val="0000FF" w:themeColor="hyperlink"/>
            <w:u w:val="single"/>
          </w:rPr>
          <w:t>17-649</w:t>
        </w:r>
      </w:fldSimple>
      <w:r>
        <w:rPr>
          <w:color w:val="000000"/>
        </w:rPr>
        <w:t>)</w:t>
      </w:r>
    </w:p>
    <w:p>
      <w:pPr>
        <w:ind w:firstLine="708"/>
        <w:jc w:val="center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59 straipsnio 1 dalies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59 straipsnio 1 dalį ir ją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Teisėju paskirtas asmuo, prieš pradėdamas eiti pareigas, iškilmingoje aplinkoje prisiekia jį paskyrusiems Respublikos Prezidentui arba Seimui. Prisiekiantis asmuo turi teisę pasirinkti vieną iš šių priesaikos tekstų: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„Aš, teisėjas (-a) (vardas, pavardė), iškilmingai prisiekiu būti ištikimas (-a) Lietuvos Respublikai, savo pareigas atlikti garbingai, vykdyti teisingumą pagal Lietuvos Respublikos Konstituciją ir įstatymus, ginti žmogaus teises, laisves ir teisėtus interesus, visada būti nešališkas (-a), sąžiningas (-a), humaniškas (-a), saugoti man patikėtas valstybės paslaptis ir visada elgtis, kaip dera teisėjui.</w:t>
      </w:r>
    </w:p>
    <w:p>
      <w:pPr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Tepadeda man Dievas.“;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„Aš, teisėjas (-a) (vardas, pavardė), iškilmingai prisiekiu būti ištikimas (-a) Lietuvos Respublikai, savo pareigas atlikti garbingai, vykdyti teisingumą pagal Lietuvos Respublikos Konstituciją ir įstatymus, ginti žmogaus teises, laisves ir teisėtus interesus, visada būti nešališkas (-a), sąžiningas (-a), humaniškas (-a), saugoti man patikėtas valstybės paslaptis ir visada elgtis, kaip dera teisėjui.“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59 straipsnio 2 dalį pripažinti netekusia galios.</w:t>
      </w:r>
    </w:p>
    <w:p>
      <w:pPr>
        <w:ind w:firstLine="708"/>
        <w:jc w:val="both"/>
        <w:rPr>
          <w:i/>
          <w:color w:val="000000"/>
        </w:rPr>
      </w:pPr>
    </w:p>
    <w:p>
      <w:pPr>
        <w:ind w:firstLine="708"/>
      </w:pPr>
    </w:p>
    <w:p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  <w:rPr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jc w:val="center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PAGE 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</w:p>
  <w:p>
    <w:pPr>
      <w:tabs>
        <w:tab w:val="center" w:pos="4153"/>
        <w:tab w:val="right" w:pos="8306"/>
      </w:tabs>
      <w:rPr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1297</Characters>
  <Application>Microsoft Office Word</Application>
  <DocSecurity>4</DocSecurity>
  <Lines>33</Lines>
  <Paragraphs>18</Paragraphs>
  <ScaleCrop>false</ScaleCrop>
  <Company/>
  <LinksUpToDate>false</LinksUpToDate>
  <CharactersWithSpaces>1480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2015-09-20T16:34:00Z</dcterms:created>
  <dc:creator>User</dc:creator>
  <lastModifiedBy>Adlib User</lastModifiedBy>
  <dcterms:modified xsi:type="dcterms:W3CDTF">2015-09-20T16:34:00Z</dcterms:modified>
  <revision>2</revision>
</coreProperties>
</file>