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E786" w14:textId="77777777" w:rsidR="0001012C" w:rsidRDefault="00A50228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7912E79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ŪKIO MINISTRAS</w:t>
      </w:r>
    </w:p>
    <w:p w14:paraId="7912E787" w14:textId="77777777" w:rsidR="0001012C" w:rsidRDefault="0001012C">
      <w:pPr>
        <w:jc w:val="center"/>
        <w:rPr>
          <w:color w:val="000000"/>
          <w:szCs w:val="8"/>
        </w:rPr>
      </w:pPr>
    </w:p>
    <w:p w14:paraId="7912E788" w14:textId="77777777" w:rsidR="0001012C" w:rsidRDefault="00A50228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7912E789" w14:textId="77777777" w:rsidR="0001012C" w:rsidRDefault="00A50228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ŪKIO MINISTRO 2003 M. VASARIO 21 D. ĮSAKYMO NR. 4-72 „DĖL PERKANČIŲJŲ ORGANIZACIJŲ SĄRAŠŲ PATVIRTINIMO“ PAKEITIMO</w:t>
      </w:r>
    </w:p>
    <w:p w14:paraId="7912E78A" w14:textId="77777777" w:rsidR="0001012C" w:rsidRDefault="0001012C">
      <w:pPr>
        <w:jc w:val="center"/>
        <w:rPr>
          <w:color w:val="000000"/>
          <w:szCs w:val="8"/>
        </w:rPr>
      </w:pPr>
    </w:p>
    <w:p w14:paraId="7912E78B" w14:textId="77777777" w:rsidR="0001012C" w:rsidRDefault="00A50228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vasario 11 d. Nr. 4-38</w:t>
      </w:r>
    </w:p>
    <w:p w14:paraId="7912E78C" w14:textId="77777777" w:rsidR="0001012C" w:rsidRDefault="00A50228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7912E78D" w14:textId="77777777" w:rsidR="0001012C" w:rsidRDefault="0001012C">
      <w:pPr>
        <w:ind w:firstLine="709"/>
        <w:jc w:val="both"/>
        <w:rPr>
          <w:color w:val="000000"/>
          <w:szCs w:val="8"/>
        </w:rPr>
      </w:pPr>
    </w:p>
    <w:p w14:paraId="7912E78E" w14:textId="77777777" w:rsidR="0001012C" w:rsidRDefault="00A50228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</w:t>
      </w:r>
      <w:r>
        <w:rPr>
          <w:color w:val="000000"/>
        </w:rPr>
        <w:t xml:space="preserve">Perkančiųjų organizacijų sąrašus, patvirtintus Lietuvos Respublikos ūkio ministro 2003 m. vasario 21 d. įsakymu Nr. 4-72 „Dėl perkančiųjų organizacijų sąrašų patvirtinimo“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19-829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4-75</w:t>
        </w:r>
      </w:hyperlink>
      <w:r>
        <w:rPr>
          <w:color w:val="000000"/>
        </w:rPr>
        <w:t>):</w:t>
      </w:r>
    </w:p>
    <w:p w14:paraId="7912E78F" w14:textId="77777777" w:rsidR="0001012C" w:rsidRDefault="00A50228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nurodytuosius sąrašus šiuo 14.9 punktu:</w:t>
      </w:r>
    </w:p>
    <w:p w14:paraId="7912E790" w14:textId="77777777" w:rsidR="0001012C" w:rsidRDefault="00A50228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14.9</w:t>
      </w:r>
      <w:r>
        <w:rPr>
          <w:color w:val="000000"/>
        </w:rPr>
        <w:t>. Lietuvos kariuomenės Sporto klubas“.</w:t>
      </w:r>
    </w:p>
    <w:p w14:paraId="7912E793" w14:textId="00EB448E" w:rsidR="0001012C" w:rsidRDefault="00A50228">
      <w:pPr>
        <w:ind w:firstLine="709"/>
        <w:jc w:val="both"/>
        <w:rPr>
          <w:color w:val="000000"/>
          <w:szCs w:val="8"/>
        </w:rPr>
      </w:pPr>
      <w:r>
        <w:rPr>
          <w:color w:val="000000"/>
        </w:rPr>
        <w:t>2</w:t>
      </w:r>
      <w:r>
        <w:rPr>
          <w:color w:val="000000"/>
        </w:rPr>
        <w:t>. Pripažįstu netekusiu galios</w:t>
      </w:r>
      <w:r>
        <w:rPr>
          <w:color w:val="000000"/>
        </w:rPr>
        <w:t xml:space="preserve"> 38 punktą.</w:t>
      </w:r>
    </w:p>
    <w:p w14:paraId="5CB1ACBD" w14:textId="77777777" w:rsidR="00A50228" w:rsidRDefault="00A50228">
      <w:pPr>
        <w:tabs>
          <w:tab w:val="right" w:pos="9639"/>
        </w:tabs>
      </w:pPr>
    </w:p>
    <w:p w14:paraId="61713CA7" w14:textId="77777777" w:rsidR="00A50228" w:rsidRDefault="00A50228">
      <w:pPr>
        <w:tabs>
          <w:tab w:val="right" w:pos="9639"/>
        </w:tabs>
      </w:pPr>
    </w:p>
    <w:p w14:paraId="5030B041" w14:textId="77777777" w:rsidR="00A50228" w:rsidRDefault="00A50228">
      <w:pPr>
        <w:tabs>
          <w:tab w:val="right" w:pos="9639"/>
        </w:tabs>
      </w:pPr>
    </w:p>
    <w:p w14:paraId="7912E794" w14:textId="273CC57E" w:rsidR="0001012C" w:rsidRDefault="00A50228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Ūkio ministras</w:t>
      </w:r>
      <w:r>
        <w:rPr>
          <w:caps/>
        </w:rPr>
        <w:tab/>
        <w:t>Petras Čėsna</w:t>
      </w:r>
    </w:p>
    <w:p w14:paraId="7912E796" w14:textId="77777777" w:rsidR="0001012C" w:rsidRDefault="00A50228">
      <w:pPr>
        <w:rPr>
          <w:color w:val="000000"/>
        </w:rPr>
      </w:pPr>
    </w:p>
    <w:sectPr w:rsidR="00010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2E79A" w14:textId="77777777" w:rsidR="0001012C" w:rsidRDefault="00A50228">
      <w:r>
        <w:separator/>
      </w:r>
    </w:p>
  </w:endnote>
  <w:endnote w:type="continuationSeparator" w:id="0">
    <w:p w14:paraId="7912E79B" w14:textId="77777777" w:rsidR="0001012C" w:rsidRDefault="00A5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7A0" w14:textId="77777777" w:rsidR="0001012C" w:rsidRDefault="0001012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7A1" w14:textId="77777777" w:rsidR="0001012C" w:rsidRDefault="0001012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7A3" w14:textId="77777777" w:rsidR="0001012C" w:rsidRDefault="0001012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2E798" w14:textId="77777777" w:rsidR="0001012C" w:rsidRDefault="00A50228">
      <w:r>
        <w:separator/>
      </w:r>
    </w:p>
  </w:footnote>
  <w:footnote w:type="continuationSeparator" w:id="0">
    <w:p w14:paraId="7912E799" w14:textId="77777777" w:rsidR="0001012C" w:rsidRDefault="00A5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79C" w14:textId="77777777" w:rsidR="0001012C" w:rsidRDefault="00A5022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912E79D" w14:textId="77777777" w:rsidR="0001012C" w:rsidRDefault="0001012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79E" w14:textId="77777777" w:rsidR="0001012C" w:rsidRDefault="00A5022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912E79F" w14:textId="77777777" w:rsidR="0001012C" w:rsidRDefault="0001012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7A2" w14:textId="77777777" w:rsidR="0001012C" w:rsidRDefault="0001012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85"/>
    <w:rsid w:val="0001012C"/>
    <w:rsid w:val="00A50228"/>
    <w:rsid w:val="00C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12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C53446C3698"/>
  <Relationship Id="rId11" Type="http://schemas.openxmlformats.org/officeDocument/2006/relationships/hyperlink" TargetMode="External" Target="https://www.e-tar.lt/portal/lt/legalAct/TAR.38BAAB304A6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2015-05-21T07:07:00Z</dcterms:created>
  <dc:creator>User</dc:creator>
  <lastModifiedBy>GUMBYTĖ Danguolė</lastModifiedBy>
  <dcterms:modified xsi:type="dcterms:W3CDTF">2015-05-21T07:45:00Z</dcterms:modified>
  <revision>3</revision>
</coreProperties>
</file>