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43A511C6" w14:textId="77777777">
      <w:pPr>
        <w:snapToGrid w:val="0"/>
        <w:jc w:val="center"/>
        <w:rPr>
          <w:b/>
          <w:color w:val="000000"/>
          <w:szCs w:val="12"/>
        </w:rPr>
      </w:pPr>
      <w:r>
        <w:rPr>
          <w:b/>
          <w:color w:val="000000"/>
          <w:szCs w:val="12"/>
          <w:lang w:eastAsia="lt-LT"/>
        </w:rPr>
        <w:pict w14:anchorId="43A511D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  <w:szCs w:val="12"/>
        </w:rPr>
        <w:t>LIETUVOS RESPUBLIKOS APLINKOS MINISTRAS</w:t>
      </w:r>
    </w:p>
    <w:p w14:paraId="43A511C7" w14:textId="77777777">
      <w:pPr>
        <w:snapToGrid w:val="0"/>
        <w:jc w:val="center"/>
        <w:rPr>
          <w:color w:val="000000"/>
          <w:szCs w:val="12"/>
        </w:rPr>
      </w:pPr>
    </w:p>
    <w:p w14:paraId="43A511C8" w14:textId="77777777">
      <w:pPr>
        <w:snapToGrid w:val="0"/>
        <w:jc w:val="center"/>
        <w:rPr>
          <w:b/>
          <w:color w:val="000000"/>
          <w:szCs w:val="12"/>
        </w:rPr>
      </w:pPr>
      <w:r>
        <w:rPr>
          <w:b/>
          <w:color w:val="000000"/>
          <w:szCs w:val="12"/>
        </w:rPr>
        <w:t>Į S A K Y M A S</w:t>
      </w:r>
    </w:p>
    <w:p w14:paraId="43A511C9" w14:textId="77777777">
      <w:pPr>
        <w:snapToGrid w:val="0"/>
        <w:jc w:val="center"/>
        <w:rPr>
          <w:b/>
          <w:color w:val="000000"/>
          <w:szCs w:val="12"/>
        </w:rPr>
      </w:pPr>
      <w:r>
        <w:rPr>
          <w:b/>
          <w:color w:val="000000"/>
          <w:szCs w:val="12"/>
        </w:rPr>
        <w:t>DĖL APLINKOS MINISTRO 2002 M. VASARIO 26 D. ĮSAKYMO NR. 77 „DĖL APLINKOS APSAUGOS NORMATYVINIO DOKUMENTO LAND 46-2002 PATVIRTINIMO“ PAKEITIMO</w:t>
      </w:r>
    </w:p>
    <w:p w14:paraId="43A511CA" w14:textId="77777777">
      <w:pPr>
        <w:snapToGrid w:val="0"/>
        <w:jc w:val="center"/>
        <w:rPr>
          <w:color w:val="000000"/>
          <w:szCs w:val="12"/>
        </w:rPr>
      </w:pPr>
    </w:p>
    <w:p w14:paraId="43A511CB" w14:textId="77777777">
      <w:pPr>
        <w:snapToGrid w:val="0"/>
        <w:jc w:val="center"/>
        <w:rPr>
          <w:color w:val="000000"/>
          <w:szCs w:val="12"/>
        </w:rPr>
      </w:pPr>
      <w:r>
        <w:rPr>
          <w:color w:val="000000"/>
          <w:szCs w:val="12"/>
        </w:rPr>
        <w:t>2003 m. liepos 14 d. Nr. 376</w:t>
      </w:r>
    </w:p>
    <w:p w14:paraId="43A511CC" w14:textId="77777777">
      <w:pPr>
        <w:snapToGrid w:val="0"/>
        <w:jc w:val="center"/>
        <w:rPr>
          <w:color w:val="000000"/>
          <w:szCs w:val="12"/>
        </w:rPr>
      </w:pPr>
      <w:r>
        <w:rPr>
          <w:color w:val="000000"/>
          <w:szCs w:val="12"/>
        </w:rPr>
        <w:t>Vilnius</w:t>
      </w:r>
    </w:p>
    <w:p w14:paraId="43A511CD" w14:textId="77777777">
      <w:pPr>
        <w:snapToGrid w:val="0"/>
        <w:jc w:val="center"/>
        <w:rPr>
          <w:color w:val="000000"/>
          <w:szCs w:val="12"/>
        </w:rPr>
      </w:pPr>
    </w:p>
    <w:p w14:paraId="04BD9D83" w14:textId="77777777">
      <w:pPr>
        <w:snapToGrid w:val="0"/>
        <w:jc w:val="center"/>
        <w:rPr>
          <w:color w:val="000000"/>
          <w:szCs w:val="12"/>
        </w:rPr>
      </w:pPr>
    </w:p>
    <w:p w14:paraId="43A511CE" w14:textId="77777777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Vadovaudamasis Lietuvos Respublikos aplinkos ministerijos nuostatų, patvirtintų Lietuvos Respublikos Vyriausybės 1998 m. rugsėjo 22 d. nutarimu Nr. 1138 „Dėl Lietuvos Respublikos aplinkos ministerijos nuostatų patvirtinimo“ (Žin., 1998, Nr. </w:t>
      </w:r>
      <w:fldSimple w:instr="HYPERLINK https://www.e-tar.lt/portal/lt/legalAct/TAR.A3B226BB10B2 \t _blank">
        <w:r>
          <w:rPr>
            <w:color w:val="0000FF" w:themeColor="hyperlink"/>
            <w:szCs w:val="22"/>
            <w:u w:val="single"/>
          </w:rPr>
          <w:t>84-2353</w:t>
        </w:r>
      </w:fldSimple>
      <w:r>
        <w:rPr>
          <w:color w:val="000000"/>
          <w:szCs w:val="22"/>
        </w:rPr>
        <w:t xml:space="preserve">; 2002, Nr. </w:t>
      </w:r>
      <w:fldSimple w:instr="HYPERLINK https://www.e-tar.lt/portal/lt/legalAct/TAR.003BDFD5EFB1 \t _blank">
        <w:r>
          <w:rPr>
            <w:color w:val="0000FF" w:themeColor="hyperlink"/>
            <w:szCs w:val="22"/>
            <w:u w:val="single"/>
          </w:rPr>
          <w:t>20-766</w:t>
        </w:r>
      </w:fldSimple>
      <w:r>
        <w:rPr>
          <w:color w:val="000000"/>
          <w:szCs w:val="22"/>
        </w:rPr>
        <w:t>), 11.5 punktu,</w:t>
      </w:r>
    </w:p>
    <w:p w14:paraId="43A511CF" w14:textId="77777777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Pakeičiu</w:t>
      </w:r>
      <w:r>
        <w:rPr>
          <w:color w:val="000000"/>
          <w:szCs w:val="22"/>
        </w:rPr>
        <w:t xml:space="preserve"> Grunto kasimo jūrų ir jūrų uostų akvatorijose bei iškastų gruntų tvarkymo taisykles LAND 46-2002, patvirtintas aplinkos ministro 2002 m. vasario 26 d. įsakymu Nr. 77 „Dėl aplinkos apsaugos normatyvinio dokumento LAND 46-2002 patvirtinimo“ (Žin., 2002, Nr. </w:t>
      </w:r>
      <w:fldSimple w:instr="HYPERLINK https://www.e-tar.lt/portal/lt/legalAct/TAR.6C2B7B177E08 \t _blank">
        <w:r>
          <w:rPr>
            <w:color w:val="0000FF" w:themeColor="hyperlink"/>
            <w:szCs w:val="22"/>
            <w:u w:val="single"/>
          </w:rPr>
          <w:t>27-976</w:t>
        </w:r>
      </w:fldSimple>
      <w:r>
        <w:rPr>
          <w:color w:val="000000"/>
          <w:szCs w:val="22"/>
        </w:rPr>
        <w:t>):</w:t>
      </w:r>
    </w:p>
    <w:p w14:paraId="43A511D0" w14:textId="77777777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22"/>
        </w:rPr>
        <w:t>1.1</w:t>
      </w:r>
      <w:r>
        <w:rPr>
          <w:color w:val="000000"/>
          <w:szCs w:val="22"/>
        </w:rPr>
        <w:t>. įrašau 10 ir 11 punktuose vietoj žodžių „Aplinkos ministerijos Vandens išteklių departamentu“ žodžius „Aplinkos ministerija“;</w:t>
      </w:r>
    </w:p>
    <w:p w14:paraId="43A511D1" w14:textId="77777777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22"/>
        </w:rPr>
        <w:t>1.2</w:t>
      </w:r>
      <w:r>
        <w:rPr>
          <w:color w:val="000000"/>
          <w:szCs w:val="22"/>
        </w:rPr>
        <w:t>. įrašau 3 priedo 5 punkte vietoj žodžių „Aplinkos ministerijos Vandens išteklių departamento derinimas“ žodžius „Aplinkos ministerijos derinimas“.</w:t>
      </w:r>
    </w:p>
    <w:p w14:paraId="43A511D2" w14:textId="77777777">
      <w:pPr>
        <w:snapToGrid w:val="0"/>
        <w:jc w:val="center"/>
        <w:rPr>
          <w:color w:val="000000"/>
          <w:szCs w:val="12"/>
        </w:rPr>
      </w:pPr>
    </w:p>
    <w:p w14:paraId="14EDBF31" w14:textId="77777777">
      <w:pPr>
        <w:snapToGrid w:val="0"/>
        <w:jc w:val="center"/>
        <w:rPr>
          <w:color w:val="000000"/>
          <w:szCs w:val="12"/>
        </w:rPr>
      </w:pPr>
    </w:p>
    <w:p w14:paraId="43A511D3" w14:textId="77777777">
      <w:pPr>
        <w:snapToGrid w:val="0"/>
        <w:jc w:val="center"/>
        <w:rPr>
          <w:color w:val="000000"/>
          <w:szCs w:val="12"/>
        </w:rPr>
      </w:pPr>
    </w:p>
    <w:p w14:paraId="43A511D6" w14:textId="3F9F70E1">
      <w:pPr>
        <w:tabs>
          <w:tab w:val="right" w:pos="9639"/>
        </w:tabs>
        <w:rPr>
          <w:caps/>
        </w:rPr>
      </w:pPr>
      <w:r>
        <w:rPr>
          <w:caps/>
        </w:rPr>
        <w:t>APLINKOS MINISTRAS</w:t>
        <w:tab/>
        <w:t>ARŪNAS KUNDROTAS</w:t>
      </w:r>
    </w:p>
    <w:sectPr>
      <w:headerReference w:type="even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511DA" w14:textId="77777777">
      <w:r>
        <w:separator/>
      </w:r>
    </w:p>
  </w:endnote>
  <w:endnote w:type="continuationSeparator" w:id="0">
    <w:p w14:paraId="43A511D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511D8" w14:textId="77777777">
      <w:r>
        <w:separator/>
      </w:r>
    </w:p>
  </w:footnote>
  <w:footnote w:type="continuationSeparator" w:id="0">
    <w:p w14:paraId="43A511D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511DC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3A511DD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A511C6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2" Type="http://schemas.openxmlformats.org/officeDocument/2006/relationships/header" Target="head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1189</Characters>
  <Application>Microsoft Office Word</Application>
  <DocSecurity>4</DocSecurity>
  <Lines>33</Lines>
  <Paragraphs>14</Paragraphs>
  <ScaleCrop>false</ScaleCrop>
  <Company/>
  <LinksUpToDate>false</LinksUpToDate>
  <CharactersWithSpaces>1361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2015-09-01T23:47:00Z</dcterms:created>
  <dc:creator>User</dc:creator>
  <lastModifiedBy>Adlib User</lastModifiedBy>
  <dcterms:modified xsi:type="dcterms:W3CDTF">2015-09-01T23:47:00Z</dcterms:modified>
  <revision>2</revision>
</coreProperties>
</file>