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keepNext/>
        <w:jc w:val="center"/>
        <w:rPr>
          <w:caps/>
        </w:rPr>
      </w:pPr>
      <w:r>
        <w:rPr>
          <w:caps/>
          <w:lang w:eastAsia="lt-LT"/>
        </w:rPr>
        <w:pict w14:anchorId="5E8AD283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5" w:shapeid="_x0000_s1029"/>
        </w:pict>
      </w:r>
      <w:r>
        <w:rPr>
          <w:caps/>
        </w:rPr>
        <w:t>Lietuvos Respublikos Vyriausybė</w:t>
      </w:r>
    </w:p>
    <w:p>
      <w:pPr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>
      <w:pPr>
        <w:jc w:val="center"/>
        <w:rPr>
          <w:b/>
          <w:caps/>
        </w:rPr>
      </w:pPr>
    </w:p>
    <w:p>
      <w:pPr>
        <w:jc w:val="center"/>
        <w:rPr>
          <w:b/>
          <w:caps/>
        </w:rPr>
      </w:pPr>
      <w:r>
        <w:rPr>
          <w:b/>
          <w:caps/>
        </w:rPr>
        <w:t>Dėl LIETUVOS RESPUBLIKOS VYRIAUSYBĖS 2007 M. SAUSIO 11 D. NUTARIMO NR. 32 „DĖL</w:t>
      </w:r>
      <w:r>
        <w:rPr>
          <w:b/>
        </w:rPr>
        <w:t xml:space="preserve"> PROFESINĖS KARO TARNYBOS KARIŲ VIDUTINIO ATLYGINIMO APSKAIČIAVIMO TVARKOS APRAŠO PATVIRTINIMO</w:t>
      </w:r>
      <w:r>
        <w:rPr>
          <w:b/>
          <w:caps/>
        </w:rPr>
        <w:t>“ PAKEITIMO</w:t>
      </w:r>
    </w:p>
    <w:p/>
    <w:p>
      <w:pPr>
        <w:jc w:val="center"/>
        <w:rPr>
          <w:color w:val="000000"/>
        </w:rPr>
      </w:pPr>
      <w:r>
        <w:t>2012 m. gruodžio 19 d.</w:t>
      </w:r>
      <w:r>
        <w:rPr>
          <w:color w:val="000000"/>
        </w:rPr>
        <w:t xml:space="preserve"> Nr. </w:t>
      </w:r>
      <w:r>
        <w:t>1560</w:t>
      </w:r>
    </w:p>
    <w:p>
      <w:pPr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jc w:val="center"/>
        <w:rPr>
          <w:color w:val="000000"/>
        </w:rPr>
      </w:pPr>
    </w:p>
    <w:p>
      <w:pPr>
        <w:ind w:firstLine="567"/>
        <w:jc w:val="both"/>
      </w:pPr>
      <w:r>
        <w:t>Lietuvos Respublikos Vyriausybė</w:t>
      </w:r>
      <w:r>
        <w:rPr>
          <w:spacing w:val="100"/>
        </w:rPr>
        <w:t xml:space="preserve"> nutaria</w:t>
      </w:r>
      <w:r>
        <w:t>:</w:t>
      </w:r>
    </w:p>
    <w:p>
      <w:pPr>
        <w:ind w:firstLine="567"/>
        <w:jc w:val="both"/>
      </w:pPr>
      <w:r>
        <w:t>1</w:t>
      </w:r>
      <w:r>
        <w:t xml:space="preserve">. Pakeisti Lietuvos Respublikos Vyriausybės 2007 m. sausio 11 d. nutarimą Nr. 32 „Dėl Profesinės karo tarnybos karių vidutinio atlyginimo apskaičiavimo tvarkos aprašo patvirtinimo“ (Žin., 2007, Nr. </w:t>
      </w:r>
      <w:fldSimple w:instr="HYPERLINK https://www.e-tar.lt/portal/lt/legalAct/TAR.161653F5E0B2 \t _blank">
        <w:r>
          <w:rPr>
            <w:color w:val="0000FF" w:themeColor="hyperlink"/>
            <w:u w:val="single"/>
          </w:rPr>
          <w:t>6-270</w:t>
        </w:r>
      </w:fldSimple>
      <w:r>
        <w:t xml:space="preserve">; 2008, Nr. </w:t>
      </w:r>
      <w:fldSimple w:instr="HYPERLINK https://www.e-tar.lt/portal/lt/legalAct/TAR.79DF17898EB7 \t _blank">
        <w:r>
          <w:rPr>
            <w:color w:val="0000FF" w:themeColor="hyperlink"/>
            <w:u w:val="single"/>
          </w:rPr>
          <w:t>82-3264</w:t>
        </w:r>
      </w:fldSimple>
      <w:r>
        <w:t>) ir išdėstyti preambulę taip:</w:t>
      </w:r>
    </w:p>
    <w:p>
      <w:pPr>
        <w:ind w:firstLine="567"/>
        <w:jc w:val="both"/>
      </w:pPr>
      <w:r>
        <w:t>„Vadovaudamasi Lietuvos Respublikos krašto apsaugos sistemos organizavimo ir karo tarnybos įstatymo (Žin., 1998, Nr. </w:t>
      </w:r>
      <w:hyperlink r:id="rId11" w:history="1">
        <w:r>
          <w:t>49-1325</w:t>
        </w:r>
      </w:hyperlink>
      <w:r>
        <w:t>; 2006, Nr. </w:t>
      </w:r>
      <w:hyperlink r:id="rId12" w:history="1">
        <w:r>
          <w:t>72-2679</w:t>
        </w:r>
      </w:hyperlink>
      <w:r>
        <w:t xml:space="preserve">; 2010, Nr. </w:t>
      </w:r>
      <w:fldSimple w:instr="HYPERLINK https://www.e-tar.lt/portal/lt/legalAct/TAR.541E9954CEEA \t _blank">
        <w:r>
          <w:rPr>
            <w:color w:val="0000FF" w:themeColor="hyperlink"/>
            <w:u w:val="single"/>
          </w:rPr>
          <w:t>86-4539</w:t>
        </w:r>
      </w:fldSimple>
      <w:r>
        <w:t xml:space="preserve">) 59 straipsnio 1, 5, 8 ir 9 dalimis, 68 straipsnio 6 dalimi ir Lietuvos Respublikos žvalgybos įstatymo (Žin., 2000, Nr. </w:t>
      </w:r>
      <w:fldSimple w:instr="HYPERLINK https://www.e-tar.lt/portal/lt/legalAct/TAR.1881C195D0E2 \t _blank">
        <w:r>
          <w:rPr>
            <w:color w:val="0000FF" w:themeColor="hyperlink"/>
            <w:u w:val="single"/>
          </w:rPr>
          <w:t>64-1931</w:t>
        </w:r>
      </w:fldSimple>
      <w:r>
        <w:t xml:space="preserve">; 2012, Nr. </w:t>
      </w:r>
      <w:fldSimple w:instr="HYPERLINK https://www.e-tar.lt/portal/lt/legalAct/TAR.8DC7CE5B68DD \t _blank">
        <w:r>
          <w:rPr>
            <w:u w:val="single"/>
            <w:color w:val="0000FF" w:themeColor="hyperlink"/>
          </w:rPr>
          <w:t>129-6463</w:t>
        </w:r>
      </w:fldSimple>
      <w:r>
        <w:t>) 64 straipsnio 6 dalimi, Lietuvos Respublikos Vyriausybė</w:t>
      </w:r>
      <w:r>
        <w:rPr>
          <w:spacing w:val="100"/>
        </w:rPr>
        <w:t xml:space="preserve"> nutaria</w:t>
      </w:r>
      <w:r>
        <w:t>:“.</w:t>
      </w:r>
    </w:p>
    <w:p>
      <w:pPr>
        <w:ind w:firstLine="567"/>
        <w:jc w:val="both"/>
      </w:pPr>
      <w:r>
        <w:t>2</w:t>
      </w:r>
      <w:r>
        <w:t>. Šis nutarimas įsigalioja 2013 m. sausio 1 dieną.</w:t>
      </w:r>
    </w:p>
    <w:p>
      <w:pPr>
        <w:tabs>
          <w:tab w:val="right" w:pos="9071"/>
        </w:tabs>
      </w:pPr>
    </w:p>
    <w:p>
      <w:pPr>
        <w:tabs>
          <w:tab w:val="right" w:pos="9071"/>
        </w:tabs>
      </w:pPr>
    </w:p>
    <w:p>
      <w:pPr>
        <w:tabs>
          <w:tab w:val="right" w:pos="9071"/>
        </w:tabs>
      </w:pPr>
    </w:p>
    <w:p>
      <w:pPr>
        <w:tabs>
          <w:tab w:val="right" w:pos="9071"/>
        </w:tabs>
      </w:pPr>
      <w:r>
        <w:t>MINISTRAS PIRMININKAS</w:t>
        <w:tab/>
        <w:t>ALGIRDAS BUTKEVIČIUS</w:t>
      </w:r>
    </w:p>
    <w:p/>
    <w:p/>
    <w:p/>
    <w:p>
      <w:pPr>
        <w:tabs>
          <w:tab w:val="right" w:pos="9071"/>
        </w:tabs>
        <w:rPr>
          <w:color w:val="000000"/>
        </w:rPr>
      </w:pPr>
      <w:r>
        <w:t>KRAŠTO APSAUGOS MINISTRAS</w:t>
        <w:tab/>
        <w:t xml:space="preserve">JUOZAS OLEKAS </w:t>
      </w: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end"/>
    </w:r>
  </w:p>
  <w:p>
    <w:pPr>
      <w:tabs>
        <w:tab w:val="center" w:pos="4153"/>
        <w:tab w:val="right" w:pos="8306"/>
      </w:tabs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>
      <w:t>5</w:t>
    </w:r>
    <w:r>
      <w:fldChar w:fldCharType="end"/>
    </w:r>
  </w:p>
  <w:p>
    <w:pPr>
      <w:tabs>
        <w:tab w:val="center" w:pos="4153"/>
        <w:tab w:val="right" w:pos="8306"/>
      </w:tabs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1" Type="http://schemas.openxmlformats.org/officeDocument/2006/relationships/hyperlink" TargetMode="External" Target="http://www3.lrs.lt/cgi-bin/preps2?a=56646&amp;b="/>
  <Relationship Id="rId12" Type="http://schemas.openxmlformats.org/officeDocument/2006/relationships/hyperlink" TargetMode="External" Target="http://www3.lrs.lt/cgi-bin/preps2?a=278833&amp;b="/>
  <Relationship Id="rId15" Type="http://schemas.openxmlformats.org/officeDocument/2006/relationships/header" Target="header1.xml"/>
  <Relationship Id="rId16" Type="http://schemas.openxmlformats.org/officeDocument/2006/relationships/header" Target="header2.xml"/>
  <Relationship Id="rId17" Type="http://schemas.openxmlformats.org/officeDocument/2006/relationships/footer" Target="footer1.xml"/>
  <Relationship Id="rId18" Type="http://schemas.openxmlformats.org/officeDocument/2006/relationships/footer" Target="footer2.xml"/>
  <Relationship Id="rId19" Type="http://schemas.openxmlformats.org/officeDocument/2006/relationships/header" Target="header3.xml"/>
  <Relationship Id="rId2" Type="http://schemas.microsoft.com/office/2007/relationships/stylesWithEffects" Target="stylesWithEffects.xml"/>
  <Relationship Id="rId20" Type="http://schemas.openxmlformats.org/officeDocument/2006/relationships/footer" Target="footer3.xml"/>
  <Relationship Id="rId21" Type="http://schemas.openxmlformats.org/officeDocument/2006/relationships/fontTable" Target="fontTable.xml"/>
  <Relationship Id="rId22" Type="http://schemas.openxmlformats.org/officeDocument/2006/relationships/theme" Target="theme/theme1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1386</Characters>
  <Application>Microsoft Office Word</Application>
  <DocSecurity>4</DocSecurity>
  <Lines>46</Lines>
  <Paragraphs>18</Paragraphs>
  <ScaleCrop>false</ScaleCrop>
  <Company>LRVK</Company>
  <LinksUpToDate>false</LinksUpToDate>
  <CharactersWithSpaces>1585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2015-09-19T15:43:00Z</dcterms:created>
  <dc:creator>lrvk</dc:creator>
  <lastModifiedBy>Adlib User</lastModifiedBy>
  <lastPrinted>2012-12-19T10:11:00Z</lastPrinted>
  <dcterms:modified xsi:type="dcterms:W3CDTF">2015-09-19T15:43:00Z</dcterms:modified>
  <revision>2</revision>
</coreProperties>
</file>