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IŠMOKŲ VAIKAMS ĮSTATYMO 6 STRAIPSNIO PAKEITIMO ĮSTATYMAS</w:t>
      </w:r>
    </w:p>
    <w:p>
      <w:pPr>
        <w:jc w:val="center"/>
      </w:pPr>
    </w:p>
    <w:p>
      <w:pPr>
        <w:jc w:val="center"/>
      </w:pPr>
      <w:r>
        <w:t>2009 m. vasario 19 d. Nr. XI-182</w:t>
      </w:r>
    </w:p>
    <w:p>
      <w:pPr>
        <w:jc w:val="center"/>
      </w:pPr>
      <w:r>
        <w:t>Vilnius</w:t>
      </w:r>
    </w:p>
    <w:p>
      <w:pPr>
        <w:jc w:val="center"/>
      </w:pPr>
    </w:p>
    <w:p>
      <w:pPr>
        <w:jc w:val="center"/>
      </w:pPr>
      <w:r>
        <w:t xml:space="preserve">(Žin., 1994, Nr. </w:t>
      </w:r>
      <w:fldSimple w:instr="HYPERLINK https://www.e-tar.lt/portal/lt/legalAct/TAR.1DEDD43B92AE \t _blank">
        <w:r>
          <w:rPr>
            <w:u w:val="single"/>
            <w:color w:val="0000FF" w:themeColor="hyperlink"/>
          </w:rPr>
          <w:t>89-1706</w:t>
        </w:r>
      </w:fldSimple>
      <w:r>
        <w:t xml:space="preserve">; 2004, Nr. 88-3208, Nr. </w:t>
      </w:r>
      <w:fldSimple w:instr="HYPERLINK https://www.e-tar.lt/portal/lt/legalAct/TAR.49F68EB98DA9 \t _blank">
        <w:r>
          <w:rPr>
            <w:u w:val="single"/>
            <w:color w:val="0000FF" w:themeColor="hyperlink"/>
          </w:rPr>
          <w:t>152-5534</w:t>
        </w:r>
      </w:fldSimple>
      <w:r>
        <w:t xml:space="preserve">; 2006, Nr. </w:t>
      </w:r>
      <w:fldSimple w:instr="HYPERLINK https://www.e-tar.lt/portal/lt/legalAct/TAR.E14C789C8A3B \t _blank">
        <w:r>
          <w:rPr>
            <w:u w:val="single"/>
            <w:color w:val="0000FF" w:themeColor="hyperlink"/>
          </w:rPr>
          <w:t>68-2496</w:t>
        </w:r>
      </w:fldSimple>
      <w:r>
        <w:t xml:space="preserve">; 2008, Nr. </w:t>
      </w:r>
      <w:fldSimple w:instr="HYPERLINK https://www.e-tar.lt/portal/lt/legalAct/TAR.958BDFBD83AA \t _blank">
        <w:r>
          <w:rPr>
            <w:u w:val="single"/>
            <w:color w:val="0000FF" w:themeColor="hyperlink"/>
          </w:rPr>
          <w:t>81-3175</w:t>
        </w:r>
      </w:fldSimple>
      <w:r>
        <w:t xml:space="preserve">, Nr. </w:t>
      </w:r>
      <w:fldSimple w:instr="HYPERLINK https://www.e-tar.lt/portal/lt/legalAct/TAR.9665F2D6C990 \t _blank">
        <w:r>
          <w:rPr>
            <w:u w:val="single"/>
            <w:color w:val="0000FF" w:themeColor="hyperlink"/>
          </w:rPr>
          <w:t>149-6016</w:t>
        </w:r>
      </w:fldSimple>
      <w:r>
        <w:t>)</w:t>
      </w:r>
    </w:p>
    <w:p>
      <w:pPr>
        <w:ind w:firstLine="567"/>
        <w:jc w:val="both"/>
      </w:pPr>
    </w:p>
    <w:p>
      <w:pPr>
        <w:ind w:firstLine="567"/>
        <w:jc w:val="both"/>
        <w:rPr>
          <w:b/>
          <w:bCs/>
        </w:rPr>
      </w:pPr>
      <w:r>
        <w:rPr>
          <w:b/>
          <w:bCs/>
        </w:rPr>
        <w:t>1</w:t>
      </w:r>
      <w:r>
        <w:rPr>
          <w:b/>
          <w:bCs/>
        </w:rPr>
        <w:t xml:space="preserve"> straipsnis. </w:t>
      </w:r>
      <w:r>
        <w:rPr>
          <w:b/>
          <w:bCs/>
        </w:rPr>
        <w:t>6 straipsnio 8 dalies pakeitimas</w:t>
      </w:r>
    </w:p>
    <w:p>
      <w:pPr>
        <w:ind w:firstLine="567"/>
        <w:jc w:val="both"/>
      </w:pPr>
      <w:r>
        <w:t xml:space="preserve">6 straipsnio 8 dalyje vietoj skaičių ir žodžių „3 ir 4 dalyse“ įrašyti skaičių ir žodį „3 dalyje“ ir šią dalį išdėstyti taip: </w:t>
      </w:r>
    </w:p>
    <w:p>
      <w:pPr>
        <w:ind w:firstLine="567"/>
        <w:jc w:val="both"/>
      </w:pPr>
      <w:r>
        <w:t>„</w:t>
      </w:r>
      <w:r>
        <w:t>8</w:t>
      </w:r>
      <w:r>
        <w:t>. Nuo 2009 m. kovo 1 d. iki 2010 m. gruodžio 31 d. šio straipsnio 3 dalyje nurodyta išmoka vaikui skiriama, jei vidutinės pajamos, nustatytos Lietuvos Respublikos piniginės socialinės paramos nepasiturinčioms šeimoms ir vieniems gyvenantiems asmenims įstatymo 15 straipsnyje, vienam šeimos nariui per mėnesį yra mažesnės kaip 3 valstybės remiamų pajamų dydžiai.“</w:t>
      </w:r>
    </w:p>
    <w:p>
      <w:pPr>
        <w:ind w:firstLine="567"/>
        <w:jc w:val="both"/>
      </w:pPr>
    </w:p>
    <w:p>
      <w:pPr>
        <w:ind w:firstLine="567"/>
        <w:jc w:val="both"/>
        <w:rPr>
          <w:i/>
          <w:iCs/>
        </w:rPr>
      </w:pPr>
      <w:r>
        <w:rPr>
          <w:i/>
          <w:iCs/>
        </w:rPr>
        <w:t xml:space="preserve">Skelbiu šį Lietuvos Respublikos Seimo priimtą įstatymą. </w:t>
      </w:r>
    </w:p>
    <w:p>
      <w:pPr>
        <w:ind w:firstLine="567"/>
        <w:jc w:val="both"/>
        <w:rPr>
          <w:i/>
          <w:iCs/>
        </w:rPr>
      </w:pPr>
    </w:p>
    <w:p>
      <w:pPr>
        <w:ind w:firstLine="567"/>
        <w:jc w:val="both"/>
        <w:rPr>
          <w:i/>
          <w:iCs/>
        </w:rPr>
      </w:pPr>
    </w:p>
    <w:p>
      <w:pPr>
        <w:tabs>
          <w:tab w:val="right" w:pos="9071"/>
        </w:tabs>
      </w:pPr>
      <w:r>
        <w:t xml:space="preserve">RESPUBLIKOS PREZIDENTAS </w:t>
        <w:tab/>
        <w:t>VALDAS ADAMKUS</w:t>
      </w:r>
    </w:p>
    <w:p>
      <w:pPr>
        <w:rPr>
          <w:bCs/>
        </w:rPr>
      </w:pPr>
    </w:p>
    <w:p>
      <w:pPr>
        <w:jc w:val="center"/>
        <w:rPr>
          <w:bCs/>
        </w:rPr>
      </w:pPr>
      <w:r>
        <w:rPr>
          <w:bCs/>
        </w:rPr>
        <w:t>_________________</w:t>
      </w:r>
    </w:p>
    <w:p>
      <w:pPr>
        <w:rPr>
          <w:bCs/>
        </w:rPr>
      </w:pP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2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765</Characters>
  <Application>Microsoft Office Word</Application>
  <DocSecurity>4</DocSecurity>
  <Lines>25</Lines>
  <Paragraphs>11</Paragraphs>
  <ScaleCrop>false</ScaleCrop>
  <Company/>
  <LinksUpToDate>false</LinksUpToDate>
  <CharactersWithSpaces>883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2015-08-31T17:21:00Z</dcterms:created>
  <dc:creator>Rima</dc:creator>
  <lastModifiedBy>Adlib User</lastModifiedBy>
  <dcterms:modified xsi:type="dcterms:W3CDTF">2015-08-31T17:21:00Z</dcterms:modified>
  <revision>2</revision>
  <dc:title>LIETUVOS RESPUBLIKOS IŠMOKŲ VAIKAMS ĮSTATYMO 6 STRAIPSNIO PAKEITIMO</dc:title>
</coreProperties>
</file>