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F8D7BB" w14:textId="77777777" w:rsidR="007764B8" w:rsidRPr="0030709E" w:rsidRDefault="00FA7931">
      <w:pPr>
        <w:widowControl w:val="0"/>
        <w:suppressAutoHyphens/>
        <w:jc w:val="center"/>
        <w:rPr>
          <w:b/>
          <w:color w:val="000000"/>
        </w:rPr>
      </w:pPr>
      <w:r>
        <w:rPr>
          <w:b/>
          <w:color w:val="000000"/>
          <w:lang w:val="en-US"/>
        </w:rPr>
        <w:pict w14:anchorId="0EF8D7CA">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6" o:title=""/>
          </v:shape>
          <w:control r:id="rId7" w:name="Control 2" w:shapeid="_x0000_s1026"/>
        </w:pict>
      </w:r>
      <w:r w:rsidR="0030709E" w:rsidRPr="0030709E">
        <w:rPr>
          <w:b/>
          <w:color w:val="000000"/>
        </w:rPr>
        <w:t xml:space="preserve">VALSTYBINĖS MOKESČIŲ INSPEKCIJOS </w:t>
      </w:r>
    </w:p>
    <w:p w14:paraId="0EF8D7BC" w14:textId="77777777" w:rsidR="007764B8" w:rsidRPr="0030709E" w:rsidRDefault="0030709E">
      <w:pPr>
        <w:widowControl w:val="0"/>
        <w:suppressAutoHyphens/>
        <w:jc w:val="center"/>
        <w:rPr>
          <w:b/>
          <w:color w:val="000000"/>
        </w:rPr>
      </w:pPr>
      <w:r w:rsidRPr="0030709E">
        <w:rPr>
          <w:b/>
          <w:color w:val="000000"/>
        </w:rPr>
        <w:t>PRIE LIETUVOS RESPUBLIKOS FINANSŲ MINISTERIJOS VIRŠININKO</w:t>
      </w:r>
    </w:p>
    <w:p w14:paraId="4AE951DF" w14:textId="59261478" w:rsidR="0030709E" w:rsidRDefault="0030709E" w:rsidP="0030709E">
      <w:pPr>
        <w:widowControl w:val="0"/>
        <w:tabs>
          <w:tab w:val="left" w:pos="5565"/>
        </w:tabs>
        <w:suppressAutoHyphens/>
        <w:rPr>
          <w:color w:val="000000"/>
        </w:rPr>
      </w:pPr>
      <w:r>
        <w:rPr>
          <w:color w:val="000000"/>
        </w:rPr>
        <w:tab/>
      </w:r>
    </w:p>
    <w:p w14:paraId="0EF8D7BD" w14:textId="77777777" w:rsidR="007764B8" w:rsidRPr="0030709E" w:rsidRDefault="0030709E">
      <w:pPr>
        <w:widowControl w:val="0"/>
        <w:suppressAutoHyphens/>
        <w:jc w:val="center"/>
        <w:rPr>
          <w:b/>
          <w:color w:val="000000"/>
        </w:rPr>
      </w:pPr>
      <w:r w:rsidRPr="0030709E">
        <w:rPr>
          <w:b/>
          <w:color w:val="000000"/>
        </w:rPr>
        <w:t>Į S A K Y M A S</w:t>
      </w:r>
    </w:p>
    <w:p w14:paraId="0EF8D7BF" w14:textId="77777777" w:rsidR="007764B8" w:rsidRDefault="0030709E">
      <w:pPr>
        <w:widowControl w:val="0"/>
        <w:suppressAutoHyphens/>
        <w:jc w:val="center"/>
        <w:rPr>
          <w:b/>
          <w:bCs/>
          <w:caps/>
          <w:color w:val="000000"/>
        </w:rPr>
      </w:pPr>
      <w:r>
        <w:rPr>
          <w:b/>
          <w:bCs/>
          <w:caps/>
          <w:color w:val="000000"/>
        </w:rPr>
        <w:t>DĖL VALSTYBINĖS MOKESČIŲ INSPEKCIJOS PRIE LIETUVOS RESPUBLIKOS FINANSŲ MINISTERIJOS VIRŠININKO 2003 M. GEGUŽĖS 6 D. ĮSAKYMO NR. V-140 „DĖL METINĖS PRIDĖTINĖS VERTĖS MOKESČIO DEKLARACIJOS FR0516 FORMOS IR JOS PRIEDŲ FR0516A BEI FR0516B FORMŲ UŽPILDYMO TAISYKLIŲ PATVIRTINIMO“ PAKEITIMO</w:t>
      </w:r>
    </w:p>
    <w:p w14:paraId="0EF8D7C0" w14:textId="77777777" w:rsidR="007764B8" w:rsidRDefault="007764B8">
      <w:pPr>
        <w:widowControl w:val="0"/>
        <w:suppressAutoHyphens/>
        <w:jc w:val="center"/>
        <w:rPr>
          <w:color w:val="000000"/>
        </w:rPr>
      </w:pPr>
    </w:p>
    <w:p w14:paraId="0EF8D7C1" w14:textId="77777777" w:rsidR="007764B8" w:rsidRDefault="0030709E">
      <w:pPr>
        <w:widowControl w:val="0"/>
        <w:suppressAutoHyphens/>
        <w:jc w:val="center"/>
        <w:rPr>
          <w:color w:val="000000"/>
        </w:rPr>
      </w:pPr>
      <w:r>
        <w:rPr>
          <w:color w:val="000000"/>
        </w:rPr>
        <w:t>2009 m. spalio 30 d. Nr. VA-77</w:t>
      </w:r>
    </w:p>
    <w:p w14:paraId="0EF8D7C2" w14:textId="77777777" w:rsidR="007764B8" w:rsidRDefault="0030709E">
      <w:pPr>
        <w:widowControl w:val="0"/>
        <w:suppressAutoHyphens/>
        <w:jc w:val="center"/>
        <w:rPr>
          <w:color w:val="000000"/>
        </w:rPr>
      </w:pPr>
      <w:r>
        <w:rPr>
          <w:color w:val="000000"/>
        </w:rPr>
        <w:t>Vilnius</w:t>
      </w:r>
    </w:p>
    <w:p w14:paraId="73F6ABB4" w14:textId="77777777" w:rsidR="0030709E" w:rsidRDefault="0030709E">
      <w:pPr>
        <w:widowControl w:val="0"/>
        <w:suppressAutoHyphens/>
        <w:jc w:val="center"/>
        <w:rPr>
          <w:color w:val="000000"/>
        </w:rPr>
      </w:pPr>
    </w:p>
    <w:p w14:paraId="0EF8D7C3" w14:textId="77777777" w:rsidR="007764B8" w:rsidRDefault="007764B8">
      <w:pPr>
        <w:widowControl w:val="0"/>
        <w:suppressAutoHyphens/>
        <w:rPr>
          <w:color w:val="000000"/>
        </w:rPr>
      </w:pPr>
    </w:p>
    <w:bookmarkStart w:id="0" w:name="_GoBack" w:displacedByCustomXml="prev"/>
    <w:p w14:paraId="0EF8D7C6" w14:textId="6F4BD2F9" w:rsidR="007764B8" w:rsidRDefault="0030709E" w:rsidP="0030709E">
      <w:pPr>
        <w:widowControl w:val="0"/>
        <w:suppressAutoHyphens/>
        <w:ind w:firstLine="567"/>
        <w:jc w:val="both"/>
        <w:rPr>
          <w:color w:val="000000"/>
        </w:rPr>
      </w:pPr>
      <w:r>
        <w:rPr>
          <w:color w:val="000000"/>
        </w:rPr>
        <w:t xml:space="preserve">P r i p a ž į s t u netekusiu galios Metinės pridėtinės vertės mokesčio deklaracijos FR0516 formos ir jos priedų FR0516A bei FR0516B formų užpildymo taisyklių, patvirtintų Valstybinės mokesčių inspekcijos prie Lietuvos Respublikos finansų ministerijos viršininko 2003 m. gegužės 6 d. įsakymu Nr. V-140 „Dėl Metinės pridėtinės vertės mokesčio deklaracijos FR0516 formos ir jos priedų FR0516A bei FR0516B formų užpildymo taisyklių patvirtinimo“ (Žin., 2003, Nr. </w:t>
      </w:r>
      <w:hyperlink r:id="rId8" w:tgtFrame="_blank" w:history="1">
        <w:r>
          <w:rPr>
            <w:color w:val="0000FF" w:themeColor="hyperlink"/>
            <w:u w:val="single"/>
          </w:rPr>
          <w:t>47-2093</w:t>
        </w:r>
      </w:hyperlink>
      <w:r>
        <w:rPr>
          <w:color w:val="000000"/>
        </w:rPr>
        <w:t>; 2005, Nr. 2-29), 70.2 punktą.</w:t>
      </w:r>
    </w:p>
    <w:bookmarkEnd w:id="0" w:displacedByCustomXml="next"/>
    <w:p w14:paraId="001DE508" w14:textId="2A29B831" w:rsidR="0030709E" w:rsidRDefault="0030709E">
      <w:pPr>
        <w:widowControl w:val="0"/>
        <w:tabs>
          <w:tab w:val="right" w:pos="9071"/>
        </w:tabs>
        <w:suppressAutoHyphens/>
      </w:pPr>
    </w:p>
    <w:p w14:paraId="021E1011" w14:textId="77777777" w:rsidR="0030709E" w:rsidRDefault="0030709E">
      <w:pPr>
        <w:widowControl w:val="0"/>
        <w:tabs>
          <w:tab w:val="right" w:pos="9071"/>
        </w:tabs>
        <w:suppressAutoHyphens/>
      </w:pPr>
    </w:p>
    <w:p w14:paraId="565B07EA" w14:textId="77777777" w:rsidR="0030709E" w:rsidRDefault="0030709E">
      <w:pPr>
        <w:widowControl w:val="0"/>
        <w:tabs>
          <w:tab w:val="right" w:pos="9071"/>
        </w:tabs>
        <w:suppressAutoHyphens/>
      </w:pPr>
    </w:p>
    <w:p w14:paraId="0EF8D7C9" w14:textId="24048E95" w:rsidR="007764B8" w:rsidRDefault="0030709E" w:rsidP="0030709E">
      <w:pPr>
        <w:widowControl w:val="0"/>
        <w:tabs>
          <w:tab w:val="right" w:pos="9071"/>
        </w:tabs>
        <w:suppressAutoHyphens/>
      </w:pPr>
      <w:r>
        <w:rPr>
          <w:caps/>
          <w:color w:val="000000"/>
        </w:rPr>
        <w:t xml:space="preserve">Viršininkas </w:t>
      </w:r>
      <w:r>
        <w:rPr>
          <w:caps/>
          <w:color w:val="000000"/>
        </w:rPr>
        <w:tab/>
        <w:t>Modestas Kaseliauskas</w:t>
      </w:r>
    </w:p>
    <w:sectPr w:rsidR="007764B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0E2"/>
    <w:rsid w:val="0030709E"/>
    <w:rsid w:val="006B40E2"/>
    <w:rsid w:val="007764B8"/>
    <w:rsid w:val="00FA793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EF8D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0709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070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wmf"/>
  <Relationship Id="rId7" Type="http://schemas.openxmlformats.org/officeDocument/2006/relationships/control" Target="activeX/activeX1.xml"/>
  <Relationship Id="rId8" Type="http://schemas.openxmlformats.org/officeDocument/2006/relationships/hyperlink" TargetMode="External" Target="https://www.e-tar.lt/portal/lt/legalAct/TAR.7E9784003060"/>
  <Relationship Id="rId9" Type="http://schemas.openxmlformats.org/officeDocument/2006/relationships/fontTable" Target="fontTable.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678</Words>
  <Characters>388</Characters>
  <Application>Microsoft Office Word</Application>
  <DocSecurity>0</DocSecurity>
  <Lines>3</Lines>
  <Paragraphs>2</Paragraphs>
  <ScaleCrop>false</ScaleCrop>
  <Company>Teisines informacijos centras</Company>
  <LinksUpToDate>false</LinksUpToDate>
  <CharactersWithSpaces>1064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2015-10-13T18:09:00Z</dcterms:created>
  <dc:creator>Sandra</dc:creator>
  <lastModifiedBy>GRUNDAITĖ Aistė</lastModifiedBy>
  <dcterms:modified xsi:type="dcterms:W3CDTF">2016-04-14T11:26:00Z</dcterms:modified>
  <revision>4</revision>
  <dc:title>VALSTYBINĖS MOKESČIŲ INSPEKCIJOS</dc:title>
</coreProperties>
</file>