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  <w:t>LIETUVOS RESPUBLIKOS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ŽEMĖS REFORMOS ĮSTATYMO 7 STRAIPSNIO 1 DALIES 1 PUNKTO PRIPAŽINIMO NETEKUSIU GALIOS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 S T A T Y M A 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2007 m. gegužės 10 d. Nr. X-1121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(Žin., 1991, Nr. </w:t>
      </w:r>
      <w:fldSimple w:instr="HYPERLINK https://www.e-tar.lt/portal/lt/legalAct/TAR.075D49C59279 \t _blank">
        <w:r>
          <w:rPr>
            <w:color w:val="0000FF" w:themeColor="hyperlink"/>
            <w:szCs w:val="24"/>
            <w:lang w:eastAsia="lt-LT"/>
            <w:u w:val="single"/>
          </w:rPr>
          <w:t>24-635</w:t>
        </w:r>
      </w:fldSimple>
      <w:r>
        <w:rPr>
          <w:szCs w:val="24"/>
          <w:lang w:eastAsia="lt-LT"/>
        </w:rPr>
        <w:t xml:space="preserve">; 1997, Nr. </w:t>
      </w:r>
      <w:r>
        <w:rPr>
          <w:color w:val="000000"/>
          <w:szCs w:val="24"/>
          <w:lang w:eastAsia="lt-LT"/>
        </w:rPr>
        <w:t>69-1735</w:t>
      </w:r>
      <w:r>
        <w:rPr>
          <w:szCs w:val="24"/>
          <w:lang w:eastAsia="lt-LT"/>
        </w:rPr>
        <w:t xml:space="preserve">; 2000, Nr. </w:t>
      </w:r>
      <w:fldSimple w:instr="HYPERLINK https://www.e-tar.lt/portal/lt/legalAct/TAR.AE90D023124C \t _blank">
        <w:r>
          <w:rPr>
            <w:color w:val="0000FF" w:themeColor="hyperlink"/>
            <w:szCs w:val="24"/>
            <w:lang w:eastAsia="lt-LT"/>
            <w:u w:val="single"/>
          </w:rPr>
          <w:t>56-1649</w:t>
        </w:r>
      </w:fldSimple>
      <w:r>
        <w:rPr>
          <w:szCs w:val="24"/>
          <w:lang w:eastAsia="lt-LT"/>
        </w:rPr>
        <w:t xml:space="preserve">, Nr. 68-2763, Nr. 112-4974, 4975; 2004, Nr. </w:t>
      </w:r>
      <w:r>
        <w:rPr>
          <w:color w:val="000000"/>
          <w:szCs w:val="24"/>
          <w:lang w:eastAsia="lt-LT"/>
        </w:rPr>
        <w:t>124-4491)</w:t>
      </w:r>
    </w:p>
    <w:p>
      <w:pPr>
        <w:ind w:firstLine="708"/>
      </w:pP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1 dalies 1 punkto pripažinimas netekusiu galios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7 straipsnio 1 dalies 1 punktą pripažinti netekusiu galios.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Buvusius 7 straipsnio 1 dalies 2, 3 ir 4 punktus laikyti atitinkamai 1, 2 ir 3 punktais.</w:t>
      </w:r>
    </w:p>
    <w:p>
      <w:pPr>
        <w:widowControl w:val="0"/>
        <w:shd w:val="clear" w:color="auto" w:fill="FFFFFF"/>
        <w:jc w:val="both"/>
      </w:pPr>
    </w:p>
    <w:p>
      <w:pPr>
        <w:widowControl w:val="0"/>
        <w:shd w:val="clear" w:color="auto" w:fill="FFFFFF"/>
        <w:ind w:firstLine="1296"/>
        <w:jc w:val="both"/>
        <w:rPr>
          <w:i/>
          <w:iCs/>
          <w:color w:val="000000"/>
        </w:rPr>
      </w:pPr>
    </w:p>
    <w:p>
      <w:pPr>
        <w:widowControl w:val="0"/>
        <w:shd w:val="clear" w:color="auto" w:fill="FFFFFF"/>
        <w:ind w:firstLine="6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56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528</Characters>
  <Application>Microsoft Office Word</Application>
  <DocSecurity>4</DocSecurity>
  <Lines>20</Lines>
  <Paragraphs>14</Paragraphs>
  <ScaleCrop>false</ScaleCrop>
  <Company/>
  <LinksUpToDate>false</LinksUpToDate>
  <CharactersWithSpaces>615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2015-06-04T17:23:00Z</dcterms:created>
  <dc:creator>User</dc:creator>
  <lastModifiedBy>Adlib User</lastModifiedBy>
  <dcterms:modified xsi:type="dcterms:W3CDTF">2015-06-04T17:23:00Z</dcterms:modified>
  <revision>2</revision>
</coreProperties>
</file>