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5F" w:rsidRDefault="00A138F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VYRIAUSYBĖ</w:t>
      </w:r>
    </w:p>
    <w:p w:rsidR="00EC3D5F" w:rsidRDefault="00EC3D5F">
      <w:pPr>
        <w:jc w:val="center"/>
        <w:rPr>
          <w:color w:val="000000"/>
        </w:rPr>
      </w:pPr>
    </w:p>
    <w:p w:rsidR="00EC3D5F" w:rsidRDefault="00A138F7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EC3D5F" w:rsidRDefault="00A138F7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BAUDŽIAMOJO KODEKSO, LIETUVOS RESPUBLIKOS BAUDŽIAMOJO PROCESO KODEKSO IR LIETUVOS RESPUBLIKOS BAUSMIŲ VYKDYMO KODEKSO ĮGYVENDINIMO</w:t>
      </w:r>
    </w:p>
    <w:p w:rsidR="00EC3D5F" w:rsidRDefault="00EC3D5F">
      <w:pPr>
        <w:jc w:val="center"/>
        <w:rPr>
          <w:color w:val="000000"/>
        </w:rPr>
      </w:pPr>
    </w:p>
    <w:p w:rsidR="00EC3D5F" w:rsidRDefault="00A138F7">
      <w:pPr>
        <w:jc w:val="center"/>
        <w:rPr>
          <w:color w:val="000000"/>
        </w:rPr>
      </w:pPr>
      <w:r>
        <w:rPr>
          <w:color w:val="000000"/>
        </w:rPr>
        <w:t>2002 m. spali</w:t>
      </w:r>
      <w:r>
        <w:rPr>
          <w:color w:val="000000"/>
        </w:rPr>
        <w:t>o 29 d. Nr. 1703</w:t>
      </w:r>
    </w:p>
    <w:p w:rsidR="00EC3D5F" w:rsidRDefault="00A138F7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EC3D5F" w:rsidRDefault="00EC3D5F">
      <w:pPr>
        <w:jc w:val="center"/>
        <w:rPr>
          <w:color w:val="000000"/>
        </w:rPr>
      </w:pP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 Lietuvos Respublikos baudžiamuoju kodeksu, patvirtintu 2000 m. rugsėjo 26 d. įstatymu Nr. VIII-1968 (Žin., 2000, Nr. </w:t>
      </w:r>
      <w:hyperlink r:id="rId9" w:tgtFrame="_blank" w:history="1">
        <w:r>
          <w:rPr>
            <w:color w:val="0000FF" w:themeColor="hyperlink"/>
            <w:u w:val="single"/>
          </w:rPr>
          <w:t>89-2741</w:t>
        </w:r>
      </w:hyperlink>
      <w:r>
        <w:rPr>
          <w:color w:val="000000"/>
        </w:rPr>
        <w:t>), Lietuvos R</w:t>
      </w:r>
      <w:r>
        <w:rPr>
          <w:color w:val="000000"/>
        </w:rPr>
        <w:t xml:space="preserve">espublikos baudžiamojo proceso kodeksu, patvirtintu 2002 m. kovo 14 d. įstatymu Nr. IX-785 (Žin., 2002, Nr. </w:t>
      </w:r>
      <w:hyperlink r:id="rId10" w:tgtFrame="_blank" w:history="1">
        <w:r>
          <w:rPr>
            <w:color w:val="0000FF" w:themeColor="hyperlink"/>
            <w:u w:val="single"/>
          </w:rPr>
          <w:t>37-1341</w:t>
        </w:r>
      </w:hyperlink>
      <w:r>
        <w:rPr>
          <w:color w:val="000000"/>
        </w:rPr>
        <w:t>), ir Lietuvos Respublikos bausmių vykdymo kodeksu, patvirtint</w:t>
      </w:r>
      <w:r>
        <w:rPr>
          <w:color w:val="000000"/>
        </w:rPr>
        <w:t xml:space="preserve">u 2002 m. birželio 27 d. įstatymu Nr. IX-994 (Žin., 2002, Nr. </w:t>
      </w:r>
      <w:hyperlink r:id="rId11" w:tgtFrame="_blank" w:history="1">
        <w:r>
          <w:rPr>
            <w:color w:val="0000FF" w:themeColor="hyperlink"/>
            <w:u w:val="single"/>
          </w:rPr>
          <w:t>73-3084</w:t>
        </w:r>
      </w:hyperlink>
      <w:r>
        <w:rPr>
          <w:color w:val="000000"/>
        </w:rPr>
        <w:t xml:space="preserve">),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Įpareigoti: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Teisingumo ministeriją – iki 2003 m. k</w:t>
      </w:r>
      <w:r>
        <w:rPr>
          <w:color w:val="000000"/>
        </w:rPr>
        <w:t>ovo 1 d. nustatyti: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1.1.1</w:t>
      </w:r>
      <w:r>
        <w:rPr>
          <w:color w:val="000000"/>
        </w:rPr>
        <w:t>. nuosprendžio apriboti juridinio asmens veiklą vykdymo akto formą;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1.1.2</w:t>
      </w:r>
      <w:r>
        <w:rPr>
          <w:color w:val="000000"/>
        </w:rPr>
        <w:t xml:space="preserve">. pataisos inspekcijų pareigūnų įgaliojimus skiriant nuteistiesiems, atliekantiems viešuosius darbus, paskatinimo priemones ir nuobaudas bei jų skyrimo </w:t>
      </w:r>
      <w:r>
        <w:rPr>
          <w:color w:val="000000"/>
        </w:rPr>
        <w:t>tvarką;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1.1.3</w:t>
      </w:r>
      <w:r>
        <w:rPr>
          <w:color w:val="000000"/>
        </w:rPr>
        <w:t>. pataisos inspekcijų pareigūnų įgaliojimus skiriant nuteistiesiems, atliekantiems laisvės apribojimo bausmę, paskatinimo priemones ir nuobaudas bei jų skyrimo tvarką;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1.1.4</w:t>
      </w:r>
      <w:r>
        <w:rPr>
          <w:color w:val="000000"/>
        </w:rPr>
        <w:t>. Areštinių vidaus tvarkos taisykles;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1.1.5</w:t>
      </w:r>
      <w:r>
        <w:rPr>
          <w:color w:val="000000"/>
        </w:rPr>
        <w:t xml:space="preserve">. Pataisos </w:t>
      </w:r>
      <w:r>
        <w:rPr>
          <w:color w:val="000000"/>
        </w:rPr>
        <w:t>įstaigų vidaus tvarkos taisykles;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1.1.6</w:t>
      </w:r>
      <w:r>
        <w:rPr>
          <w:color w:val="000000"/>
        </w:rPr>
        <w:t>. pataisos įstaigos psichologinės tarnybos struktūrą, veiklos principus ir formas;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1.1.7</w:t>
      </w:r>
      <w:r>
        <w:rPr>
          <w:color w:val="000000"/>
        </w:rPr>
        <w:t>. lygtinai paleistų iš laisvės atėmimo vietų asmenų itin piktybiškų viešosios tvarkos ir nustatytų pareigų pažeidimų sąra</w:t>
      </w:r>
      <w:r>
        <w:rPr>
          <w:color w:val="000000"/>
        </w:rPr>
        <w:t>šą;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1.1.8</w:t>
      </w:r>
      <w:r>
        <w:rPr>
          <w:color w:val="000000"/>
        </w:rPr>
        <w:t>. pataisos įstaigose nuteistiesiems draudžiamų įsigyti maisto produktų ir būtiniausių reikmenų sąrašą;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1.1.9</w:t>
      </w:r>
      <w:r>
        <w:rPr>
          <w:color w:val="000000"/>
        </w:rPr>
        <w:t>. maisto produktų, kuriuos draudžiama siųsti pašto siuntiniuose arba perduoti nuteistiesiems, sąrašą;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1.1.10</w:t>
      </w:r>
      <w:r>
        <w:rPr>
          <w:color w:val="000000"/>
        </w:rPr>
        <w:t>. advokato paslaugų</w:t>
      </w:r>
      <w:r>
        <w:rPr>
          <w:color w:val="000000"/>
        </w:rPr>
        <w:t>, jeigu procesas nutraukiamas ikiteisminio tyrimo metu, atlyginimo tvarką;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1.1.11</w:t>
      </w:r>
      <w:r>
        <w:rPr>
          <w:color w:val="000000"/>
        </w:rPr>
        <w:t>. įėjimo į pataisos įstaigas ir išėjimo iš jų tvarką.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Teisingumo ministeriją ir Vidaus reikalų ministeriją – iki 2003 m. kovo 1 d. nustatyti: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1.2.1</w:t>
      </w:r>
      <w:r>
        <w:rPr>
          <w:color w:val="000000"/>
        </w:rPr>
        <w:t xml:space="preserve">. pataisos </w:t>
      </w:r>
      <w:r>
        <w:rPr>
          <w:color w:val="000000"/>
        </w:rPr>
        <w:t>inspekcijų ir policijos bendradarbiavimo vykdant laisvės apribojimo bausmę tvarką;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1.2.2</w:t>
      </w:r>
      <w:r>
        <w:rPr>
          <w:color w:val="000000"/>
        </w:rPr>
        <w:t>. Vidaus reikalų ministerijos viešojo saugumo pajėgų ir policijos pasitelkimo saugoti pataisos įstaigas ir tvarkai palaikyti, jeigu jose susidarytų ypatinga situaci</w:t>
      </w:r>
      <w:r>
        <w:rPr>
          <w:color w:val="000000"/>
        </w:rPr>
        <w:t>ja, tvarką.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Sveikatos apsaugos ministeriją, suderinus su Teisingumo ministerija ir Socialinės apsaugos ir darbo ministerija, – iki 2003 m. kovo 1 d. nustatyti: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1.3.1</w:t>
      </w:r>
      <w:r>
        <w:rPr>
          <w:color w:val="000000"/>
        </w:rPr>
        <w:t xml:space="preserve">. somatinių ligų, kuriomis sergantys asmenys turi būti laikomi areštinėse </w:t>
      </w:r>
      <w:r>
        <w:rPr>
          <w:color w:val="000000"/>
        </w:rPr>
        <w:t>izoliuotai nuo kitų nuteistųjų, sąrašą;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1.3.2</w:t>
      </w:r>
      <w:r>
        <w:rPr>
          <w:color w:val="000000"/>
        </w:rPr>
        <w:t>. nuteistųjų invalidų, pensinio amžiaus ir ribotai pakaltinamų asmenų darbingumo įvertinimo tvarką;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1.3.3</w:t>
      </w:r>
      <w:r>
        <w:rPr>
          <w:color w:val="000000"/>
        </w:rPr>
        <w:t>. pataisos namuose esančių vaikų (kūdikių) namų įrengimo ir eksploatavimo reikalavimus bei vaikų a</w:t>
      </w:r>
      <w:r>
        <w:rPr>
          <w:color w:val="000000"/>
        </w:rPr>
        <w:t>prūpinimo sąlygas;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1.3.4</w:t>
      </w:r>
      <w:r>
        <w:rPr>
          <w:color w:val="000000"/>
        </w:rPr>
        <w:t>. rekomendacijas dėl narkotinių ir psichotropinių medžiagų kiekio pripažinimo nedideliu, dideliu ir labai dideliu.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Sveikatos apsaugos ministeriją, suderinus su Teisingumo ministerija, – organizuoti nuo Lietuvos Respub</w:t>
      </w:r>
      <w:r>
        <w:rPr>
          <w:color w:val="000000"/>
        </w:rPr>
        <w:t>likos bausmių vykdymo kodekso įsigaliojimo asmenų, atliekančių arešto, terminuoto laisvės atėmimo ir nuteistųjų laisvės atėmimu iki gyvos galvos bausmes, sveikatos priežiūrą.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Teisingumo ministeriją ir Sveikatos apsaugos ministeriją – iki 2003 m. k</w:t>
      </w:r>
      <w:r>
        <w:rPr>
          <w:color w:val="000000"/>
        </w:rPr>
        <w:t>ovo 1 d. nustatyti: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1.5.1</w:t>
      </w:r>
      <w:r>
        <w:rPr>
          <w:color w:val="000000"/>
        </w:rPr>
        <w:t>. nėščių moterų ir vaikų iki 3 metų turinčių motinų siuntimo ir perkėlimo į pataisos namus, turinčius vaikų (kūdikių) namus, tvarką;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1.5.2</w:t>
      </w:r>
      <w:r>
        <w:rPr>
          <w:color w:val="000000"/>
        </w:rPr>
        <w:t>. pataisos įstaigose ir areštinėse steigiamų asmens sveikatos priežiūros įstaigų ir tar</w:t>
      </w:r>
      <w:r>
        <w:rPr>
          <w:color w:val="000000"/>
        </w:rPr>
        <w:t>nybų struktūrą, etatų skaičių ir veiklos tvarką;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1.5.3</w:t>
      </w:r>
      <w:r>
        <w:rPr>
          <w:color w:val="000000"/>
        </w:rPr>
        <w:t>. specializuotos būtinosios medicininės pagalbos nuteistiesiems laisvės atėmimu arba areštu suteikimo valstybės arba savivaldybių asmens sveikatos priežiūros viešosiose įstaigose tvarką;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1.5.4</w:t>
      </w:r>
      <w:r>
        <w:rPr>
          <w:color w:val="000000"/>
        </w:rPr>
        <w:t xml:space="preserve">. </w:t>
      </w:r>
      <w:r>
        <w:rPr>
          <w:color w:val="000000"/>
        </w:rPr>
        <w:t>priklausomybės ligomis sergančių nuteistųjų gydymo laisvės atėmimo vietose tvarką.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Teisingumo ministeriją kartu su suinteresuotomis ministerijomis (Vidaus reikalų ministerija, Socialinės apsaugos ir darbo ministerija, Švietimo ir mokslo minister</w:t>
      </w:r>
      <w:r>
        <w:rPr>
          <w:color w:val="000000"/>
        </w:rPr>
        <w:t>ija, Finansų ministerija) peržiūrėti ir prireikus iki 2003 m. kovo 1 d. pateikti Lietuvos Respublikos Vyriausybei projektus teisės aktų, būtinų Lietuvos Respublikos bausmių vykdymo kodeksui įgyvendinti, – dėl: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1.6.1</w:t>
      </w:r>
      <w:r>
        <w:rPr>
          <w:color w:val="000000"/>
        </w:rPr>
        <w:t>. nuteistųjų arešto, terminuoto laisvės</w:t>
      </w:r>
      <w:r>
        <w:rPr>
          <w:color w:val="000000"/>
        </w:rPr>
        <w:t xml:space="preserve"> atėmimo ir laisvės atėmimo iki gyvos galvos bausmėmis pristatymo į bausmės atlikimo vietą tvarkos;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1.6.2</w:t>
      </w:r>
      <w:r>
        <w:rPr>
          <w:color w:val="000000"/>
        </w:rPr>
        <w:t>. Socialinės paramos nuteistiesiems fondo sudarymo ir jo lėšų naudojimo tvarkos;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1.6.3</w:t>
      </w:r>
      <w:r>
        <w:rPr>
          <w:color w:val="000000"/>
        </w:rPr>
        <w:t>. nuteistųjų iki 16 metų bendrojo lavinimo pataisos įstai</w:t>
      </w:r>
      <w:r>
        <w:rPr>
          <w:color w:val="000000"/>
        </w:rPr>
        <w:t>gose tvarkos;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1.6.4</w:t>
      </w:r>
      <w:r>
        <w:rPr>
          <w:color w:val="000000"/>
        </w:rPr>
        <w:t>. nuteistųjų profesinio mokymo pataisos įstaigose ir valstybės įmonėse prie pataisos įstaigų tvarkos;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1.6.5</w:t>
      </w:r>
      <w:r>
        <w:rPr>
          <w:color w:val="000000"/>
        </w:rPr>
        <w:t>. nuteistųjų profesinio mokymo gamyboje tvarkos;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1.6.6</w:t>
      </w:r>
      <w:r>
        <w:rPr>
          <w:color w:val="000000"/>
        </w:rPr>
        <w:t>. arešto, terminuoto laisvės atėmimo ir laisvės atėmimo iki gyvo</w:t>
      </w:r>
      <w:r>
        <w:rPr>
          <w:color w:val="000000"/>
        </w:rPr>
        <w:t>s galvos bausmes atliekančių nuteistųjų mitybos ir materialinio buitinio aprūpinimo normų;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1.6.7</w:t>
      </w:r>
      <w:r>
        <w:rPr>
          <w:color w:val="000000"/>
        </w:rPr>
        <w:t>. paleidžiamų iš areštinių ir pataisos įstaigų asmenų kelionės išlaidų apmokėjimo, aprūpinimo maistu, drabužiais ir avalyne, taip pat vienkartinės negrąžina</w:t>
      </w:r>
      <w:r>
        <w:rPr>
          <w:color w:val="000000"/>
        </w:rPr>
        <w:t>mos pašalpos jiems skyrimo tvarkos ir sąlygų;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1.6.8</w:t>
      </w:r>
      <w:r>
        <w:rPr>
          <w:color w:val="000000"/>
        </w:rPr>
        <w:t>. proceso išlaidų liudytojui, nukentėjusiajam, ekspertui, specialistui, vertėjui, paskirtam gynėjui atlyginimo dydžių ir tvarkos.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Įgalioti: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Teisingumo ministeriją ir Vidaus reikalų mi</w:t>
      </w:r>
      <w:r>
        <w:rPr>
          <w:color w:val="000000"/>
        </w:rPr>
        <w:t>nisteriją – iki 2003 m. kovo 1 d. nustatyti tam tikrų rūšių daiktų, turinčių reikšmės nusikalstamai veikai tirti ir nagrinėti, saugojimo, pardavimo (perdavimo) ir sunaikinimo tvarką.</w:t>
      </w:r>
    </w:p>
    <w:p w:rsidR="00EC3D5F" w:rsidRDefault="00A138F7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Sveikatos apsaugos ministeriją kartu su Teisingumo ministerija i</w:t>
      </w:r>
      <w:r>
        <w:rPr>
          <w:color w:val="000000"/>
        </w:rPr>
        <w:t>r Socialinės apsaugos ir darbo ministerija – iki 2003 m. kovo 1 d. patvirtinti Sveikatos sutrikdymo masto nustatymo taisykles.</w:t>
      </w:r>
    </w:p>
    <w:p w:rsidR="00A138F7" w:rsidRDefault="00A138F7">
      <w:pPr>
        <w:tabs>
          <w:tab w:val="right" w:pos="9639"/>
        </w:tabs>
      </w:pPr>
    </w:p>
    <w:p w:rsidR="00A138F7" w:rsidRDefault="00A138F7">
      <w:pPr>
        <w:tabs>
          <w:tab w:val="right" w:pos="9639"/>
        </w:tabs>
      </w:pPr>
    </w:p>
    <w:p w:rsidR="00A138F7" w:rsidRDefault="00A138F7">
      <w:pPr>
        <w:tabs>
          <w:tab w:val="right" w:pos="9639"/>
        </w:tabs>
      </w:pPr>
    </w:p>
    <w:p w:rsidR="00EC3D5F" w:rsidRDefault="00A138F7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ALGIRDAS BRAZAUSKAS</w:t>
      </w:r>
    </w:p>
    <w:p w:rsidR="00EC3D5F" w:rsidRDefault="00EC3D5F">
      <w:pPr>
        <w:ind w:firstLine="709"/>
        <w:jc w:val="both"/>
        <w:rPr>
          <w:color w:val="000000"/>
        </w:rPr>
      </w:pPr>
    </w:p>
    <w:p w:rsidR="00A138F7" w:rsidRDefault="00A138F7">
      <w:pPr>
        <w:ind w:firstLine="709"/>
        <w:jc w:val="both"/>
        <w:rPr>
          <w:color w:val="000000"/>
        </w:rPr>
      </w:pPr>
    </w:p>
    <w:p w:rsidR="00A138F7" w:rsidRDefault="00A138F7">
      <w:pPr>
        <w:ind w:firstLine="709"/>
        <w:jc w:val="both"/>
        <w:rPr>
          <w:color w:val="000000"/>
        </w:rPr>
      </w:pPr>
      <w:bookmarkStart w:id="0" w:name="_GoBack"/>
      <w:bookmarkEnd w:id="0"/>
    </w:p>
    <w:p w:rsidR="00EC3D5F" w:rsidRDefault="00A138F7">
      <w:pPr>
        <w:tabs>
          <w:tab w:val="right" w:pos="9639"/>
        </w:tabs>
        <w:rPr>
          <w:caps/>
        </w:rPr>
      </w:pPr>
      <w:r>
        <w:rPr>
          <w:caps/>
        </w:rPr>
        <w:t>TEISINGUMO MINISTRAS</w:t>
      </w:r>
      <w:r>
        <w:rPr>
          <w:caps/>
        </w:rPr>
        <w:tab/>
        <w:t>VYTAUTAS MARKEVIČIUS</w:t>
      </w:r>
    </w:p>
    <w:p w:rsidR="00EC3D5F" w:rsidRDefault="00A138F7">
      <w:pPr>
        <w:jc w:val="center"/>
        <w:rPr>
          <w:color w:val="000000"/>
        </w:rPr>
      </w:pPr>
    </w:p>
    <w:sectPr w:rsidR="00EC3D5F" w:rsidSect="00A13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5F" w:rsidRDefault="00A138F7">
      <w:r>
        <w:separator/>
      </w:r>
    </w:p>
  </w:endnote>
  <w:endnote w:type="continuationSeparator" w:id="0">
    <w:p w:rsidR="00EC3D5F" w:rsidRDefault="00A1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5F" w:rsidRDefault="00EC3D5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5F" w:rsidRDefault="00EC3D5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5F" w:rsidRDefault="00EC3D5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5F" w:rsidRDefault="00A138F7">
      <w:r>
        <w:separator/>
      </w:r>
    </w:p>
  </w:footnote>
  <w:footnote w:type="continuationSeparator" w:id="0">
    <w:p w:rsidR="00EC3D5F" w:rsidRDefault="00A1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5F" w:rsidRDefault="00A138F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EC3D5F" w:rsidRDefault="00EC3D5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5F" w:rsidRDefault="00A138F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EC3D5F" w:rsidRDefault="00EC3D5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5F" w:rsidRDefault="00EC3D5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E4"/>
    <w:rsid w:val="007959E4"/>
    <w:rsid w:val="00A138F7"/>
    <w:rsid w:val="00E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C33EB3"/>
  <w15:docId w15:val="{60B585D2-B759-4B8E-9391-15E3BC2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C588C321777"/>
  <Relationship Id="rId11" Type="http://schemas.openxmlformats.org/officeDocument/2006/relationships/hyperlink" TargetMode="External" Target="https://www.e-tar.lt/portal/lt/legalAct/TAR.A0A0CCC6B997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2B866DFF7D43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3867</Words>
  <Characters>2205</Characters>
  <Application>Microsoft Office Word</Application>
  <DocSecurity>0</DocSecurity>
  <Lines>18</Lines>
  <Paragraphs>12</Paragraphs>
  <ScaleCrop>false</ScaleCrop>
  <Company/>
  <LinksUpToDate>false</LinksUpToDate>
  <CharactersWithSpaces>6060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2015-09-14T00:42:00Z</dcterms:created>
  <dc:creator>Win2003Stdx32</dc:creator>
  <lastModifiedBy>BODIN Aušra</lastModifiedBy>
  <dcterms:modified xsi:type="dcterms:W3CDTF">2022-11-16T13:48:00Z</dcterms:modified>
  <revision>3</revision>
</coreProperties>
</file>