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7BD2" w14:textId="77777777" w:rsidR="002329B2" w:rsidRDefault="00D41C3B">
      <w:pPr>
        <w:jc w:val="center"/>
        <w:rPr>
          <w:b/>
        </w:rPr>
      </w:pPr>
      <w:r>
        <w:rPr>
          <w:b/>
          <w:lang w:eastAsia="lt-LT"/>
        </w:rPr>
        <w:pict w14:anchorId="5AFA7BE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 VYRIAUSYBĖ</w:t>
      </w:r>
    </w:p>
    <w:p w14:paraId="5AFA7BD3" w14:textId="77777777" w:rsidR="002329B2" w:rsidRDefault="002329B2">
      <w:pPr>
        <w:jc w:val="center"/>
      </w:pPr>
    </w:p>
    <w:p w14:paraId="5AFA7BD4" w14:textId="77777777" w:rsidR="002329B2" w:rsidRDefault="00D41C3B">
      <w:pPr>
        <w:jc w:val="center"/>
        <w:rPr>
          <w:b/>
        </w:rPr>
      </w:pPr>
      <w:r>
        <w:rPr>
          <w:b/>
        </w:rPr>
        <w:t>N U T A R I M A S</w:t>
      </w:r>
    </w:p>
    <w:p w14:paraId="5AFA7BD5" w14:textId="77777777" w:rsidR="002329B2" w:rsidRDefault="00D41C3B">
      <w:pPr>
        <w:jc w:val="center"/>
        <w:rPr>
          <w:b/>
        </w:rPr>
      </w:pPr>
      <w:r>
        <w:rPr>
          <w:b/>
        </w:rPr>
        <w:t>DĖL LIETUVOS RESPUBLIKOS VYRIAUSYBĖS 2004 M. SAUSIO 9 D. NUTARIMO NR. 21 „DĖL EUROPOS SĄJUNGOS REIKALŲ KOORDINAVIMO“ PAKEITIMO</w:t>
      </w:r>
    </w:p>
    <w:p w14:paraId="5AFA7BD6" w14:textId="77777777" w:rsidR="002329B2" w:rsidRDefault="002329B2">
      <w:pPr>
        <w:jc w:val="center"/>
      </w:pPr>
    </w:p>
    <w:p w14:paraId="5AFA7BD7" w14:textId="77777777" w:rsidR="002329B2" w:rsidRDefault="00D41C3B">
      <w:pPr>
        <w:jc w:val="center"/>
      </w:pPr>
      <w:r>
        <w:t>2007 m. birželio 27 d. Nr. 626</w:t>
      </w:r>
    </w:p>
    <w:p w14:paraId="5AFA7BD8" w14:textId="77777777" w:rsidR="002329B2" w:rsidRDefault="00D41C3B">
      <w:pPr>
        <w:jc w:val="center"/>
      </w:pPr>
      <w:r>
        <w:t>Vilnius</w:t>
      </w:r>
    </w:p>
    <w:p w14:paraId="5AFA7BD9" w14:textId="77777777" w:rsidR="002329B2" w:rsidRDefault="002329B2">
      <w:pPr>
        <w:ind w:firstLine="708"/>
        <w:jc w:val="center"/>
      </w:pPr>
    </w:p>
    <w:p w14:paraId="5AFA7BDA" w14:textId="77777777" w:rsidR="002329B2" w:rsidRDefault="00D41C3B">
      <w:pPr>
        <w:ind w:firstLine="708"/>
        <w:jc w:val="both"/>
      </w:pPr>
      <w:r>
        <w:t>Li</w:t>
      </w:r>
      <w:r>
        <w:t>etuvos Respublikos Vyriausybė</w:t>
      </w:r>
      <w:r>
        <w:rPr>
          <w:spacing w:val="80"/>
        </w:rPr>
        <w:t xml:space="preserve"> </w:t>
      </w:r>
      <w:r>
        <w:rPr>
          <w:spacing w:val="60"/>
          <w:szCs w:val="24"/>
        </w:rPr>
        <w:t>nutari</w:t>
      </w:r>
      <w:r>
        <w:rPr>
          <w:szCs w:val="24"/>
        </w:rPr>
        <w:t>a</w:t>
      </w:r>
      <w:r>
        <w:t>:</w:t>
      </w:r>
    </w:p>
    <w:p w14:paraId="5AFA7BDB" w14:textId="77777777" w:rsidR="002329B2" w:rsidRDefault="00D41C3B">
      <w:pPr>
        <w:ind w:firstLine="708"/>
        <w:jc w:val="both"/>
      </w:pPr>
      <w:r>
        <w:t xml:space="preserve">Pakeisti Europos Sąjungos reikalų koordinavimo taisykles, patvirtintas Lietuvos Respublikos Vyriausybės 2004 m. sausio 9 d. nutarimu Nr. 21 „Dėl Europos Sąjungos reikalų koordinavimo“ (Žin., 2004, Nr. </w:t>
      </w:r>
      <w:hyperlink r:id="rId10" w:tgtFrame="_blank" w:history="1">
        <w:r>
          <w:rPr>
            <w:color w:val="0000FF" w:themeColor="hyperlink"/>
            <w:u w:val="single"/>
          </w:rPr>
          <w:t>8-184</w:t>
        </w:r>
      </w:hyperlink>
      <w:r>
        <w:t xml:space="preserve">; 2005, Nr. 57-1950; 2006, Nr. </w:t>
      </w:r>
      <w:hyperlink r:id="rId11" w:tgtFrame="_blank" w:history="1">
        <w:r>
          <w:rPr>
            <w:color w:val="0000FF" w:themeColor="hyperlink"/>
            <w:u w:val="single"/>
          </w:rPr>
          <w:t>9-331</w:t>
        </w:r>
      </w:hyperlink>
      <w:r>
        <w:t xml:space="preserve">, Nr. </w:t>
      </w:r>
      <w:hyperlink r:id="rId12" w:tgtFrame="_blank" w:history="1">
        <w:r>
          <w:rPr>
            <w:color w:val="0000FF" w:themeColor="hyperlink"/>
            <w:u w:val="single"/>
          </w:rPr>
          <w:t>110-4164</w:t>
        </w:r>
      </w:hyperlink>
      <w:r>
        <w:t xml:space="preserve">; 2007, Nr. </w:t>
      </w:r>
      <w:hyperlink r:id="rId13" w:tgtFrame="_blank" w:history="1">
        <w:r>
          <w:rPr>
            <w:color w:val="0000FF" w:themeColor="hyperlink"/>
            <w:u w:val="single"/>
          </w:rPr>
          <w:t>60-2317</w:t>
        </w:r>
      </w:hyperlink>
      <w:r>
        <w:t>), ir išdėstyti 4 priedo 10 punktą taip: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953"/>
        <w:gridCol w:w="4686"/>
      </w:tblGrid>
      <w:tr w:rsidR="002329B2" w14:paraId="5AFA7BDF" w14:textId="77777777">
        <w:tc>
          <w:tcPr>
            <w:tcW w:w="4953" w:type="dxa"/>
          </w:tcPr>
          <w:p w14:paraId="5AFA7BDC" w14:textId="77777777" w:rsidR="002329B2" w:rsidRDefault="00D41C3B">
            <w:pPr>
              <w:ind w:firstLine="708"/>
              <w:jc w:val="both"/>
            </w:pPr>
            <w:r>
              <w:t>„10. Europos Sąjungos pagrindinių teisių agentūra</w:t>
            </w:r>
          </w:p>
        </w:tc>
        <w:tc>
          <w:tcPr>
            <w:tcW w:w="4686" w:type="dxa"/>
          </w:tcPr>
          <w:p w14:paraId="5AFA7BDD" w14:textId="77777777" w:rsidR="002329B2" w:rsidRDefault="00D41C3B">
            <w:r>
              <w:t>Teisingumo ministerija</w:t>
            </w:r>
          </w:p>
          <w:p w14:paraId="5AFA7BDE" w14:textId="77777777" w:rsidR="002329B2" w:rsidRDefault="00D41C3B">
            <w:r>
              <w:t>Tautinių mažumų ir i</w:t>
            </w:r>
            <w:r>
              <w:t>šeivijos departamentas prie Lietuvos Respublikos Vyriausybės.“</w:t>
            </w:r>
          </w:p>
        </w:tc>
      </w:tr>
    </w:tbl>
    <w:p w14:paraId="5AFA7BE1" w14:textId="77777777" w:rsidR="002329B2" w:rsidRDefault="00D41C3B">
      <w:pPr>
        <w:tabs>
          <w:tab w:val="right" w:pos="9071"/>
        </w:tabs>
        <w:ind w:firstLine="708"/>
      </w:pPr>
    </w:p>
    <w:p w14:paraId="4468E6CA" w14:textId="77777777" w:rsidR="00D41C3B" w:rsidRDefault="00D41C3B">
      <w:pPr>
        <w:tabs>
          <w:tab w:val="right" w:pos="9639"/>
        </w:tabs>
      </w:pPr>
    </w:p>
    <w:p w14:paraId="2344CCB7" w14:textId="77777777" w:rsidR="00D41C3B" w:rsidRDefault="00D41C3B">
      <w:pPr>
        <w:tabs>
          <w:tab w:val="right" w:pos="9639"/>
        </w:tabs>
      </w:pPr>
    </w:p>
    <w:p w14:paraId="5AFA7BE2" w14:textId="076AB23F" w:rsidR="002329B2" w:rsidRDefault="00D41C3B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Ministras Pirmininkas</w:t>
      </w:r>
      <w:r>
        <w:rPr>
          <w:caps/>
          <w:szCs w:val="24"/>
        </w:rPr>
        <w:tab/>
        <w:t>Gediminas Kirkilas</w:t>
      </w:r>
    </w:p>
    <w:p w14:paraId="5AFA7BE3" w14:textId="77777777" w:rsidR="002329B2" w:rsidRDefault="002329B2">
      <w:pPr>
        <w:tabs>
          <w:tab w:val="right" w:pos="9639"/>
        </w:tabs>
        <w:rPr>
          <w:caps/>
          <w:szCs w:val="24"/>
        </w:rPr>
      </w:pPr>
    </w:p>
    <w:p w14:paraId="216E5A4E" w14:textId="77777777" w:rsidR="00D41C3B" w:rsidRDefault="00D41C3B">
      <w:pPr>
        <w:tabs>
          <w:tab w:val="right" w:pos="9639"/>
        </w:tabs>
        <w:rPr>
          <w:caps/>
          <w:szCs w:val="24"/>
        </w:rPr>
      </w:pPr>
    </w:p>
    <w:p w14:paraId="218B234D" w14:textId="77777777" w:rsidR="00D41C3B" w:rsidRDefault="00D41C3B">
      <w:pPr>
        <w:tabs>
          <w:tab w:val="right" w:pos="9639"/>
        </w:tabs>
        <w:rPr>
          <w:caps/>
          <w:szCs w:val="24"/>
        </w:rPr>
      </w:pPr>
      <w:bookmarkStart w:id="0" w:name="_GoBack"/>
      <w:bookmarkEnd w:id="0"/>
    </w:p>
    <w:p w14:paraId="5AFA7BE4" w14:textId="77777777" w:rsidR="002329B2" w:rsidRDefault="00D41C3B">
      <w:pPr>
        <w:tabs>
          <w:tab w:val="right" w:pos="9639"/>
        </w:tabs>
        <w:rPr>
          <w:caps/>
          <w:szCs w:val="24"/>
        </w:rPr>
      </w:pPr>
      <w:r>
        <w:rPr>
          <w:caps/>
          <w:szCs w:val="24"/>
        </w:rPr>
        <w:t>Užsienio reikalų ministras</w:t>
      </w:r>
      <w:r>
        <w:rPr>
          <w:caps/>
          <w:szCs w:val="24"/>
        </w:rPr>
        <w:tab/>
        <w:t>Petras Vaitiekūnas</w:t>
      </w:r>
    </w:p>
    <w:p w14:paraId="5AFA7BE7" w14:textId="77777777" w:rsidR="002329B2" w:rsidRDefault="00D41C3B">
      <w:pPr>
        <w:ind w:firstLine="708"/>
      </w:pPr>
    </w:p>
    <w:sectPr w:rsidR="002329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7BEB" w14:textId="77777777" w:rsidR="002329B2" w:rsidRDefault="00D41C3B">
      <w:r>
        <w:separator/>
      </w:r>
    </w:p>
  </w:endnote>
  <w:endnote w:type="continuationSeparator" w:id="0">
    <w:p w14:paraId="5AFA7BEC" w14:textId="77777777" w:rsidR="002329B2" w:rsidRDefault="00D4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F1" w14:textId="77777777" w:rsidR="002329B2" w:rsidRDefault="002329B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F2" w14:textId="77777777" w:rsidR="002329B2" w:rsidRDefault="002329B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F4" w14:textId="77777777" w:rsidR="002329B2" w:rsidRDefault="002329B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7BE9" w14:textId="77777777" w:rsidR="002329B2" w:rsidRDefault="00D41C3B">
      <w:r>
        <w:separator/>
      </w:r>
    </w:p>
  </w:footnote>
  <w:footnote w:type="continuationSeparator" w:id="0">
    <w:p w14:paraId="5AFA7BEA" w14:textId="77777777" w:rsidR="002329B2" w:rsidRDefault="00D4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ED" w14:textId="77777777" w:rsidR="002329B2" w:rsidRDefault="00D41C3B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5AFA7BEE" w14:textId="77777777" w:rsidR="002329B2" w:rsidRDefault="002329B2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EF" w14:textId="77777777" w:rsidR="002329B2" w:rsidRDefault="00D41C3B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AFA7BF0" w14:textId="77777777" w:rsidR="002329B2" w:rsidRDefault="002329B2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7BF3" w14:textId="77777777" w:rsidR="002329B2" w:rsidRDefault="002329B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FF"/>
    <w:rsid w:val="000B76FF"/>
    <w:rsid w:val="002329B2"/>
    <w:rsid w:val="00D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F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yperlink" TargetMode="External" Target="https://www.e-tar.lt/portal/lt/legalAct/TAR.94C1AA39AC7D"/>
  <Relationship Id="rId12" Type="http://schemas.openxmlformats.org/officeDocument/2006/relationships/hyperlink" TargetMode="External" Target="https://www.e-tar.lt/portal/lt/legalAct/TAR.043A95B5B3AE"/>
  <Relationship Id="rId13" Type="http://schemas.openxmlformats.org/officeDocument/2006/relationships/hyperlink" TargetMode="External" Target="https://www.e-tar.lt/portal/lt/legalAct/TAR.1D6BD291DD0D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Company>LRVK</Company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2015-08-11T06:10:00Z</dcterms:created>
  <dc:creator>lrvk</dc:creator>
  <lastModifiedBy>BODIN Aušra</lastModifiedBy>
  <lastPrinted>2007-06-29T06:41:00Z</lastPrinted>
  <dcterms:modified xsi:type="dcterms:W3CDTF">2017-12-01T09:26:00Z</dcterms:modified>
  <revision>3</revision>
</coreProperties>
</file>