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DF" w:rsidRDefault="00AC33DF">
      <w:pPr>
        <w:tabs>
          <w:tab w:val="center" w:pos="4153"/>
          <w:tab w:val="right" w:pos="8306"/>
        </w:tabs>
        <w:rPr>
          <w:lang w:val="en-GB"/>
        </w:rPr>
      </w:pPr>
    </w:p>
    <w:p w:rsidR="00AC33DF" w:rsidRDefault="00E24D90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  <w:color w:val="000000"/>
        </w:rPr>
        <w:t>LIETUVOS RESPUBLIKOS VYRIAUSYBĖ</w:t>
      </w:r>
    </w:p>
    <w:p w:rsidR="00AC33DF" w:rsidRDefault="00AC33DF">
      <w:pPr>
        <w:jc w:val="center"/>
        <w:rPr>
          <w:color w:val="000000"/>
        </w:rPr>
      </w:pPr>
    </w:p>
    <w:p w:rsidR="00AC33DF" w:rsidRDefault="00E24D90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:rsidR="00AC33DF" w:rsidRDefault="00E24D90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2000 M. VASARIO 23 D. NUTARIMO NR. 207 „DĖL KARO PRIEVOLININKŲ PRAŠYMŲ ATLIKTI ALTERNATYVIĄJĄ KRAŠTO APSAUGOS TARNYBĄ NAGRINĖJIMO KOM</w:t>
      </w:r>
      <w:r>
        <w:rPr>
          <w:b/>
          <w:color w:val="000000"/>
        </w:rPr>
        <w:t>ISIJOS SUDARYMO IR JOS NUOSTATŲ PATVIRTINIMO“ PAKEITIMO</w:t>
      </w:r>
    </w:p>
    <w:p w:rsidR="00AC33DF" w:rsidRDefault="00AC33DF">
      <w:pPr>
        <w:jc w:val="center"/>
        <w:rPr>
          <w:color w:val="000000"/>
        </w:rPr>
      </w:pPr>
    </w:p>
    <w:p w:rsidR="00AC33DF" w:rsidRDefault="00E24D90">
      <w:pPr>
        <w:jc w:val="center"/>
        <w:rPr>
          <w:color w:val="000000"/>
        </w:rPr>
      </w:pPr>
      <w:r>
        <w:rPr>
          <w:color w:val="000000"/>
        </w:rPr>
        <w:t>2005 m. gegužės 2 d. Nr. 480</w:t>
      </w:r>
    </w:p>
    <w:p w:rsidR="00AC33DF" w:rsidRDefault="00E24D90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AC33DF" w:rsidRDefault="00AC33DF">
      <w:pPr>
        <w:jc w:val="center"/>
        <w:rPr>
          <w:color w:val="000000"/>
        </w:rPr>
      </w:pPr>
    </w:p>
    <w:p w:rsidR="00AC33DF" w:rsidRDefault="00E24D9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:rsidR="00AC33DF" w:rsidRDefault="00E24D90">
      <w:pPr>
        <w:ind w:firstLine="708"/>
        <w:jc w:val="both"/>
        <w:rPr>
          <w:color w:val="000000"/>
        </w:rPr>
      </w:pPr>
      <w:r>
        <w:rPr>
          <w:color w:val="000000"/>
        </w:rPr>
        <w:t>Pakeisti Lietuvos Respublikos Vyriausybės 2000 m. vasario 23 d. nutarimą Nr. 207 „Dėl Karo prievolininkų prašymų atlik</w:t>
      </w:r>
      <w:r>
        <w:rPr>
          <w:color w:val="000000"/>
        </w:rPr>
        <w:t xml:space="preserve">ti alternatyviąją krašto apsaugos tarnybą nagrinėjimo komisijos sudarymo ir jos nuostatų patvirtinimo“ (Žin., 2000, Nr. </w:t>
      </w:r>
      <w:hyperlink r:id="rId9" w:tgtFrame="_blank" w:history="1">
        <w:r>
          <w:rPr>
            <w:color w:val="0000FF" w:themeColor="hyperlink"/>
            <w:u w:val="single"/>
          </w:rPr>
          <w:t>18-436</w:t>
        </w:r>
      </w:hyperlink>
      <w:r>
        <w:rPr>
          <w:color w:val="000000"/>
        </w:rPr>
        <w:t xml:space="preserve">): </w:t>
      </w:r>
    </w:p>
    <w:p w:rsidR="00AC33DF" w:rsidRDefault="00E24D90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Išdėstyti 1 punktą taip:</w:t>
      </w:r>
    </w:p>
    <w:p w:rsidR="00AC33DF" w:rsidRDefault="00E24D90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 xml:space="preserve">. Sudaryti </w:t>
      </w:r>
      <w:r>
        <w:rPr>
          <w:color w:val="000000"/>
        </w:rPr>
        <w:t>šią Karo prievolininkų prašymų atlikti alternatyviąją krašto apsaugos tarnybą nagrinėjimo komisiją:</w:t>
      </w:r>
    </w:p>
    <w:tbl>
      <w:tblPr>
        <w:tblW w:w="9920" w:type="dxa"/>
        <w:tblLook w:val="01E0" w:firstRow="1" w:lastRow="1" w:firstColumn="1" w:lastColumn="1" w:noHBand="0" w:noVBand="0"/>
      </w:tblPr>
      <w:tblGrid>
        <w:gridCol w:w="2901"/>
        <w:gridCol w:w="570"/>
        <w:gridCol w:w="6449"/>
      </w:tblGrid>
      <w:tr w:rsidR="00AC33DF">
        <w:tc>
          <w:tcPr>
            <w:tcW w:w="2901" w:type="dxa"/>
          </w:tcPr>
          <w:p w:rsidR="00AC33DF" w:rsidRDefault="00E24D90">
            <w:pPr>
              <w:ind w:left="684"/>
              <w:jc w:val="both"/>
              <w:rPr>
                <w:color w:val="000000"/>
              </w:rPr>
            </w:pPr>
            <w:r>
              <w:rPr>
                <w:color w:val="000000"/>
              </w:rPr>
              <w:t>Vaidotas Ilgius</w:t>
            </w:r>
          </w:p>
        </w:tc>
        <w:tc>
          <w:tcPr>
            <w:tcW w:w="570" w:type="dxa"/>
          </w:tcPr>
          <w:p w:rsidR="00AC33DF" w:rsidRDefault="00E24D90">
            <w:pPr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</w:p>
        </w:tc>
        <w:tc>
          <w:tcPr>
            <w:tcW w:w="6449" w:type="dxa"/>
          </w:tcPr>
          <w:p w:rsidR="00AC33DF" w:rsidRDefault="00E24D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Labdaros ir paramos fondo Nevyriausybinių organizacijų informacijos ir paramos centro direktorius (komisijos pirmininkas);</w:t>
            </w:r>
          </w:p>
        </w:tc>
      </w:tr>
      <w:tr w:rsidR="00AC33DF">
        <w:tc>
          <w:tcPr>
            <w:tcW w:w="2901" w:type="dxa"/>
          </w:tcPr>
          <w:p w:rsidR="00AC33DF" w:rsidRDefault="00E24D90">
            <w:pPr>
              <w:ind w:left="684"/>
              <w:jc w:val="both"/>
              <w:rPr>
                <w:color w:val="000000"/>
              </w:rPr>
            </w:pPr>
            <w:r>
              <w:rPr>
                <w:color w:val="000000"/>
              </w:rPr>
              <w:t>Tautvydas</w:t>
            </w:r>
          </w:p>
        </w:tc>
        <w:tc>
          <w:tcPr>
            <w:tcW w:w="570" w:type="dxa"/>
          </w:tcPr>
          <w:p w:rsidR="00AC33DF" w:rsidRDefault="00E24D90">
            <w:pPr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</w:p>
        </w:tc>
        <w:tc>
          <w:tcPr>
            <w:tcW w:w="6449" w:type="dxa"/>
          </w:tcPr>
          <w:p w:rsidR="00AC33DF" w:rsidRDefault="00E24D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Vilniaus (Pavilnio) Kristaus karaliaus</w:t>
            </w:r>
          </w:p>
        </w:tc>
      </w:tr>
      <w:tr w:rsidR="00AC33DF">
        <w:tc>
          <w:tcPr>
            <w:tcW w:w="2901" w:type="dxa"/>
          </w:tcPr>
          <w:p w:rsidR="00AC33DF" w:rsidRDefault="00E24D90">
            <w:pPr>
              <w:ind w:left="684"/>
              <w:jc w:val="both"/>
              <w:rPr>
                <w:color w:val="000000"/>
              </w:rPr>
            </w:pPr>
            <w:r>
              <w:rPr>
                <w:color w:val="000000"/>
              </w:rPr>
              <w:t>Aukštikalnis</w:t>
            </w:r>
          </w:p>
        </w:tc>
        <w:tc>
          <w:tcPr>
            <w:tcW w:w="570" w:type="dxa"/>
          </w:tcPr>
          <w:p w:rsidR="00AC33DF" w:rsidRDefault="00E24D90">
            <w:pPr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</w:p>
        </w:tc>
        <w:tc>
          <w:tcPr>
            <w:tcW w:w="6449" w:type="dxa"/>
          </w:tcPr>
          <w:p w:rsidR="00AC33DF" w:rsidRDefault="00E24D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ir Šv. kūdikėlio Jėzaus Teresės parapijos administratorius;</w:t>
            </w:r>
          </w:p>
        </w:tc>
      </w:tr>
      <w:tr w:rsidR="00AC33DF">
        <w:tc>
          <w:tcPr>
            <w:tcW w:w="2901" w:type="dxa"/>
          </w:tcPr>
          <w:p w:rsidR="00AC33DF" w:rsidRDefault="00E24D90">
            <w:pPr>
              <w:ind w:left="684"/>
              <w:jc w:val="both"/>
              <w:rPr>
                <w:color w:val="000000"/>
              </w:rPr>
            </w:pPr>
            <w:r>
              <w:rPr>
                <w:color w:val="000000"/>
              </w:rPr>
              <w:t>Agnė Černiauskaitė</w:t>
            </w:r>
          </w:p>
        </w:tc>
        <w:tc>
          <w:tcPr>
            <w:tcW w:w="570" w:type="dxa"/>
          </w:tcPr>
          <w:p w:rsidR="00AC33DF" w:rsidRDefault="00E24D90">
            <w:pPr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</w:p>
        </w:tc>
        <w:tc>
          <w:tcPr>
            <w:tcW w:w="6449" w:type="dxa"/>
          </w:tcPr>
          <w:p w:rsidR="00AC33DF" w:rsidRDefault="00E24D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viešosios įstaigos Paramos vaikams centro mokymų koordinatorė;</w:t>
            </w:r>
          </w:p>
        </w:tc>
      </w:tr>
      <w:tr w:rsidR="00AC33DF">
        <w:tc>
          <w:tcPr>
            <w:tcW w:w="2901" w:type="dxa"/>
          </w:tcPr>
          <w:p w:rsidR="00AC33DF" w:rsidRDefault="00E24D90">
            <w:pPr>
              <w:ind w:left="684"/>
              <w:jc w:val="both"/>
              <w:rPr>
                <w:color w:val="000000"/>
              </w:rPr>
            </w:pPr>
            <w:r>
              <w:rPr>
                <w:color w:val="000000"/>
              </w:rPr>
              <w:t>Laimutis Deveikis</w:t>
            </w:r>
          </w:p>
        </w:tc>
        <w:tc>
          <w:tcPr>
            <w:tcW w:w="570" w:type="dxa"/>
          </w:tcPr>
          <w:p w:rsidR="00AC33DF" w:rsidRDefault="00E24D90">
            <w:pPr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</w:p>
        </w:tc>
        <w:tc>
          <w:tcPr>
            <w:tcW w:w="6449" w:type="dxa"/>
          </w:tcPr>
          <w:p w:rsidR="00AC33DF" w:rsidRDefault="00E24D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Pilietinių iniciatyvų centro </w:t>
            </w:r>
            <w:r>
              <w:rPr>
                <w:color w:val="000000"/>
              </w:rPr>
              <w:t>projektų koordinatorius;</w:t>
            </w:r>
          </w:p>
        </w:tc>
      </w:tr>
      <w:tr w:rsidR="00AC33DF">
        <w:tc>
          <w:tcPr>
            <w:tcW w:w="2901" w:type="dxa"/>
          </w:tcPr>
          <w:p w:rsidR="00AC33DF" w:rsidRDefault="00E24D90">
            <w:pPr>
              <w:ind w:left="684"/>
              <w:jc w:val="both"/>
              <w:rPr>
                <w:color w:val="000000"/>
              </w:rPr>
            </w:pPr>
            <w:r>
              <w:rPr>
                <w:color w:val="000000"/>
              </w:rPr>
              <w:t>Algirdas Kirvelaitis</w:t>
            </w:r>
          </w:p>
        </w:tc>
        <w:tc>
          <w:tcPr>
            <w:tcW w:w="570" w:type="dxa"/>
          </w:tcPr>
          <w:p w:rsidR="00AC33DF" w:rsidRDefault="00E24D90">
            <w:pPr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</w:p>
        </w:tc>
        <w:tc>
          <w:tcPr>
            <w:tcW w:w="6449" w:type="dxa"/>
          </w:tcPr>
          <w:p w:rsidR="00AC33DF" w:rsidRDefault="00E24D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Lietuvos moksleivių kūno kultūros ir sporto centro vyriausiasis metodininkas;</w:t>
            </w:r>
          </w:p>
        </w:tc>
      </w:tr>
      <w:tr w:rsidR="00AC33DF">
        <w:tc>
          <w:tcPr>
            <w:tcW w:w="2901" w:type="dxa"/>
          </w:tcPr>
          <w:p w:rsidR="00AC33DF" w:rsidRDefault="00E24D90">
            <w:pPr>
              <w:ind w:left="684"/>
              <w:jc w:val="both"/>
              <w:rPr>
                <w:color w:val="000000"/>
              </w:rPr>
            </w:pPr>
            <w:r>
              <w:rPr>
                <w:color w:val="000000"/>
              </w:rPr>
              <w:t>Valdas Mackela</w:t>
            </w:r>
          </w:p>
        </w:tc>
        <w:tc>
          <w:tcPr>
            <w:tcW w:w="570" w:type="dxa"/>
          </w:tcPr>
          <w:p w:rsidR="00AC33DF" w:rsidRDefault="00E24D90">
            <w:pPr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</w:p>
        </w:tc>
        <w:tc>
          <w:tcPr>
            <w:tcW w:w="6449" w:type="dxa"/>
          </w:tcPr>
          <w:p w:rsidR="00AC33DF" w:rsidRDefault="00E24D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Naujųjų religijų tyrimų ir informacijos centro valdybos narys;</w:t>
            </w:r>
          </w:p>
        </w:tc>
      </w:tr>
      <w:tr w:rsidR="00AC33DF">
        <w:tc>
          <w:tcPr>
            <w:tcW w:w="2901" w:type="dxa"/>
          </w:tcPr>
          <w:p w:rsidR="00AC33DF" w:rsidRDefault="00E24D90">
            <w:pPr>
              <w:ind w:left="6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Rokas Uscila </w:t>
            </w:r>
          </w:p>
        </w:tc>
        <w:tc>
          <w:tcPr>
            <w:tcW w:w="570" w:type="dxa"/>
          </w:tcPr>
          <w:p w:rsidR="00AC33DF" w:rsidRDefault="00E24D90">
            <w:pPr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</w:p>
        </w:tc>
        <w:tc>
          <w:tcPr>
            <w:tcW w:w="6449" w:type="dxa"/>
          </w:tcPr>
          <w:p w:rsidR="00AC33DF" w:rsidRDefault="00E24D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viešosios įstaigos Žmogaus </w:t>
            </w:r>
            <w:r>
              <w:rPr>
                <w:color w:val="000000"/>
              </w:rPr>
              <w:t>teisių stebėjimo instituto tyrimų direktorius.“.</w:t>
            </w:r>
          </w:p>
        </w:tc>
      </w:tr>
    </w:tbl>
    <w:bookmarkStart w:id="0" w:name="_GoBack" w:displacedByCustomXml="prev"/>
    <w:p w:rsidR="00AC33DF" w:rsidRDefault="00E24D90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Nurodytuoju nutarimu patvirtintuose Karo prievolininkų prašymų atlikti alternatyviąją krašto apsaugos tarnybą nagrinėjimo komisijos nuostatuose:</w:t>
      </w:r>
    </w:p>
    <w:p w:rsidR="00AC33DF" w:rsidRDefault="00E24D90">
      <w:pPr>
        <w:ind w:firstLine="708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Išdėstyti 7.3 punktą taip:</w:t>
      </w:r>
    </w:p>
    <w:p w:rsidR="00AC33DF" w:rsidRDefault="00E24D90">
      <w:pPr>
        <w:ind w:firstLine="708"/>
        <w:jc w:val="both"/>
        <w:rPr>
          <w:color w:val="000000"/>
        </w:rPr>
      </w:pPr>
      <w:r>
        <w:rPr>
          <w:color w:val="000000"/>
        </w:rPr>
        <w:t>„7.3. valstybinio so</w:t>
      </w:r>
      <w:r>
        <w:rPr>
          <w:color w:val="000000"/>
        </w:rPr>
        <w:t>cialinio draudimo pažymėjimą (jeigu anksčiau dirbo ir yra jį gavęs);“.</w:t>
      </w:r>
    </w:p>
    <w:p w:rsidR="00AC33DF" w:rsidRDefault="00E24D90">
      <w:pPr>
        <w:ind w:firstLine="708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Išbraukti 10 punkte žodžius „komisijos pirmininko pavaduotojas arba kitas“ ir po žodžių „komisijos pirmininko paskirtas“ įrašyti žodį „komisijos“.</w:t>
      </w:r>
    </w:p>
    <w:p w:rsidR="00AC33DF" w:rsidRDefault="00E24D90">
      <w:pPr>
        <w:ind w:firstLine="708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Išdėstyti 11 p</w:t>
      </w:r>
      <w:r>
        <w:rPr>
          <w:color w:val="000000"/>
        </w:rPr>
        <w:t>unktą taip:</w:t>
      </w:r>
    </w:p>
    <w:p w:rsidR="00AC33DF" w:rsidRDefault="00E24D90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11</w:t>
      </w:r>
      <w:r>
        <w:rPr>
          <w:color w:val="000000"/>
        </w:rPr>
        <w:t>. Komisijos posėdis yra teisėtas, jeigu jame dalyvauja ne mažiau kaip 4 komisijos nariai, įskaitant komisijos pirmininką.“.</w:t>
      </w:r>
    </w:p>
    <w:bookmarkEnd w:id="0" w:displacedByCustomXml="next"/>
    <w:p w:rsidR="00AC33DF" w:rsidRDefault="00E24D90">
      <w:pPr>
        <w:ind w:firstLine="708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 xml:space="preserve">. Įrašyti 13 punkte vietoj žodžių „Lietuvos Respublikos archyvo įstatymu“ žodžius „Lietuvos Respublikos dokumentų ir archyvų įstatymu (Žin., 1995, Nr. </w:t>
      </w:r>
      <w:hyperlink r:id="rId10" w:tgtFrame="_blank" w:history="1">
        <w:r>
          <w:rPr>
            <w:color w:val="0000FF" w:themeColor="hyperlink"/>
            <w:u w:val="single"/>
          </w:rPr>
          <w:t>107-2389</w:t>
        </w:r>
      </w:hyperlink>
      <w:r>
        <w:rPr>
          <w:color w:val="000000"/>
        </w:rPr>
        <w:t>; 2004, Nr. 57-198</w:t>
      </w:r>
      <w:r>
        <w:rPr>
          <w:color w:val="000000"/>
        </w:rPr>
        <w:t>2)“.</w:t>
      </w:r>
    </w:p>
    <w:p w:rsidR="00AC33DF" w:rsidRDefault="00AC33DF">
      <w:pPr>
        <w:ind w:firstLine="708"/>
        <w:jc w:val="both"/>
        <w:rPr>
          <w:color w:val="000000"/>
        </w:rPr>
      </w:pPr>
    </w:p>
    <w:p w:rsidR="00AC33DF" w:rsidRDefault="00E24D90">
      <w:pPr>
        <w:ind w:firstLine="708"/>
        <w:jc w:val="both"/>
        <w:rPr>
          <w:color w:val="000000"/>
        </w:rPr>
      </w:pPr>
    </w:p>
    <w:p w:rsidR="00AC33DF" w:rsidRDefault="00E24D90">
      <w:pPr>
        <w:tabs>
          <w:tab w:val="right" w:pos="9639"/>
        </w:tabs>
      </w:pPr>
      <w:r>
        <w:t>SUSISIEKIMO MINISTRAS,</w:t>
      </w:r>
    </w:p>
    <w:p w:rsidR="00AC33DF" w:rsidRDefault="00E24D90">
      <w:pPr>
        <w:tabs>
          <w:tab w:val="right" w:pos="9639"/>
        </w:tabs>
      </w:pPr>
      <w:r>
        <w:t>PAVADUOJANTIS MINISTRĄ PIRMININKĄ</w:t>
      </w:r>
      <w:r>
        <w:tab/>
        <w:t>ZIGMANTAS BALČYTIS</w:t>
      </w:r>
    </w:p>
    <w:p w:rsidR="00AC33DF" w:rsidRDefault="00AC33DF">
      <w:pPr>
        <w:tabs>
          <w:tab w:val="right" w:pos="9639"/>
        </w:tabs>
      </w:pPr>
    </w:p>
    <w:p w:rsidR="00AC33DF" w:rsidRDefault="00E24D90">
      <w:pPr>
        <w:tabs>
          <w:tab w:val="right" w:pos="9639"/>
        </w:tabs>
      </w:pPr>
      <w:r>
        <w:t>KRAŠTO APSAUGOS MINISTRAS</w:t>
      </w:r>
      <w:r>
        <w:tab/>
        <w:t>GEDIMINAS KIRKILAS</w:t>
      </w:r>
    </w:p>
    <w:p w:rsidR="00AC33DF" w:rsidRDefault="00E24D90"/>
    <w:sectPr w:rsidR="00AC33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DF" w:rsidRDefault="00E24D90">
      <w:r>
        <w:separator/>
      </w:r>
    </w:p>
  </w:endnote>
  <w:endnote w:type="continuationSeparator" w:id="0">
    <w:p w:rsidR="00AC33DF" w:rsidRDefault="00E2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DF" w:rsidRDefault="00AC33D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DF" w:rsidRDefault="00AC33D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DF" w:rsidRDefault="00AC33D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DF" w:rsidRDefault="00E24D90">
      <w:r>
        <w:separator/>
      </w:r>
    </w:p>
  </w:footnote>
  <w:footnote w:type="continuationSeparator" w:id="0">
    <w:p w:rsidR="00AC33DF" w:rsidRDefault="00E2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DF" w:rsidRDefault="00E24D9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AC33DF" w:rsidRDefault="00AC33D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DF" w:rsidRDefault="00E24D9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 w:rsidR="00AC33DF" w:rsidRDefault="00AC33D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DF" w:rsidRDefault="00AC33D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4A"/>
    <w:rsid w:val="00AC33DF"/>
    <w:rsid w:val="00DE604A"/>
    <w:rsid w:val="00E2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258EB0C-B6BA-40AA-B993-3F7E4059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24D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FEF229DA7C6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BBF9EDF65B1D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4EB07C7-B909-4003-9A21-DEA69CD149F7}"/>
      </w:docPartPr>
      <w:docPartBody>
        <w:p w:rsidR="00000000" w:rsidRDefault="009975A0">
          <w:r w:rsidRPr="00A93713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A0"/>
    <w:rsid w:val="009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975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1629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2015-07-06T07:01:00Z</dcterms:created>
  <dc:creator>User</dc:creator>
  <lastModifiedBy>BODIN Aušra</lastModifiedBy>
  <dcterms:modified xsi:type="dcterms:W3CDTF">2022-04-22T05:54:00Z</dcterms:modified>
  <revision>3</revision>
</coreProperties>
</file>