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B9" w:rsidRDefault="00825C0E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3" w:shapeid="_x0000_s1027"/>
        </w:pict>
      </w:r>
      <w:r>
        <w:rPr>
          <w:b/>
          <w:color w:val="000000"/>
        </w:rPr>
        <w:t>LIETUVOS RESPUBLIKOS VYRIAUSYBĖ</w:t>
      </w:r>
    </w:p>
    <w:p w:rsidR="00601DB9" w:rsidRDefault="00601DB9">
      <w:pPr>
        <w:jc w:val="center"/>
        <w:rPr>
          <w:color w:val="000000"/>
        </w:rPr>
      </w:pPr>
    </w:p>
    <w:p w:rsidR="00601DB9" w:rsidRDefault="00825C0E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:rsidR="00601DB9" w:rsidRDefault="00825C0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DĖL LIETUVOS RESPUBLIKOS VYRIAUSYBĖS 2003 M. BIRŽELIO 30 D. NUTARIMO NR. 852 „DĖL VALSTYBĖS REGISTRŲ INTEGRALIOS SISTEMOS KŪRIMO STRATEGIJOS ĮGYVENDINIMO PRIEMONIŲ PLANO </w:t>
      </w:r>
      <w:r>
        <w:rPr>
          <w:b/>
          <w:color w:val="000000"/>
        </w:rPr>
        <w:t>PATVIRTINIMO“ PAKEITIMO</w:t>
      </w:r>
    </w:p>
    <w:p w:rsidR="00601DB9" w:rsidRDefault="00601DB9">
      <w:pPr>
        <w:jc w:val="center"/>
        <w:rPr>
          <w:color w:val="000000"/>
        </w:rPr>
      </w:pPr>
    </w:p>
    <w:p w:rsidR="00601DB9" w:rsidRDefault="00825C0E">
      <w:pPr>
        <w:jc w:val="center"/>
        <w:rPr>
          <w:color w:val="000000"/>
        </w:rPr>
      </w:pPr>
      <w:r>
        <w:rPr>
          <w:color w:val="000000"/>
        </w:rPr>
        <w:t>2004 m. kovo 24 d. Nr. 313</w:t>
      </w:r>
    </w:p>
    <w:p w:rsidR="00601DB9" w:rsidRDefault="00825C0E">
      <w:pPr>
        <w:jc w:val="center"/>
        <w:rPr>
          <w:color w:val="000000"/>
        </w:rPr>
      </w:pPr>
      <w:r>
        <w:rPr>
          <w:color w:val="000000"/>
        </w:rPr>
        <w:t>Vilnius</w:t>
      </w:r>
    </w:p>
    <w:p w:rsidR="00601DB9" w:rsidRDefault="00601DB9">
      <w:pPr>
        <w:jc w:val="center"/>
        <w:rPr>
          <w:color w:val="000000"/>
        </w:rPr>
      </w:pPr>
    </w:p>
    <w:p w:rsidR="00601DB9" w:rsidRDefault="00825C0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Lietuvos Respublikos Vyriausybė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p w:rsidR="00601DB9" w:rsidRDefault="00825C0E">
      <w:pPr>
        <w:ind w:firstLine="708"/>
        <w:jc w:val="both"/>
        <w:rPr>
          <w:color w:val="000000"/>
        </w:rPr>
      </w:pPr>
      <w:r>
        <w:rPr>
          <w:color w:val="000000"/>
        </w:rPr>
        <w:t>Pakeisti Valstybės registrų integralios sistemos kūrimo strategijos įgyvendinimo priemonių planą, patvirtintą Lietuvos Respublikos Vyriausybės 2003 m. b</w:t>
      </w:r>
      <w:r>
        <w:rPr>
          <w:color w:val="000000"/>
        </w:rPr>
        <w:t xml:space="preserve">irželio 30 d. nutarimu Nr. 852 „Dėl Valstybės registrų integralios sistemos kūrimo strategijos įgyvendinimo priemonių plano patvirtinimo“ (Žin., 2003, Nr. </w:t>
      </w:r>
      <w:hyperlink r:id="rId9" w:tgtFrame="_blank" w:history="1">
        <w:r>
          <w:rPr>
            <w:color w:val="0000FF" w:themeColor="hyperlink"/>
            <w:u w:val="single"/>
          </w:rPr>
          <w:t>65-2947</w:t>
        </w:r>
      </w:hyperlink>
      <w:r>
        <w:rPr>
          <w:color w:val="000000"/>
        </w:rPr>
        <w:t xml:space="preserve">; 2004, Nr. </w:t>
      </w:r>
      <w:hyperlink r:id="rId10" w:tgtFrame="_blank" w:history="1">
        <w:r>
          <w:rPr>
            <w:color w:val="0000FF" w:themeColor="hyperlink"/>
            <w:u w:val="single"/>
          </w:rPr>
          <w:t>28-907</w:t>
        </w:r>
      </w:hyperlink>
      <w:r>
        <w:rPr>
          <w:color w:val="000000"/>
        </w:rPr>
        <w:t>), ir išdėstyti 2.10 punktą taip: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64"/>
        <w:gridCol w:w="1710"/>
        <w:gridCol w:w="1539"/>
      </w:tblGrid>
      <w:tr w:rsidR="00601DB9">
        <w:tc>
          <w:tcPr>
            <w:tcW w:w="6264" w:type="dxa"/>
          </w:tcPr>
          <w:p w:rsidR="00601DB9" w:rsidRDefault="00825C0E">
            <w:pPr>
              <w:rPr>
                <w:color w:val="000000"/>
              </w:rPr>
            </w:pPr>
            <w:r>
              <w:rPr>
                <w:color w:val="000000"/>
              </w:rPr>
              <w:t>„2.10. parengti, suderinti su suinteresuotomis institucijomis ir patvirtinti Lietuvos georeferencinio ketvirtis pagrindo naudojimo ir tvar</w:t>
            </w:r>
            <w:r>
              <w:rPr>
                <w:color w:val="000000"/>
              </w:rPr>
              <w:t>kymotaisykles.</w:t>
            </w:r>
          </w:p>
        </w:tc>
        <w:tc>
          <w:tcPr>
            <w:tcW w:w="1710" w:type="dxa"/>
          </w:tcPr>
          <w:p w:rsidR="00601DB9" w:rsidRDefault="00825C0E">
            <w:pPr>
              <w:ind w:firstLine="60"/>
              <w:rPr>
                <w:color w:val="000000"/>
              </w:rPr>
            </w:pPr>
            <w:r>
              <w:rPr>
                <w:color w:val="000000"/>
              </w:rPr>
              <w:t xml:space="preserve">2004 metų II ketvirtis </w:t>
            </w:r>
          </w:p>
        </w:tc>
        <w:tc>
          <w:tcPr>
            <w:tcW w:w="1539" w:type="dxa"/>
          </w:tcPr>
          <w:p w:rsidR="00601DB9" w:rsidRDefault="00601DB9">
            <w:pPr>
              <w:rPr>
                <w:color w:val="000000"/>
              </w:rPr>
            </w:pPr>
          </w:p>
        </w:tc>
      </w:tr>
      <w:tr w:rsidR="00601DB9">
        <w:tc>
          <w:tcPr>
            <w:tcW w:w="6264" w:type="dxa"/>
          </w:tcPr>
          <w:p w:rsidR="00601DB9" w:rsidRDefault="00825C0E">
            <w:pPr>
              <w:rPr>
                <w:color w:val="000000"/>
              </w:rPr>
            </w:pPr>
            <w:r>
              <w:rPr>
                <w:color w:val="000000"/>
              </w:rPr>
              <w:t>Baigti kurti Lietuvos georeferencinį pagrindą, kuriame pateikiamas Lietuvos skaitmeninis žemėlapis ir svarbiausiųjų objektų geografiniai duomenys.</w:t>
            </w:r>
          </w:p>
        </w:tc>
        <w:tc>
          <w:tcPr>
            <w:tcW w:w="1710" w:type="dxa"/>
          </w:tcPr>
          <w:p w:rsidR="00601DB9" w:rsidRDefault="00825C0E">
            <w:pPr>
              <w:ind w:firstLine="60"/>
              <w:rPr>
                <w:color w:val="000000"/>
                <w:lang w:val="en-US"/>
              </w:rPr>
            </w:pPr>
            <w:r>
              <w:rPr>
                <w:color w:val="000000"/>
              </w:rPr>
              <w:t>2003 metų</w:t>
            </w:r>
            <w:r>
              <w:rPr>
                <w:color w:val="000000"/>
                <w:lang w:val="en-US"/>
              </w:rPr>
              <w:t xml:space="preserve"> IV ketvirtis </w:t>
            </w:r>
          </w:p>
        </w:tc>
        <w:tc>
          <w:tcPr>
            <w:tcW w:w="1539" w:type="dxa"/>
          </w:tcPr>
          <w:p w:rsidR="00601DB9" w:rsidRDefault="00825C0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Žemės ūkio ministerija“</w:t>
            </w:r>
          </w:p>
        </w:tc>
      </w:tr>
    </w:tbl>
    <w:p w:rsidR="00601DB9" w:rsidRDefault="00825C0E">
      <w:pPr>
        <w:ind w:firstLine="708"/>
        <w:rPr>
          <w:color w:val="000000"/>
        </w:rPr>
      </w:pPr>
    </w:p>
    <w:p w:rsidR="00825C0E" w:rsidRDefault="00825C0E">
      <w:pPr>
        <w:tabs>
          <w:tab w:val="right" w:pos="9639"/>
        </w:tabs>
      </w:pPr>
    </w:p>
    <w:p w:rsidR="00825C0E" w:rsidRDefault="00825C0E">
      <w:pPr>
        <w:tabs>
          <w:tab w:val="right" w:pos="9639"/>
        </w:tabs>
      </w:pPr>
    </w:p>
    <w:p w:rsidR="00825C0E" w:rsidRDefault="00825C0E">
      <w:pPr>
        <w:tabs>
          <w:tab w:val="right" w:pos="9639"/>
        </w:tabs>
      </w:pPr>
    </w:p>
    <w:p w:rsidR="00601DB9" w:rsidRDefault="00825C0E">
      <w:pPr>
        <w:tabs>
          <w:tab w:val="right" w:pos="9639"/>
        </w:tabs>
      </w:pPr>
      <w:r>
        <w:t xml:space="preserve">Ministras Pirmininkas </w:t>
      </w:r>
      <w:r>
        <w:tab/>
        <w:t>Algirdas Brazauskas</w:t>
      </w:r>
    </w:p>
    <w:p w:rsidR="00601DB9" w:rsidRDefault="00601DB9">
      <w:pPr>
        <w:tabs>
          <w:tab w:val="right" w:pos="9639"/>
        </w:tabs>
      </w:pPr>
    </w:p>
    <w:p w:rsidR="00825C0E" w:rsidRDefault="00825C0E">
      <w:pPr>
        <w:tabs>
          <w:tab w:val="right" w:pos="9639"/>
        </w:tabs>
      </w:pPr>
    </w:p>
    <w:p w:rsidR="00825C0E" w:rsidRDefault="00825C0E">
      <w:pPr>
        <w:tabs>
          <w:tab w:val="right" w:pos="9639"/>
        </w:tabs>
      </w:pPr>
      <w:bookmarkStart w:id="0" w:name="_GoBack"/>
      <w:bookmarkEnd w:id="0"/>
    </w:p>
    <w:p w:rsidR="00601DB9" w:rsidRDefault="00825C0E">
      <w:pPr>
        <w:tabs>
          <w:tab w:val="right" w:pos="9639"/>
        </w:tabs>
      </w:pPr>
      <w:r>
        <w:t xml:space="preserve">Vidaus reikalų ministras </w:t>
      </w:r>
      <w:r>
        <w:tab/>
        <w:t>Virgilijus Bulovas</w:t>
      </w:r>
    </w:p>
    <w:p w:rsidR="00601DB9" w:rsidRDefault="00825C0E">
      <w:pPr>
        <w:tabs>
          <w:tab w:val="right" w:pos="9639"/>
        </w:tabs>
        <w:jc w:val="center"/>
      </w:pPr>
    </w:p>
    <w:sectPr w:rsidR="00601DB9" w:rsidSect="00825C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DB9" w:rsidRDefault="00825C0E">
      <w:r>
        <w:separator/>
      </w:r>
    </w:p>
  </w:endnote>
  <w:endnote w:type="continuationSeparator" w:id="0">
    <w:p w:rsidR="00601DB9" w:rsidRDefault="008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B9" w:rsidRDefault="00601DB9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B9" w:rsidRDefault="00601DB9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B9" w:rsidRDefault="00601DB9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DB9" w:rsidRDefault="00825C0E">
      <w:r>
        <w:separator/>
      </w:r>
    </w:p>
  </w:footnote>
  <w:footnote w:type="continuationSeparator" w:id="0">
    <w:p w:rsidR="00601DB9" w:rsidRDefault="00825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B9" w:rsidRDefault="00825C0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601DB9" w:rsidRDefault="00601DB9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B9" w:rsidRDefault="00825C0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:rsidR="00601DB9" w:rsidRDefault="00601DB9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B9" w:rsidRDefault="00601DB9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38"/>
    <w:rsid w:val="00601DB9"/>
    <w:rsid w:val="00825C0E"/>
    <w:rsid w:val="00C9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428720"/>
  <w15:docId w15:val="{0F95FDCE-2777-4024-A537-816A0F5F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BED66A291BF4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yperlink" TargetMode="External" Target="https://www.e-tar.lt/portal/lt/legalAct/TAR.A15B3E0B0AC2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846</Words>
  <Characters>483</Characters>
  <Application>Microsoft Office Word</Application>
  <DocSecurity>0</DocSecurity>
  <Lines>4</Lines>
  <Paragraphs>2</Paragraphs>
  <ScaleCrop>false</ScaleCrop>
  <Company/>
  <LinksUpToDate>false</LinksUpToDate>
  <CharactersWithSpaces>1327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2015-09-07T21:46:00Z</dcterms:created>
  <dc:creator>User</dc:creator>
  <lastModifiedBy>BODIN Aušra</lastModifiedBy>
  <dcterms:modified xsi:type="dcterms:W3CDTF">2022-03-10T06:27:00Z</dcterms:modified>
  <revision>3</revision>
</coreProperties>
</file>