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EC71" w14:textId="77777777" w:rsidR="00430F04" w:rsidRDefault="00430F04">
      <w:pPr>
        <w:tabs>
          <w:tab w:val="center" w:pos="4153"/>
          <w:tab w:val="right" w:pos="8306"/>
        </w:tabs>
        <w:rPr>
          <w:lang w:val="en-GB"/>
        </w:rPr>
      </w:pPr>
    </w:p>
    <w:p w14:paraId="1C5DEC72" w14:textId="77777777" w:rsidR="00430F04" w:rsidRDefault="005519D0">
      <w:pPr>
        <w:jc w:val="center"/>
        <w:rPr>
          <w:b/>
          <w:color w:val="000000"/>
        </w:rPr>
      </w:pPr>
      <w:r>
        <w:rPr>
          <w:b/>
          <w:color w:val="000000"/>
          <w:lang w:eastAsia="lt-LT"/>
        </w:rPr>
        <w:pict w14:anchorId="1C5DEC9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C5DEC73" w14:textId="77777777" w:rsidR="00430F04" w:rsidRDefault="00430F04">
      <w:pPr>
        <w:jc w:val="center"/>
        <w:rPr>
          <w:color w:val="000000"/>
        </w:rPr>
      </w:pPr>
    </w:p>
    <w:p w14:paraId="1C5DEC74" w14:textId="77777777" w:rsidR="00430F04" w:rsidRDefault="005519D0">
      <w:pPr>
        <w:jc w:val="center"/>
        <w:rPr>
          <w:b/>
          <w:color w:val="000000"/>
        </w:rPr>
      </w:pPr>
      <w:r>
        <w:rPr>
          <w:b/>
          <w:color w:val="000000"/>
        </w:rPr>
        <w:t>N U T A R I M A S</w:t>
      </w:r>
    </w:p>
    <w:p w14:paraId="1C5DEC75" w14:textId="77777777" w:rsidR="00430F04" w:rsidRDefault="005519D0">
      <w:pPr>
        <w:jc w:val="center"/>
        <w:rPr>
          <w:b/>
          <w:color w:val="000000"/>
        </w:rPr>
      </w:pPr>
      <w:r>
        <w:rPr>
          <w:b/>
          <w:color w:val="000000"/>
        </w:rPr>
        <w:t>DĖL LIETUVOS RESPUBLIKOS VYRIAUSYBĖS 2001 M. SAUSIO 25 D. NUTARIMO NR. 86 „DĖL LIGOS IR MOTINYSTĖS SOCIALINIO DRAUDIMO PAŠALPŲ NUOSTATŲ PATVIRTINIMO“ PAKEITIMO</w:t>
      </w:r>
    </w:p>
    <w:p w14:paraId="1C5DEC76" w14:textId="77777777" w:rsidR="00430F04" w:rsidRDefault="00430F04">
      <w:pPr>
        <w:jc w:val="center"/>
        <w:rPr>
          <w:color w:val="000000"/>
        </w:rPr>
      </w:pPr>
    </w:p>
    <w:p w14:paraId="1C5DEC77" w14:textId="77777777" w:rsidR="00430F04" w:rsidRDefault="005519D0">
      <w:pPr>
        <w:jc w:val="center"/>
        <w:rPr>
          <w:color w:val="000000"/>
        </w:rPr>
      </w:pPr>
      <w:r>
        <w:rPr>
          <w:color w:val="000000"/>
        </w:rPr>
        <w:t>2003 m. b</w:t>
      </w:r>
      <w:r>
        <w:rPr>
          <w:color w:val="000000"/>
        </w:rPr>
        <w:t>alandžio 1 d. Nr. 397</w:t>
      </w:r>
    </w:p>
    <w:p w14:paraId="1C5DEC78" w14:textId="77777777" w:rsidR="00430F04" w:rsidRDefault="005519D0">
      <w:pPr>
        <w:jc w:val="center"/>
        <w:rPr>
          <w:color w:val="000000"/>
        </w:rPr>
      </w:pPr>
      <w:r>
        <w:rPr>
          <w:color w:val="000000"/>
        </w:rPr>
        <w:t>Vilnius</w:t>
      </w:r>
    </w:p>
    <w:p w14:paraId="1C5DEC79" w14:textId="77777777" w:rsidR="00430F04" w:rsidRDefault="00430F04">
      <w:pPr>
        <w:ind w:firstLine="708"/>
      </w:pPr>
    </w:p>
    <w:p w14:paraId="1C5DEC7A" w14:textId="77777777" w:rsidR="00430F04" w:rsidRDefault="005519D0">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1C5DEC7B" w14:textId="77777777" w:rsidR="00430F04" w:rsidRDefault="005519D0">
      <w:pPr>
        <w:ind w:firstLine="708"/>
        <w:jc w:val="both"/>
        <w:rPr>
          <w:color w:val="000000"/>
        </w:rPr>
      </w:pPr>
      <w:r>
        <w:rPr>
          <w:color w:val="000000"/>
        </w:rPr>
        <w:t>Pakeisti Ligos ir motinystės socialinio draudimo pašalpų nuostatus, patvirtintus Lietuvos Respublikos Vyriausybės 2001 m. sausio 25 d. nutarimu Nr. 86 „Dėl Ligos ir motinystės social</w:t>
      </w:r>
      <w:r>
        <w:rPr>
          <w:color w:val="000000"/>
        </w:rPr>
        <w:t xml:space="preserve">inio draudimo pašalpų nuostatų patvirtinimo“ (Žin., 2001, Nr. </w:t>
      </w:r>
      <w:hyperlink r:id="rId10" w:tgtFrame="_blank" w:history="1">
        <w:r>
          <w:rPr>
            <w:color w:val="0000FF" w:themeColor="hyperlink"/>
            <w:u w:val="single"/>
          </w:rPr>
          <w:t>10-284</w:t>
        </w:r>
      </w:hyperlink>
      <w:r>
        <w:rPr>
          <w:color w:val="000000"/>
        </w:rPr>
        <w:t>):</w:t>
      </w:r>
    </w:p>
    <w:p w14:paraId="1C5DEC7C" w14:textId="77777777" w:rsidR="00430F04" w:rsidRDefault="005519D0">
      <w:pPr>
        <w:ind w:firstLine="708"/>
        <w:jc w:val="both"/>
        <w:rPr>
          <w:color w:val="000000"/>
        </w:rPr>
      </w:pPr>
      <w:r>
        <w:rPr>
          <w:color w:val="000000"/>
        </w:rPr>
        <w:t>1</w:t>
      </w:r>
      <w:r>
        <w:rPr>
          <w:color w:val="000000"/>
        </w:rPr>
        <w:t>. Išdėstyti 7 ir 8 punktus taip:</w:t>
      </w:r>
    </w:p>
    <w:p w14:paraId="1C5DEC7D" w14:textId="77777777" w:rsidR="00430F04" w:rsidRDefault="005519D0">
      <w:pPr>
        <w:ind w:firstLine="708"/>
        <w:jc w:val="both"/>
        <w:rPr>
          <w:color w:val="000000"/>
        </w:rPr>
      </w:pPr>
      <w:r>
        <w:rPr>
          <w:color w:val="000000"/>
        </w:rPr>
        <w:t>„</w:t>
      </w:r>
      <w:r>
        <w:rPr>
          <w:color w:val="000000"/>
        </w:rPr>
        <w:t>7</w:t>
      </w:r>
      <w:r>
        <w:rPr>
          <w:color w:val="000000"/>
        </w:rPr>
        <w:t xml:space="preserve">. Pašalpos gavėjo vidutinis mėnesinis kompensuojamasis uždarbis </w:t>
      </w:r>
      <w:r>
        <w:rPr>
          <w:color w:val="000000"/>
        </w:rPr>
        <w:t>pašalpoms skaičiuoti negali viršyti Lietuvos Respublikos Vyriausybės patvirtintų einamųjų metų draudžiamųjų pajamų, galiojusių laikinojo nedarbingumo nustatymo, nėštumo bei gimdymo ar vaiko iki vienerių metų priežiūros atostogų suteikimo mėnesį, 3,5 dydžio</w:t>
      </w:r>
      <w:r>
        <w:rPr>
          <w:color w:val="000000"/>
        </w:rPr>
        <w:t xml:space="preserve"> sumos.</w:t>
      </w:r>
    </w:p>
    <w:p w14:paraId="1C5DEC7E" w14:textId="77777777" w:rsidR="00430F04" w:rsidRDefault="005519D0">
      <w:pPr>
        <w:ind w:firstLine="708"/>
        <w:jc w:val="both"/>
        <w:rPr>
          <w:color w:val="000000"/>
        </w:rPr>
      </w:pPr>
      <w:r>
        <w:rPr>
          <w:color w:val="000000"/>
        </w:rPr>
        <w:t>8</w:t>
      </w:r>
      <w:r>
        <w:rPr>
          <w:color w:val="000000"/>
        </w:rPr>
        <w:t>. Jeigu pašalpos gavėjo vidutinis mėnesinis kompensuojamasis uždarbis yra mažesnis už nedarbingumo atsiradimo bei nėštumo ir gimdymo atostogų suteikimo mėnesį galiojusių Lietuvos Respublikos Vyriausybės patvirtintų einamųjų metų draudžiamųjų p</w:t>
      </w:r>
      <w:r>
        <w:rPr>
          <w:color w:val="000000"/>
        </w:rPr>
        <w:t>ajamų ketvirtadalį, ligos ir motinystės pašalpos skaičiuojamos taikant pastarąjį dydį. Jeigu pašalpos gavėjo vidutinis mėnesinis kompensuojamasis uždarbis yra mažesnis už vaiko iki vienerių metų priežiūros atostogų suteikimo mėnesį galiojusių Lietuvos Resp</w:t>
      </w:r>
      <w:r>
        <w:rPr>
          <w:color w:val="000000"/>
        </w:rPr>
        <w:t>ublikos Vyriausybės patvirtintų einamųjų metų draudžiamųjų pajamų trečdalį, motinystės (tėvystės) pašalpos skaičiuojamos taikant pastarąjį dydį.“.</w:t>
      </w:r>
    </w:p>
    <w:p w14:paraId="1C5DEC7F" w14:textId="77777777" w:rsidR="00430F04" w:rsidRDefault="005519D0">
      <w:pPr>
        <w:ind w:firstLine="708"/>
        <w:jc w:val="both"/>
        <w:rPr>
          <w:color w:val="000000"/>
        </w:rPr>
      </w:pPr>
      <w:r>
        <w:rPr>
          <w:color w:val="000000"/>
        </w:rPr>
        <w:t>2</w:t>
      </w:r>
      <w:r>
        <w:rPr>
          <w:color w:val="000000"/>
        </w:rPr>
        <w:t>. Išdėstyti 10 punktą taip:</w:t>
      </w:r>
    </w:p>
    <w:p w14:paraId="1C5DEC80" w14:textId="77777777" w:rsidR="00430F04" w:rsidRDefault="005519D0">
      <w:pPr>
        <w:ind w:firstLine="708"/>
        <w:jc w:val="both"/>
        <w:rPr>
          <w:color w:val="000000"/>
        </w:rPr>
      </w:pPr>
      <w:r>
        <w:rPr>
          <w:color w:val="000000"/>
        </w:rPr>
        <w:t>„</w:t>
      </w:r>
      <w:r>
        <w:rPr>
          <w:color w:val="000000"/>
        </w:rPr>
        <w:t>10</w:t>
      </w:r>
      <w:r>
        <w:rPr>
          <w:color w:val="000000"/>
        </w:rPr>
        <w:t>. Maksimalus dienos kompensuojamasis uždarbis apskaičiuojamas Lietu</w:t>
      </w:r>
      <w:r>
        <w:rPr>
          <w:color w:val="000000"/>
        </w:rPr>
        <w:t>vos Respublikos Vyriausybės patvirtintų einamųjų metų draudžiamųjų pajamų, galiojusių laikinojo nedarbingumo nustatymo, nėštumo ir gimdymo ar vaiko iki vienerių metų priežiūros atostogų suteikimo mėnesį, 3,5 dydžio sumą dalijant iš to mėnesio darbo dienų p</w:t>
      </w:r>
      <w:r>
        <w:rPr>
          <w:color w:val="000000"/>
        </w:rPr>
        <w:t>agal kalendorių skaičiaus (taikoma 5 darbo dienų savaitė).“.</w:t>
      </w:r>
    </w:p>
    <w:p w14:paraId="1C5DEC81" w14:textId="77777777" w:rsidR="00430F04" w:rsidRDefault="005519D0">
      <w:pPr>
        <w:ind w:firstLine="708"/>
        <w:jc w:val="both"/>
        <w:rPr>
          <w:color w:val="000000"/>
        </w:rPr>
      </w:pPr>
      <w:r>
        <w:rPr>
          <w:color w:val="000000"/>
        </w:rPr>
        <w:t>3</w:t>
      </w:r>
      <w:r>
        <w:rPr>
          <w:color w:val="000000"/>
        </w:rPr>
        <w:t>. Išdėstyti 34 punktą taip:</w:t>
      </w:r>
    </w:p>
    <w:p w14:paraId="1C5DEC82" w14:textId="77777777" w:rsidR="00430F04" w:rsidRDefault="005519D0">
      <w:pPr>
        <w:ind w:firstLine="708"/>
        <w:jc w:val="both"/>
        <w:rPr>
          <w:color w:val="000000"/>
        </w:rPr>
      </w:pPr>
      <w:r>
        <w:rPr>
          <w:color w:val="000000"/>
        </w:rPr>
        <w:t>„</w:t>
      </w:r>
      <w:r>
        <w:rPr>
          <w:color w:val="000000"/>
        </w:rPr>
        <w:t>34</w:t>
      </w:r>
      <w:r>
        <w:rPr>
          <w:color w:val="000000"/>
        </w:rPr>
        <w:t xml:space="preserve">. Ligos pašalpa, mokama iš Valstybinio socialinio draudimo fondo biudžeto lėšų, lygi 85 procentams pašalpos gavėjo kompensuojamojo uždarbio. Tačiau ši </w:t>
      </w:r>
      <w:r>
        <w:rPr>
          <w:color w:val="000000"/>
        </w:rPr>
        <w:t>pašalpa per mėnesį negali būti mažesnė už nedarbingumo atsiradimo mėnesį galiojusių einamųjų metų draudžiamųjų pajamų ketvirtadalį.“.</w:t>
      </w:r>
    </w:p>
    <w:p w14:paraId="1C5DEC83" w14:textId="77777777" w:rsidR="00430F04" w:rsidRDefault="005519D0">
      <w:pPr>
        <w:ind w:firstLine="708"/>
        <w:jc w:val="both"/>
        <w:rPr>
          <w:color w:val="000000"/>
        </w:rPr>
      </w:pPr>
      <w:r>
        <w:rPr>
          <w:color w:val="000000"/>
        </w:rPr>
        <w:t>4</w:t>
      </w:r>
      <w:r>
        <w:rPr>
          <w:color w:val="000000"/>
        </w:rPr>
        <w:t>. Išdėstyti 38 punkto pirmąją pastraipą, 38.1 ir 38.2 punktus taip:</w:t>
      </w:r>
    </w:p>
    <w:p w14:paraId="1C5DEC84" w14:textId="77777777" w:rsidR="00430F04" w:rsidRDefault="005519D0">
      <w:pPr>
        <w:ind w:firstLine="708"/>
        <w:jc w:val="both"/>
        <w:rPr>
          <w:color w:val="000000"/>
        </w:rPr>
      </w:pPr>
      <w:r>
        <w:rPr>
          <w:color w:val="000000"/>
        </w:rPr>
        <w:t>„</w:t>
      </w:r>
      <w:r>
        <w:rPr>
          <w:color w:val="000000"/>
        </w:rPr>
        <w:t>38</w:t>
      </w:r>
      <w:r>
        <w:rPr>
          <w:color w:val="000000"/>
        </w:rPr>
        <w:t>. Teisę gauti motinystės pašalpą turi as</w:t>
      </w:r>
      <w:r>
        <w:rPr>
          <w:color w:val="000000"/>
        </w:rPr>
        <w:t>menys, jeigu jie:</w:t>
      </w:r>
    </w:p>
    <w:p w14:paraId="1C5DEC85" w14:textId="77777777" w:rsidR="00430F04" w:rsidRDefault="005519D0">
      <w:pPr>
        <w:ind w:firstLine="708"/>
        <w:jc w:val="both"/>
        <w:rPr>
          <w:color w:val="000000"/>
        </w:rPr>
      </w:pPr>
      <w:r>
        <w:rPr>
          <w:color w:val="000000"/>
        </w:rPr>
        <w:t>38.1</w:t>
      </w:r>
      <w:r>
        <w:rPr>
          <w:color w:val="000000"/>
        </w:rPr>
        <w:t>. apdrausti šios rūšies draudimu pagal Lietuvos Respublikos ligos ir motinystės socialinio draudimo įstatymo 4 straipsnio 1 dalį;</w:t>
      </w:r>
    </w:p>
    <w:p w14:paraId="1C5DEC86" w14:textId="77777777" w:rsidR="00430F04" w:rsidRDefault="005519D0">
      <w:pPr>
        <w:ind w:firstLine="708"/>
        <w:jc w:val="both"/>
        <w:rPr>
          <w:color w:val="000000"/>
        </w:rPr>
      </w:pPr>
      <w:r>
        <w:rPr>
          <w:color w:val="000000"/>
        </w:rPr>
        <w:t>38.2</w:t>
      </w:r>
      <w:r>
        <w:rPr>
          <w:color w:val="000000"/>
        </w:rPr>
        <w:t>. įstatymų nustatyta tvarka išleisti nėštumo ir gimdymo atostogų;“.</w:t>
      </w:r>
    </w:p>
    <w:p w14:paraId="1C5DEC87" w14:textId="77777777" w:rsidR="00430F04" w:rsidRDefault="005519D0">
      <w:pPr>
        <w:ind w:firstLine="708"/>
        <w:jc w:val="both"/>
        <w:rPr>
          <w:color w:val="000000"/>
        </w:rPr>
      </w:pPr>
      <w:r>
        <w:rPr>
          <w:color w:val="000000"/>
        </w:rPr>
        <w:t>5</w:t>
      </w:r>
      <w:r>
        <w:rPr>
          <w:color w:val="000000"/>
        </w:rPr>
        <w:t xml:space="preserve">. Papildyti 39 </w:t>
      </w:r>
      <w:r>
        <w:rPr>
          <w:color w:val="000000"/>
        </w:rPr>
        <w:t>punktą šia trečiąja pastraipa:</w:t>
      </w:r>
    </w:p>
    <w:p w14:paraId="1C5DEC88" w14:textId="77777777" w:rsidR="00430F04" w:rsidRDefault="005519D0">
      <w:pPr>
        <w:ind w:firstLine="708"/>
        <w:jc w:val="both"/>
        <w:rPr>
          <w:color w:val="000000"/>
        </w:rPr>
      </w:pPr>
      <w:r>
        <w:rPr>
          <w:color w:val="000000"/>
        </w:rPr>
        <w:t>„Apdraustam asmeniui, įvaikinusiam naujagimį ar paskirtam jo globėju, motinystės pašalpa mokama Lietuvos Respublikos ligos ir motinystės socialinio draudimo įstatymo 17 straipsnyje nustatyta tvarka.“.</w:t>
      </w:r>
    </w:p>
    <w:p w14:paraId="1C5DEC89" w14:textId="77777777" w:rsidR="00430F04" w:rsidRDefault="005519D0">
      <w:pPr>
        <w:ind w:firstLine="708"/>
        <w:jc w:val="both"/>
        <w:rPr>
          <w:color w:val="000000"/>
        </w:rPr>
      </w:pPr>
      <w:r>
        <w:rPr>
          <w:color w:val="000000"/>
        </w:rPr>
        <w:t>6</w:t>
      </w:r>
      <w:r>
        <w:rPr>
          <w:color w:val="000000"/>
        </w:rPr>
        <w:t xml:space="preserve">. Išdėstyti 40 </w:t>
      </w:r>
      <w:r>
        <w:rPr>
          <w:color w:val="000000"/>
        </w:rPr>
        <w:t>punktą taip:</w:t>
      </w:r>
    </w:p>
    <w:p w14:paraId="1C5DEC8A" w14:textId="77777777" w:rsidR="00430F04" w:rsidRDefault="005519D0">
      <w:pPr>
        <w:ind w:firstLine="708"/>
        <w:jc w:val="both"/>
        <w:rPr>
          <w:color w:val="000000"/>
        </w:rPr>
      </w:pPr>
      <w:r>
        <w:rPr>
          <w:color w:val="000000"/>
        </w:rPr>
        <w:t>„</w:t>
      </w:r>
      <w:r>
        <w:rPr>
          <w:color w:val="000000"/>
        </w:rPr>
        <w:t>40</w:t>
      </w:r>
      <w:r>
        <w:rPr>
          <w:color w:val="000000"/>
        </w:rPr>
        <w:t xml:space="preserve">. Motinystės pašalpa nėštumo ir gimdymo atostogų laikotarpiu mokama 100 procentų pašalpos gavėjo kompensuojamojo uždarbio dydžio. Tačiau ši pašalpa per mėnesį negali būti mažesnė už nėštumo ir gimdymo atostogų suteikimo mėnesį galiojusių </w:t>
      </w:r>
      <w:r>
        <w:rPr>
          <w:color w:val="000000"/>
        </w:rPr>
        <w:t>einamųjų metų draudžiamųjų pajamų ketvirtadalį.“.</w:t>
      </w:r>
    </w:p>
    <w:p w14:paraId="1C5DEC8B" w14:textId="77777777" w:rsidR="00430F04" w:rsidRDefault="005519D0">
      <w:pPr>
        <w:ind w:firstLine="708"/>
        <w:jc w:val="both"/>
        <w:rPr>
          <w:color w:val="000000"/>
        </w:rPr>
      </w:pPr>
      <w:r>
        <w:rPr>
          <w:color w:val="000000"/>
        </w:rPr>
        <w:t>7</w:t>
      </w:r>
      <w:r>
        <w:rPr>
          <w:color w:val="000000"/>
        </w:rPr>
        <w:t>. Išdėstyti 42 punktą taip:</w:t>
      </w:r>
    </w:p>
    <w:p w14:paraId="1C5DEC8C" w14:textId="77777777" w:rsidR="00430F04" w:rsidRDefault="005519D0">
      <w:pPr>
        <w:ind w:firstLine="708"/>
        <w:jc w:val="both"/>
        <w:rPr>
          <w:color w:val="000000"/>
        </w:rPr>
      </w:pPr>
      <w:r>
        <w:rPr>
          <w:color w:val="000000"/>
        </w:rPr>
        <w:t>„</w:t>
      </w:r>
      <w:r>
        <w:rPr>
          <w:color w:val="000000"/>
        </w:rPr>
        <w:t>42</w:t>
      </w:r>
      <w:r>
        <w:rPr>
          <w:color w:val="000000"/>
        </w:rPr>
        <w:t>. Moteriai, atleistai iš darbo nėštumo arba nėštumo ir gimdymo atostogų metu dėl įmonės, įstaigos, organizacijos likvidavimo ar bankroto bylos iškėlimo ir turinčiai</w:t>
      </w:r>
      <w:r>
        <w:rPr>
          <w:color w:val="000000"/>
        </w:rPr>
        <w:t xml:space="preserve"> šių Nuostatų 38.3 punkte nurodytą draudimo stažą, motinystės pašalpa mokama šių Nuostatų 39 punkte nustatyta tvarka.“.</w:t>
      </w:r>
    </w:p>
    <w:p w14:paraId="1C5DEC8D" w14:textId="77777777" w:rsidR="00430F04" w:rsidRDefault="005519D0">
      <w:pPr>
        <w:ind w:firstLine="708"/>
        <w:jc w:val="both"/>
        <w:rPr>
          <w:color w:val="000000"/>
        </w:rPr>
      </w:pPr>
      <w:r>
        <w:rPr>
          <w:color w:val="000000"/>
        </w:rPr>
        <w:t>8</w:t>
      </w:r>
      <w:r>
        <w:rPr>
          <w:color w:val="000000"/>
        </w:rPr>
        <w:t>. Išdėstyti 48 ir 49 punktus taip:</w:t>
      </w:r>
    </w:p>
    <w:p w14:paraId="1C5DEC8E" w14:textId="77777777" w:rsidR="00430F04" w:rsidRDefault="005519D0">
      <w:pPr>
        <w:ind w:firstLine="708"/>
        <w:jc w:val="both"/>
        <w:rPr>
          <w:color w:val="000000"/>
        </w:rPr>
      </w:pPr>
      <w:r>
        <w:rPr>
          <w:color w:val="000000"/>
        </w:rPr>
        <w:t>„</w:t>
      </w:r>
      <w:r>
        <w:rPr>
          <w:color w:val="000000"/>
        </w:rPr>
        <w:t>48</w:t>
      </w:r>
      <w:r>
        <w:rPr>
          <w:color w:val="000000"/>
        </w:rPr>
        <w:t>. Motinystės (tėvystės) pašalpa mokama 60 procentų pašalpos gavėjo kompensuojamojo užda</w:t>
      </w:r>
      <w:r>
        <w:rPr>
          <w:color w:val="000000"/>
        </w:rPr>
        <w:t>rbio dydžio. Tačiau ši pašalpa per mėnesį negali būti mažesnė už vaiko iki vienerių metų priežiūros atostogų suteikimo mėnesį galiojusių Lietuvos Respublikos Vyriausybės patvirtintų einamųjų metų draudžiamųjų pajamų trečdalį. Kai apdraustasis vaiko iki vie</w:t>
      </w:r>
      <w:r>
        <w:rPr>
          <w:color w:val="000000"/>
        </w:rPr>
        <w:t>nerių metų priežiūros atostogų suteikimo dieną dirba ne vienoje darbovietėje, motinystės (tėvystės) pašalpa jam skaičiuojama pagal gautą kompensuojamąjį uždarbį tik tose darbovietėse, kuriose jis yra išleistas vaiko iki vienerių metų priežiūros atostogų.</w:t>
      </w:r>
    </w:p>
    <w:p w14:paraId="1C5DEC8F" w14:textId="77777777" w:rsidR="00430F04" w:rsidRDefault="005519D0">
      <w:pPr>
        <w:ind w:firstLine="708"/>
        <w:jc w:val="both"/>
        <w:rPr>
          <w:color w:val="000000"/>
        </w:rPr>
      </w:pPr>
      <w:r>
        <w:rPr>
          <w:color w:val="000000"/>
        </w:rPr>
        <w:t>49</w:t>
      </w:r>
      <w:r>
        <w:rPr>
          <w:color w:val="000000"/>
        </w:rPr>
        <w:t xml:space="preserve">. Jeigu vienas iš tėvų (įtėvių) ar globėjas, įstatymų nustatyta tvarka išleistas vaiko iki vienerių metų priežiūros atostogų ir gaunantis motinystės (tėvystės) pašalpą, atleidžiamas iš darbo dėl įmonės, įstaigos, organizacijos likvidavimo ar bankroto </w:t>
      </w:r>
      <w:r>
        <w:rPr>
          <w:color w:val="000000"/>
        </w:rPr>
        <w:t>bylos iškėlimo, jam paskirta motinystės (tėvystės) pašalpa mokama ne ilgiau kaip iki įsidarbinimo.</w:t>
      </w:r>
    </w:p>
    <w:p w14:paraId="1C5DEC90" w14:textId="77777777" w:rsidR="00430F04" w:rsidRDefault="005519D0">
      <w:pPr>
        <w:ind w:firstLine="708"/>
        <w:jc w:val="both"/>
        <w:rPr>
          <w:color w:val="000000"/>
        </w:rPr>
      </w:pPr>
      <w:r>
        <w:rPr>
          <w:color w:val="000000"/>
        </w:rPr>
        <w:t>Jeigu vienas iš tėvų (įtėvių) ar globėjas, turintis šių Nuostatų 43.3 punkte nurodytą draudimo stažą, buvo atleistas iš darbo dėl įmonės, įstaigos, organizac</w:t>
      </w:r>
      <w:r>
        <w:rPr>
          <w:color w:val="000000"/>
        </w:rPr>
        <w:t>ijos likvidavimo ar bankroto ir dėl to negavo vaiko iki vienerių metų priežiūros atostogų, jam motinystės (tėvystės) pašalpa mokama šių Nuostatų 44, 45 ir 47 punktuose nustatyta tvarka, bet ne ilgiau kaip iki įsidarbinimo.“.</w:t>
      </w:r>
    </w:p>
    <w:p w14:paraId="1C5DEC91" w14:textId="77777777" w:rsidR="00430F04" w:rsidRDefault="005519D0">
      <w:pPr>
        <w:ind w:firstLine="708"/>
        <w:jc w:val="both"/>
        <w:rPr>
          <w:color w:val="000000"/>
        </w:rPr>
      </w:pPr>
      <w:r>
        <w:rPr>
          <w:color w:val="000000"/>
        </w:rPr>
        <w:t>9</w:t>
      </w:r>
      <w:r>
        <w:rPr>
          <w:color w:val="000000"/>
        </w:rPr>
        <w:t xml:space="preserve">. Išdėstyti 55 punkto </w:t>
      </w:r>
      <w:r>
        <w:rPr>
          <w:color w:val="000000"/>
        </w:rPr>
        <w:t>trečiąją pastraipą taip:</w:t>
      </w:r>
    </w:p>
    <w:p w14:paraId="1C5DEC92" w14:textId="77777777" w:rsidR="00430F04" w:rsidRDefault="005519D0">
      <w:pPr>
        <w:ind w:firstLine="708"/>
        <w:jc w:val="both"/>
        <w:rPr>
          <w:color w:val="000000"/>
        </w:rPr>
      </w:pPr>
      <w:r>
        <w:rPr>
          <w:color w:val="000000"/>
        </w:rPr>
        <w:t>„Kai ligos, motinystės bei motinystės (tėvystės) pašalpos mokamos teritoriniame skyriuje, apdraustasis asmuo turi pateikti prašymą, nedarbingumo pažymėjimą ir/ar nėštumo ir gimdymo atostogų pažymėjimą bei dokumentus, patvirtinančiu</w:t>
      </w:r>
      <w:r>
        <w:rPr>
          <w:color w:val="000000"/>
        </w:rPr>
        <w:t>s ligos ir motinystės socialinio draudimo stažą. Motinystės (tėvystės) pašalpai skirti papildomai turi būti pateiktas vaiko gimimo liudijimo nuorašas, taip pat įsakymo dėl atostogų vaikui prižiūrėti, kol jam sueis vieneri metai, suteikimo pagal Lietuvos Re</w:t>
      </w:r>
      <w:r>
        <w:rPr>
          <w:color w:val="000000"/>
        </w:rPr>
        <w:t>spublikos darbo kodekso 180 straipsnį nuorašas.“.</w:t>
      </w:r>
    </w:p>
    <w:p w14:paraId="1C5DEC93" w14:textId="77777777" w:rsidR="00430F04" w:rsidRDefault="005519D0">
      <w:pPr>
        <w:ind w:firstLine="708"/>
        <w:jc w:val="both"/>
        <w:rPr>
          <w:color w:val="000000"/>
        </w:rPr>
      </w:pPr>
      <w:r>
        <w:rPr>
          <w:color w:val="000000"/>
        </w:rPr>
        <w:t>10</w:t>
      </w:r>
      <w:r>
        <w:rPr>
          <w:color w:val="000000"/>
        </w:rPr>
        <w:t>. Išdėstyti 61 punktą taip:</w:t>
      </w:r>
    </w:p>
    <w:p w14:paraId="1C5DEC96" w14:textId="52A1AB1D" w:rsidR="00430F04" w:rsidRDefault="005519D0" w:rsidP="005519D0">
      <w:pPr>
        <w:ind w:firstLine="708"/>
        <w:jc w:val="both"/>
      </w:pPr>
      <w:r>
        <w:rPr>
          <w:color w:val="000000"/>
        </w:rPr>
        <w:t>„</w:t>
      </w:r>
      <w:r>
        <w:rPr>
          <w:color w:val="000000"/>
        </w:rPr>
        <w:t>61</w:t>
      </w:r>
      <w:r>
        <w:rPr>
          <w:color w:val="000000"/>
        </w:rPr>
        <w:t>. Ligos, motinystės, motinystės (tėvystės) pašalpos pervedamos į pašalpos gavėjo nurodytą asmeninę sąskaitą Lietuvos Respublikos teritorijoje esančioje kredito įst</w:t>
      </w:r>
      <w:r>
        <w:rPr>
          <w:color w:val="000000"/>
        </w:rPr>
        <w:t>aigoje.“.</w:t>
      </w:r>
    </w:p>
    <w:p w14:paraId="4CDF5636" w14:textId="77777777" w:rsidR="005519D0" w:rsidRDefault="005519D0">
      <w:pPr>
        <w:tabs>
          <w:tab w:val="right" w:pos="9639"/>
        </w:tabs>
      </w:pPr>
    </w:p>
    <w:p w14:paraId="7410BBEB" w14:textId="77777777" w:rsidR="005519D0" w:rsidRDefault="005519D0">
      <w:pPr>
        <w:tabs>
          <w:tab w:val="right" w:pos="9639"/>
        </w:tabs>
      </w:pPr>
    </w:p>
    <w:p w14:paraId="41060934" w14:textId="77777777" w:rsidR="005519D0" w:rsidRDefault="005519D0">
      <w:pPr>
        <w:tabs>
          <w:tab w:val="right" w:pos="9639"/>
        </w:tabs>
      </w:pPr>
    </w:p>
    <w:p w14:paraId="1C5DEC97" w14:textId="2EFB26EA" w:rsidR="00430F04" w:rsidRDefault="005519D0">
      <w:pPr>
        <w:tabs>
          <w:tab w:val="right" w:pos="9639"/>
        </w:tabs>
      </w:pPr>
      <w:r>
        <w:t>MINISTRAS PIRMININKAS</w:t>
      </w:r>
      <w:r>
        <w:tab/>
        <w:t>ALGIRDAS BRAZAUSKAS</w:t>
      </w:r>
    </w:p>
    <w:p w14:paraId="1C5DEC98" w14:textId="77777777" w:rsidR="00430F04" w:rsidRDefault="00430F04">
      <w:pPr>
        <w:tabs>
          <w:tab w:val="right" w:pos="9639"/>
        </w:tabs>
      </w:pPr>
    </w:p>
    <w:p w14:paraId="1F9BD9D9" w14:textId="77777777" w:rsidR="005519D0" w:rsidRDefault="005519D0">
      <w:pPr>
        <w:tabs>
          <w:tab w:val="right" w:pos="9639"/>
        </w:tabs>
      </w:pPr>
    </w:p>
    <w:p w14:paraId="39011806" w14:textId="77777777" w:rsidR="005519D0" w:rsidRDefault="005519D0">
      <w:pPr>
        <w:tabs>
          <w:tab w:val="right" w:pos="9639"/>
        </w:tabs>
      </w:pPr>
      <w:bookmarkStart w:id="0" w:name="_GoBack"/>
      <w:bookmarkEnd w:id="0"/>
    </w:p>
    <w:p w14:paraId="1C5DEC99" w14:textId="77777777" w:rsidR="00430F04" w:rsidRDefault="005519D0">
      <w:pPr>
        <w:tabs>
          <w:tab w:val="right" w:pos="9639"/>
        </w:tabs>
      </w:pPr>
      <w:r>
        <w:t>SOCIALINĖS APSAUGOS IR DARBO MINISTRĖ</w:t>
      </w:r>
      <w:r>
        <w:tab/>
        <w:t>VILIJA BLINKEVIČIŪTĖ</w:t>
      </w:r>
    </w:p>
    <w:p w14:paraId="1C5DEC9E" w14:textId="77777777" w:rsidR="00430F04" w:rsidRDefault="005519D0"/>
    <w:sectPr w:rsidR="00430F04">
      <w:headerReference w:type="even" r:id="rId11"/>
      <w:headerReference w:type="default" r:id="rId12"/>
      <w:footerReference w:type="even" r:id="rId13"/>
      <w:footerReference w:type="default" r:id="rId14"/>
      <w:headerReference w:type="first" r:id="rId15"/>
      <w:footerReference w:type="first" r:id="rId16"/>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ECA2" w14:textId="77777777" w:rsidR="00430F04" w:rsidRDefault="005519D0">
      <w:r>
        <w:separator/>
      </w:r>
    </w:p>
  </w:endnote>
  <w:endnote w:type="continuationSeparator" w:id="0">
    <w:p w14:paraId="1C5DECA3" w14:textId="77777777" w:rsidR="00430F04" w:rsidRDefault="0055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8" w14:textId="77777777" w:rsidR="00430F04" w:rsidRDefault="00430F0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9" w14:textId="77777777" w:rsidR="00430F04" w:rsidRDefault="00430F0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B" w14:textId="77777777" w:rsidR="00430F04" w:rsidRDefault="00430F0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DECA0" w14:textId="77777777" w:rsidR="00430F04" w:rsidRDefault="005519D0">
      <w:r>
        <w:separator/>
      </w:r>
    </w:p>
  </w:footnote>
  <w:footnote w:type="continuationSeparator" w:id="0">
    <w:p w14:paraId="1C5DECA1" w14:textId="77777777" w:rsidR="00430F04" w:rsidRDefault="0055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4" w14:textId="77777777" w:rsidR="00430F04" w:rsidRDefault="005519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C5DECA5" w14:textId="77777777" w:rsidR="00430F04" w:rsidRDefault="00430F0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6" w14:textId="77777777" w:rsidR="00430F04" w:rsidRDefault="005519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1C5DECA7" w14:textId="77777777" w:rsidR="00430F04" w:rsidRDefault="00430F0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CAA" w14:textId="77777777" w:rsidR="00430F04" w:rsidRDefault="00430F0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7A"/>
    <w:rsid w:val="0003007A"/>
    <w:rsid w:val="00430F04"/>
    <w:rsid w:val="005519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5D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707C161657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3809</Words>
  <Characters>2172</Characters>
  <Application>Microsoft Office Word</Application>
  <DocSecurity>0</DocSecurity>
  <Lines>18</Lines>
  <Paragraphs>11</Paragraphs>
  <ScaleCrop>false</ScaleCrop>
  <Company/>
  <LinksUpToDate>false</LinksUpToDate>
  <CharactersWithSpaces>5970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2015-06-02T22:23:00Z</dcterms:created>
  <dc:creator>User</dc:creator>
  <lastModifiedBy>BODIN Aušra</lastModifiedBy>
  <dcterms:modified xsi:type="dcterms:W3CDTF">2017-04-24T13:31:00Z</dcterms:modified>
  <revision>3</revision>
</coreProperties>
</file>