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F0E2E" w14:textId="77777777" w:rsidR="004F31C4" w:rsidRDefault="00377DAF">
      <w:pPr>
        <w:jc w:val="center"/>
        <w:rPr>
          <w:b/>
          <w:color w:val="000000"/>
        </w:rPr>
      </w:pPr>
      <w:r>
        <w:rPr>
          <w:b/>
          <w:color w:val="000000"/>
          <w:lang w:eastAsia="lt-LT"/>
        </w:rPr>
        <w:pict w14:anchorId="307F0E4B">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rPr>
        <w:t>LIETUVOS RESPUBLIKOS APLINKOS MINISTRAS</w:t>
      </w:r>
    </w:p>
    <w:p w14:paraId="307F0E2F" w14:textId="77777777" w:rsidR="004F31C4" w:rsidRDefault="004F31C4">
      <w:pPr>
        <w:jc w:val="center"/>
        <w:rPr>
          <w:color w:val="000000"/>
        </w:rPr>
      </w:pPr>
    </w:p>
    <w:p w14:paraId="307F0E30" w14:textId="77777777" w:rsidR="004F31C4" w:rsidRDefault="00377DAF">
      <w:pPr>
        <w:jc w:val="center"/>
        <w:rPr>
          <w:b/>
          <w:color w:val="000000"/>
        </w:rPr>
      </w:pPr>
      <w:r>
        <w:rPr>
          <w:b/>
          <w:color w:val="000000"/>
        </w:rPr>
        <w:t>Į S A K Y M A S</w:t>
      </w:r>
    </w:p>
    <w:p w14:paraId="307F0E31" w14:textId="77777777" w:rsidR="004F31C4" w:rsidRDefault="00377DAF">
      <w:pPr>
        <w:jc w:val="center"/>
        <w:rPr>
          <w:b/>
          <w:color w:val="000000"/>
        </w:rPr>
      </w:pPr>
      <w:r>
        <w:rPr>
          <w:b/>
          <w:color w:val="000000"/>
        </w:rPr>
        <w:t>DĖL STATYBOS RANGOS SUTARTIES NUOSTATŲ DALINIO PAKEITIMO, PAPILDYMO IR TAIKYMO</w:t>
      </w:r>
    </w:p>
    <w:p w14:paraId="307F0E32" w14:textId="77777777" w:rsidR="004F31C4" w:rsidRDefault="004F31C4">
      <w:pPr>
        <w:jc w:val="center"/>
        <w:rPr>
          <w:color w:val="000000"/>
        </w:rPr>
      </w:pPr>
    </w:p>
    <w:p w14:paraId="307F0E33" w14:textId="77777777" w:rsidR="004F31C4" w:rsidRDefault="00377DAF">
      <w:pPr>
        <w:jc w:val="center"/>
        <w:rPr>
          <w:color w:val="000000"/>
        </w:rPr>
      </w:pPr>
      <w:r>
        <w:rPr>
          <w:color w:val="000000"/>
        </w:rPr>
        <w:t>1999 m. spalio 25 d. Nr. 338</w:t>
      </w:r>
    </w:p>
    <w:p w14:paraId="307F0E34" w14:textId="77777777" w:rsidR="004F31C4" w:rsidRDefault="00377DAF">
      <w:pPr>
        <w:jc w:val="center"/>
        <w:rPr>
          <w:color w:val="000000"/>
        </w:rPr>
      </w:pPr>
      <w:r>
        <w:rPr>
          <w:color w:val="000000"/>
        </w:rPr>
        <w:t>Vilnius</w:t>
      </w:r>
    </w:p>
    <w:p w14:paraId="307F0E35" w14:textId="77777777" w:rsidR="004F31C4" w:rsidRDefault="004F31C4">
      <w:pPr>
        <w:jc w:val="center"/>
        <w:rPr>
          <w:color w:val="000000"/>
        </w:rPr>
      </w:pPr>
    </w:p>
    <w:p w14:paraId="363B5911" w14:textId="77777777" w:rsidR="00377DAF" w:rsidRDefault="00377DAF">
      <w:pPr>
        <w:jc w:val="center"/>
        <w:rPr>
          <w:color w:val="000000"/>
        </w:rPr>
      </w:pPr>
    </w:p>
    <w:p w14:paraId="307F0E36" w14:textId="02A1D674" w:rsidR="004F31C4" w:rsidRDefault="00377DAF">
      <w:pPr>
        <w:ind w:firstLine="709"/>
        <w:jc w:val="both"/>
        <w:rPr>
          <w:color w:val="000000"/>
        </w:rPr>
      </w:pPr>
      <w:r>
        <w:rPr>
          <w:color w:val="000000"/>
        </w:rPr>
        <w:t xml:space="preserve">Vykdydamas Lietuvos Respublikos Vyriausybės </w:t>
      </w:r>
      <w:smartTag w:uri="urn:schemas-microsoft-com:office:smarttags" w:element="metricconverter">
        <w:smartTagPr>
          <w:attr w:name="ProductID" w:val="1999 m"/>
        </w:smartTagPr>
        <w:r>
          <w:rPr>
            <w:color w:val="000000"/>
          </w:rPr>
          <w:t>19</w:t>
        </w:r>
        <w:r>
          <w:rPr>
            <w:color w:val="000000"/>
          </w:rPr>
          <w:t>99 m</w:t>
        </w:r>
      </w:smartTag>
      <w:r>
        <w:rPr>
          <w:color w:val="000000"/>
        </w:rPr>
        <w:t>. rugsėjo 16 d. nutarimą Nr. 1002 „</w:t>
      </w:r>
      <w:r>
        <w:rPr>
          <w:color w:val="000000"/>
        </w:rPr>
        <w:t xml:space="preserve">Dėl Lietuvos Respublikos viešųjų pirkimų įstatymo įgyvendinimo“ (Žin., 1999, Nr. </w:t>
      </w:r>
      <w:hyperlink r:id="rId10" w:tgtFrame="_blank" w:history="1">
        <w:r>
          <w:rPr>
            <w:color w:val="0000FF" w:themeColor="hyperlink"/>
            <w:u w:val="single"/>
          </w:rPr>
          <w:t>79-2340</w:t>
        </w:r>
      </w:hyperlink>
      <w:r>
        <w:rPr>
          <w:color w:val="000000"/>
        </w:rPr>
        <w:t>):</w:t>
      </w:r>
    </w:p>
    <w:p w14:paraId="307F0E37" w14:textId="77777777" w:rsidR="004F31C4" w:rsidRDefault="00377DAF">
      <w:pPr>
        <w:ind w:firstLine="709"/>
        <w:jc w:val="both"/>
        <w:rPr>
          <w:color w:val="000000"/>
        </w:rPr>
      </w:pPr>
      <w:r>
        <w:rPr>
          <w:color w:val="000000"/>
        </w:rPr>
        <w:t>1</w:t>
      </w:r>
      <w:r>
        <w:rPr>
          <w:color w:val="000000"/>
        </w:rPr>
        <w:t xml:space="preserve">. Iš dalies </w:t>
      </w:r>
      <w:r>
        <w:rPr>
          <w:color w:val="000000"/>
          <w:spacing w:val="60"/>
        </w:rPr>
        <w:t>keičiu</w:t>
      </w:r>
      <w:r>
        <w:rPr>
          <w:color w:val="000000"/>
        </w:rPr>
        <w:t xml:space="preserve"> ir papildau Statybos i</w:t>
      </w:r>
      <w:r>
        <w:rPr>
          <w:color w:val="000000"/>
        </w:rPr>
        <w:t xml:space="preserve">r urbanistikos ministerijos </w:t>
      </w:r>
      <w:smartTag w:uri="urn:schemas-microsoft-com:office:smarttags" w:element="metricconverter">
        <w:smartTagPr>
          <w:attr w:name="ProductID" w:val="1997 m"/>
        </w:smartTagPr>
        <w:r>
          <w:rPr>
            <w:color w:val="000000"/>
          </w:rPr>
          <w:t>1997 m</w:t>
        </w:r>
      </w:smartTag>
      <w:r>
        <w:rPr>
          <w:color w:val="000000"/>
        </w:rPr>
        <w:t xml:space="preserve">. gruodžio 5 d. įsakymą Nr. 266 „Dėl patikslintų Statybos rangos sutarties nuostatų“ (Žin., 1997, Nr. </w:t>
      </w:r>
      <w:hyperlink r:id="rId11" w:tgtFrame="_blank" w:history="1">
        <w:r>
          <w:rPr>
            <w:color w:val="0000FF" w:themeColor="hyperlink"/>
            <w:u w:val="single"/>
          </w:rPr>
          <w:t>115-2937</w:t>
        </w:r>
      </w:hyperlink>
      <w:r>
        <w:rPr>
          <w:color w:val="000000"/>
        </w:rPr>
        <w:t>):</w:t>
      </w:r>
    </w:p>
    <w:p w14:paraId="307F0E38" w14:textId="77777777" w:rsidR="004F31C4" w:rsidRDefault="00377DAF">
      <w:pPr>
        <w:ind w:firstLine="709"/>
        <w:jc w:val="both"/>
        <w:rPr>
          <w:color w:val="000000"/>
        </w:rPr>
      </w:pPr>
      <w:r>
        <w:rPr>
          <w:color w:val="000000"/>
        </w:rPr>
        <w:t>1.1</w:t>
      </w:r>
      <w:r>
        <w:rPr>
          <w:color w:val="000000"/>
        </w:rPr>
        <w:t>. 2 punktą išdėstau taip:</w:t>
      </w:r>
    </w:p>
    <w:p w14:paraId="307F0E39" w14:textId="77777777" w:rsidR="004F31C4" w:rsidRDefault="00377DAF">
      <w:pPr>
        <w:ind w:firstLine="709"/>
        <w:jc w:val="both"/>
        <w:rPr>
          <w:color w:val="000000"/>
        </w:rPr>
      </w:pPr>
      <w:r>
        <w:rPr>
          <w:color w:val="000000"/>
        </w:rPr>
        <w:t>„</w:t>
      </w:r>
      <w:r>
        <w:rPr>
          <w:color w:val="000000"/>
        </w:rPr>
        <w:t>2</w:t>
      </w:r>
      <w:r>
        <w:rPr>
          <w:color w:val="000000"/>
        </w:rPr>
        <w:t>. Šiais nuostatais vadovautis sudarant sutartis dėl statybų, finansuojamų už:</w:t>
      </w:r>
    </w:p>
    <w:p w14:paraId="307F0E3A" w14:textId="77777777" w:rsidR="004F31C4" w:rsidRDefault="00377DAF">
      <w:pPr>
        <w:ind w:firstLine="709"/>
        <w:jc w:val="both"/>
        <w:rPr>
          <w:color w:val="000000"/>
        </w:rPr>
      </w:pPr>
      <w:r>
        <w:rPr>
          <w:color w:val="000000"/>
        </w:rPr>
        <w:t>2.1</w:t>
      </w:r>
      <w:r>
        <w:rPr>
          <w:color w:val="000000"/>
        </w:rPr>
        <w:t>. valstybės biudžeto, savivaldybių biudžetų, Valstybinio socialinio draudimo fondo biudžeto, Privalomojo sveikatos draudimo fondo biudžeto ir kitų valstybinių fondų lėš</w:t>
      </w:r>
      <w:r>
        <w:rPr>
          <w:color w:val="000000"/>
        </w:rPr>
        <w:t>as, taip pat už valstybės vardu gautą labdarą ar kitą piniginę paramą, kurią suteikęs subjektas nenurodo, kaip ją panaudoti, valstybės vardu gaunamas paskolas, paskolas su valstybės garantija, jei sutartyse dėl šių paskolų naudojimo nėra numatyta kitokių s</w:t>
      </w:r>
      <w:r>
        <w:rPr>
          <w:color w:val="000000"/>
        </w:rPr>
        <w:t>ąlygų;</w:t>
      </w:r>
    </w:p>
    <w:p w14:paraId="307F0E3B" w14:textId="77777777" w:rsidR="004F31C4" w:rsidRDefault="00377DAF">
      <w:pPr>
        <w:ind w:firstLine="709"/>
        <w:jc w:val="both"/>
        <w:rPr>
          <w:color w:val="000000"/>
        </w:rPr>
      </w:pPr>
      <w:r>
        <w:rPr>
          <w:color w:val="000000"/>
        </w:rPr>
        <w:t>2.2</w:t>
      </w:r>
      <w:r>
        <w:rPr>
          <w:color w:val="000000"/>
        </w:rPr>
        <w:t>. Lietuvos banko lėšas;</w:t>
      </w:r>
    </w:p>
    <w:p w14:paraId="307F0E3C" w14:textId="77777777" w:rsidR="004F31C4" w:rsidRDefault="00377DAF">
      <w:pPr>
        <w:ind w:firstLine="709"/>
        <w:jc w:val="both"/>
        <w:rPr>
          <w:color w:val="000000"/>
        </w:rPr>
      </w:pPr>
      <w:r>
        <w:rPr>
          <w:color w:val="000000"/>
        </w:rPr>
        <w:t>2.3</w:t>
      </w:r>
      <w:r>
        <w:rPr>
          <w:color w:val="000000"/>
        </w:rPr>
        <w:t>. valstybės ar savivaldybės kontroliuojamų įmonių, veikiančių vandentvarkos, energetikos, transporto ir telekomunikacijų srityse, bei įmonių, turinčių valstybės ar savivaldybės suteiktą specialiąją ar išimtinę t</w:t>
      </w:r>
      <w:r>
        <w:rPr>
          <w:color w:val="000000"/>
        </w:rPr>
        <w:t>eisę vykdyti veiklą šiose srityse, lėšas“;</w:t>
      </w:r>
    </w:p>
    <w:p w14:paraId="307F0E3D" w14:textId="77777777" w:rsidR="004F31C4" w:rsidRDefault="00377DAF">
      <w:pPr>
        <w:ind w:firstLine="709"/>
        <w:jc w:val="both"/>
        <w:rPr>
          <w:color w:val="000000"/>
        </w:rPr>
      </w:pPr>
      <w:r>
        <w:rPr>
          <w:color w:val="000000"/>
        </w:rPr>
        <w:t>1.2</w:t>
      </w:r>
      <w:r>
        <w:rPr>
          <w:color w:val="000000"/>
        </w:rPr>
        <w:t>. Statybos rangos sutarties nuostatų 2 ir 7 punktuose vietoj žodžių „viešojo pirkimo“ įrašau žodžius „viešųjų pirkimų“;</w:t>
      </w:r>
    </w:p>
    <w:p w14:paraId="307F0E3E" w14:textId="77777777" w:rsidR="004F31C4" w:rsidRDefault="00377DAF">
      <w:pPr>
        <w:ind w:firstLine="709"/>
        <w:jc w:val="both"/>
        <w:rPr>
          <w:color w:val="000000"/>
        </w:rPr>
      </w:pPr>
      <w:r>
        <w:rPr>
          <w:color w:val="000000"/>
        </w:rPr>
        <w:t>1.3</w:t>
      </w:r>
      <w:r>
        <w:rPr>
          <w:color w:val="000000"/>
        </w:rPr>
        <w:t>. Statybos rangos sutarties nuostatų 16 punktą keičiu taip:</w:t>
      </w:r>
    </w:p>
    <w:p w14:paraId="307F0E3F" w14:textId="77777777" w:rsidR="004F31C4" w:rsidRDefault="00377DAF">
      <w:pPr>
        <w:ind w:firstLine="709"/>
        <w:jc w:val="both"/>
        <w:rPr>
          <w:color w:val="000000"/>
        </w:rPr>
      </w:pPr>
      <w:r>
        <w:rPr>
          <w:color w:val="000000"/>
        </w:rPr>
        <w:t>1.3.1</w:t>
      </w:r>
      <w:r>
        <w:rPr>
          <w:color w:val="000000"/>
        </w:rPr>
        <w:t xml:space="preserve">. po </w:t>
      </w:r>
      <w:r>
        <w:rPr>
          <w:color w:val="000000"/>
        </w:rPr>
        <w:t>žodžio „atliekami“ įrašau „nustatytąja tvarka parengus ir suderinus projektinę dokumentaciją,“;</w:t>
      </w:r>
    </w:p>
    <w:p w14:paraId="307F0E40" w14:textId="77777777" w:rsidR="004F31C4" w:rsidRDefault="00377DAF">
      <w:pPr>
        <w:ind w:firstLine="709"/>
        <w:jc w:val="both"/>
        <w:rPr>
          <w:color w:val="000000"/>
        </w:rPr>
      </w:pPr>
      <w:r>
        <w:rPr>
          <w:color w:val="000000"/>
        </w:rPr>
        <w:t>1.3.2</w:t>
      </w:r>
      <w:r>
        <w:rPr>
          <w:color w:val="000000"/>
        </w:rPr>
        <w:t>. po žodžio „finansavimo“ įrašau „įforminto nustatytąja tvarka,“.</w:t>
      </w:r>
    </w:p>
    <w:p w14:paraId="307F0E41" w14:textId="77777777" w:rsidR="004F31C4" w:rsidRDefault="00377DAF">
      <w:pPr>
        <w:ind w:firstLine="709"/>
        <w:jc w:val="both"/>
        <w:rPr>
          <w:color w:val="000000"/>
        </w:rPr>
      </w:pPr>
      <w:r>
        <w:rPr>
          <w:color w:val="000000"/>
        </w:rPr>
        <w:t>2</w:t>
      </w:r>
      <w:r>
        <w:rPr>
          <w:color w:val="000000"/>
        </w:rPr>
        <w:t>. Papildau įsakymą 4 ir 5 punktais:</w:t>
      </w:r>
    </w:p>
    <w:p w14:paraId="307F0E42" w14:textId="77777777" w:rsidR="004F31C4" w:rsidRDefault="00377DAF">
      <w:pPr>
        <w:ind w:firstLine="709"/>
        <w:jc w:val="both"/>
        <w:rPr>
          <w:color w:val="000000"/>
        </w:rPr>
      </w:pPr>
      <w:r>
        <w:rPr>
          <w:color w:val="000000"/>
        </w:rPr>
        <w:t>„</w:t>
      </w:r>
      <w:r>
        <w:rPr>
          <w:color w:val="000000"/>
        </w:rPr>
        <w:t>4</w:t>
      </w:r>
      <w:r>
        <w:rPr>
          <w:color w:val="000000"/>
        </w:rPr>
        <w:t>. Sutarčių sąlygos nustatomos vadova</w:t>
      </w:r>
      <w:r>
        <w:rPr>
          <w:color w:val="000000"/>
        </w:rPr>
        <w:t xml:space="preserve">ujantis Statybos rangos sutarties nuostatais, patvirtintais Statybos ir urbanistikos ministerijos </w:t>
      </w:r>
      <w:smartTag w:uri="urn:schemas-microsoft-com:office:smarttags" w:element="metricconverter">
        <w:smartTagPr>
          <w:attr w:name="ProductID" w:val="1997 m"/>
        </w:smartTagPr>
        <w:r>
          <w:rPr>
            <w:color w:val="000000"/>
          </w:rPr>
          <w:t>1997 m</w:t>
        </w:r>
      </w:smartTag>
      <w:r>
        <w:rPr>
          <w:color w:val="000000"/>
        </w:rPr>
        <w:t>. gruodžio 5 d. įsakymu Nr. 266 „Dėl patikslintų Statybos rangos sutarties nuostatų“, ir šiuo įsakymu.</w:t>
      </w:r>
    </w:p>
    <w:p w14:paraId="307F0E43" w14:textId="77777777" w:rsidR="004F31C4" w:rsidRDefault="00377DAF">
      <w:pPr>
        <w:ind w:firstLine="709"/>
        <w:jc w:val="both"/>
        <w:rPr>
          <w:color w:val="000000"/>
        </w:rPr>
      </w:pPr>
      <w:r>
        <w:rPr>
          <w:color w:val="000000"/>
        </w:rPr>
        <w:t>5</w:t>
      </w:r>
      <w:r>
        <w:rPr>
          <w:color w:val="000000"/>
        </w:rPr>
        <w:t>. Laikau netekusiu galios Statybos ir urbani</w:t>
      </w:r>
      <w:r>
        <w:rPr>
          <w:color w:val="000000"/>
        </w:rPr>
        <w:t xml:space="preserve">stikos ministerijos </w:t>
      </w:r>
      <w:smartTag w:uri="urn:schemas-microsoft-com:office:smarttags" w:element="metricconverter">
        <w:smartTagPr>
          <w:attr w:name="ProductID" w:val="1996 m"/>
        </w:smartTagPr>
        <w:r>
          <w:rPr>
            <w:color w:val="000000"/>
          </w:rPr>
          <w:t>1996 m</w:t>
        </w:r>
      </w:smartTag>
      <w:r>
        <w:rPr>
          <w:color w:val="000000"/>
        </w:rPr>
        <w:t xml:space="preserve">. gruodžio 12 d. įsakymą Nr. 177 „Dėl statybos rangos konkursų“ (Žin., 1996, Nr. </w:t>
      </w:r>
      <w:hyperlink r:id="rId12" w:tgtFrame="_blank" w:history="1">
        <w:r>
          <w:rPr>
            <w:color w:val="0000FF" w:themeColor="hyperlink"/>
            <w:u w:val="single"/>
          </w:rPr>
          <w:t>123-2881</w:t>
        </w:r>
      </w:hyperlink>
      <w:r>
        <w:rPr>
          <w:color w:val="000000"/>
        </w:rPr>
        <w:t>)“.</w:t>
      </w:r>
    </w:p>
    <w:p w14:paraId="307F0E44" w14:textId="77777777" w:rsidR="004F31C4" w:rsidRDefault="00377DAF">
      <w:pPr>
        <w:ind w:firstLine="709"/>
        <w:jc w:val="both"/>
        <w:rPr>
          <w:color w:val="000000"/>
        </w:rPr>
      </w:pPr>
      <w:r>
        <w:rPr>
          <w:color w:val="000000"/>
        </w:rPr>
        <w:t>3</w:t>
      </w:r>
      <w:r>
        <w:rPr>
          <w:color w:val="000000"/>
        </w:rPr>
        <w:t xml:space="preserve">. Laikau netekusiu galios aplinkos ministro </w:t>
      </w:r>
      <w:smartTag w:uri="urn:schemas-microsoft-com:office:smarttags" w:element="metricconverter">
        <w:smartTagPr>
          <w:attr w:name="ProductID" w:val="1999 m"/>
        </w:smartTagPr>
        <w:r>
          <w:rPr>
            <w:color w:val="000000"/>
          </w:rPr>
          <w:t xml:space="preserve">1999 </w:t>
        </w:r>
        <w:r>
          <w:rPr>
            <w:color w:val="000000"/>
          </w:rPr>
          <w:t>m</w:t>
        </w:r>
      </w:smartTag>
      <w:r>
        <w:rPr>
          <w:color w:val="000000"/>
        </w:rPr>
        <w:t xml:space="preserve">. rugsėjo 30 d. įsakymą Nr. 307 „Dėl Statybos rangos sutarties nuostatų dalinio pakeitimo, papildymo ir taikymo“ (Žin., 1999, Nr. </w:t>
      </w:r>
      <w:hyperlink r:id="rId13" w:tgtFrame="_blank" w:history="1">
        <w:r>
          <w:rPr>
            <w:color w:val="0000FF" w:themeColor="hyperlink"/>
            <w:u w:val="single"/>
          </w:rPr>
          <w:t>83-2483</w:t>
        </w:r>
      </w:hyperlink>
      <w:r>
        <w:rPr>
          <w:color w:val="000000"/>
        </w:rPr>
        <w:t>).</w:t>
      </w:r>
    </w:p>
    <w:p w14:paraId="307F0E45" w14:textId="77777777" w:rsidR="004F31C4" w:rsidRDefault="00377DAF">
      <w:pPr>
        <w:ind w:firstLine="709"/>
        <w:jc w:val="both"/>
        <w:rPr>
          <w:color w:val="000000"/>
        </w:rPr>
      </w:pPr>
      <w:r>
        <w:rPr>
          <w:color w:val="000000"/>
        </w:rPr>
        <w:t>4</w:t>
      </w:r>
      <w:r>
        <w:rPr>
          <w:color w:val="000000"/>
        </w:rPr>
        <w:t>. Aplinkos ministerijos informa</w:t>
      </w:r>
      <w:r>
        <w:rPr>
          <w:color w:val="000000"/>
        </w:rPr>
        <w:t>cijos kompiuterinėje sistemoje vadovautis reikšminiais žodžiais: „statyba“, „valdymo sistema“.</w:t>
      </w:r>
    </w:p>
    <w:p w14:paraId="307F0E46" w14:textId="77777777" w:rsidR="004F31C4" w:rsidRDefault="004F31C4">
      <w:pPr>
        <w:ind w:firstLine="709"/>
        <w:jc w:val="both"/>
        <w:rPr>
          <w:color w:val="000000"/>
        </w:rPr>
      </w:pPr>
    </w:p>
    <w:p w14:paraId="307F0E47" w14:textId="77777777" w:rsidR="004F31C4" w:rsidRDefault="00377DAF">
      <w:pPr>
        <w:ind w:firstLine="709"/>
        <w:jc w:val="both"/>
        <w:rPr>
          <w:color w:val="000000"/>
        </w:rPr>
      </w:pPr>
    </w:p>
    <w:p w14:paraId="307F0E48" w14:textId="77777777" w:rsidR="004F31C4" w:rsidRDefault="00377DAF">
      <w:pPr>
        <w:tabs>
          <w:tab w:val="right" w:pos="9639"/>
        </w:tabs>
      </w:pPr>
      <w:r>
        <w:t>APLINKOS MINISTRAS</w:t>
      </w:r>
      <w:r>
        <w:tab/>
        <w:t>DANIUS LYGIS</w:t>
      </w:r>
    </w:p>
    <w:p w14:paraId="307F0E4A" w14:textId="77777777" w:rsidR="004F31C4" w:rsidRDefault="00377DAF" w:rsidP="00377DAF">
      <w:pPr>
        <w:rPr>
          <w:color w:val="000000"/>
        </w:rPr>
      </w:pPr>
    </w:p>
    <w:bookmarkStart w:id="0" w:name="_GoBack" w:displacedByCustomXml="next"/>
    <w:bookmarkEnd w:id="0" w:displacedByCustomXml="next"/>
    <w:sectPr w:rsidR="004F31C4">
      <w:headerReference w:type="even" r:id="rId14"/>
      <w:headerReference w:type="default" r:id="rId15"/>
      <w:footerReference w:type="even" r:id="rId16"/>
      <w:footerReference w:type="default" r:id="rId17"/>
      <w:headerReference w:type="first" r:id="rId18"/>
      <w:footerReference w:type="first" r:id="rId1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F0E4E" w14:textId="77777777" w:rsidR="004F31C4" w:rsidRDefault="00377DAF">
      <w:r>
        <w:separator/>
      </w:r>
    </w:p>
  </w:endnote>
  <w:endnote w:type="continuationSeparator" w:id="0">
    <w:p w14:paraId="307F0E4F" w14:textId="77777777" w:rsidR="004F31C4" w:rsidRDefault="00377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F0E54" w14:textId="77777777" w:rsidR="004F31C4" w:rsidRDefault="004F31C4">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F0E55" w14:textId="77777777" w:rsidR="004F31C4" w:rsidRDefault="004F31C4">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F0E57" w14:textId="77777777" w:rsidR="004F31C4" w:rsidRDefault="004F31C4">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7F0E4C" w14:textId="77777777" w:rsidR="004F31C4" w:rsidRDefault="00377DAF">
      <w:r>
        <w:separator/>
      </w:r>
    </w:p>
  </w:footnote>
  <w:footnote w:type="continuationSeparator" w:id="0">
    <w:p w14:paraId="307F0E4D" w14:textId="77777777" w:rsidR="004F31C4" w:rsidRDefault="00377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F0E50" w14:textId="77777777" w:rsidR="004F31C4" w:rsidRDefault="00377DAF">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307F0E51" w14:textId="77777777" w:rsidR="004F31C4" w:rsidRDefault="004F31C4">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F0E53" w14:textId="77777777" w:rsidR="004F31C4" w:rsidRDefault="004F31C4">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F0E56" w14:textId="77777777" w:rsidR="004F31C4" w:rsidRDefault="004F31C4">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C3F"/>
    <w:rsid w:val="00377DAF"/>
    <w:rsid w:val="004F31C4"/>
    <w:rsid w:val="00830C3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307F0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B1E3F0B7EC79"/>
  <Relationship Id="rId11" Type="http://schemas.openxmlformats.org/officeDocument/2006/relationships/hyperlink" TargetMode="External" Target="https://www.e-tar.lt/portal/lt/legalAct/TAR.6E84FB25EF16"/>
  <Relationship Id="rId12" Type="http://schemas.openxmlformats.org/officeDocument/2006/relationships/hyperlink" TargetMode="External" Target="https://www.e-tar.lt/portal/lt/legalAct/TAR.FC64E9D88CCB"/>
  <Relationship Id="rId13" Type="http://schemas.openxmlformats.org/officeDocument/2006/relationships/hyperlink" TargetMode="External" Target="https://www.e-tar.lt/portal/lt/legalAct/TAR.C1AA66200D2E"/>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styles" Target="styles.xml"/>
  <Relationship Id="rId20" Type="http://schemas.openxmlformats.org/officeDocument/2006/relationships/fontTable" Target="fontTable.xml"/>
  <Relationship Id="rId21"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1857</Words>
  <Characters>1060</Characters>
  <Application>Microsoft Office Word</Application>
  <DocSecurity>0</DocSecurity>
  <Lines>8</Lines>
  <Paragraphs>5</Paragraphs>
  <ScaleCrop>false</ScaleCrop>
  <Company/>
  <LinksUpToDate>false</LinksUpToDate>
  <CharactersWithSpaces>2912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2015-09-20T01:32:00Z</dcterms:created>
  <dc:creator>marina.buivid@gmail.com</dc:creator>
  <lastModifiedBy>Seimas</lastModifiedBy>
  <dcterms:modified xsi:type="dcterms:W3CDTF">2017-08-07T13:01:00Z</dcterms:modified>
  <revision>3</revision>
</coreProperties>
</file>