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E2A14" w14:textId="77777777" w:rsidR="00B0085B" w:rsidRDefault="00B0085B">
      <w:pPr>
        <w:tabs>
          <w:tab w:val="center" w:pos="4153"/>
          <w:tab w:val="right" w:pos="8306"/>
        </w:tabs>
        <w:rPr>
          <w:lang w:val="en-GB"/>
        </w:rPr>
      </w:pPr>
    </w:p>
    <w:p w14:paraId="2A4E2A15" w14:textId="77777777" w:rsidR="00B0085B" w:rsidRDefault="00755583">
      <w:pPr>
        <w:tabs>
          <w:tab w:val="center" w:pos="4153"/>
          <w:tab w:val="right" w:pos="8306"/>
        </w:tabs>
        <w:jc w:val="center"/>
        <w:rPr>
          <w:b/>
        </w:rPr>
      </w:pPr>
      <w:r>
        <w:rPr>
          <w:b/>
          <w:lang w:eastAsia="lt-LT"/>
        </w:rPr>
        <w:pict w14:anchorId="2A4E2C6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665606">
        <w:rPr>
          <w:b/>
        </w:rPr>
        <w:t>LIETUVOS RESPUBLIKOS UŽSIENIO REIKALŲ MINISTRAS</w:t>
      </w:r>
    </w:p>
    <w:p w14:paraId="2A4E2A16" w14:textId="77777777" w:rsidR="00B0085B" w:rsidRDefault="00B0085B">
      <w:pPr>
        <w:jc w:val="center"/>
      </w:pPr>
    </w:p>
    <w:p w14:paraId="2A4E2A17" w14:textId="77777777" w:rsidR="00B0085B" w:rsidRDefault="00665606">
      <w:pPr>
        <w:jc w:val="center"/>
        <w:rPr>
          <w:b/>
        </w:rPr>
      </w:pPr>
      <w:r>
        <w:rPr>
          <w:b/>
        </w:rPr>
        <w:t>Į S A K Y M A S</w:t>
      </w:r>
    </w:p>
    <w:p w14:paraId="2A4E2A18" w14:textId="3D473A82" w:rsidR="00B0085B" w:rsidRDefault="00665606">
      <w:pPr>
        <w:jc w:val="center"/>
        <w:rPr>
          <w:b/>
        </w:rPr>
      </w:pPr>
      <w:r>
        <w:rPr>
          <w:b/>
        </w:rPr>
        <w:t>DĖL KONKURSO Į LIETUVOS RESPUBLIKOS DIPLOMATINĘ TARNYBĄ NUOSTATŲ PATVIRTINIMO</w:t>
      </w:r>
    </w:p>
    <w:p w14:paraId="2A4E2A19" w14:textId="77777777" w:rsidR="00B0085B" w:rsidRDefault="00B0085B">
      <w:pPr>
        <w:jc w:val="center"/>
      </w:pPr>
    </w:p>
    <w:p w14:paraId="2A4E2A1A" w14:textId="77777777" w:rsidR="00B0085B" w:rsidRDefault="00665606">
      <w:pPr>
        <w:jc w:val="center"/>
      </w:pPr>
      <w:r>
        <w:t>2003 m. gegužės 28 d. Nr. 92</w:t>
      </w:r>
    </w:p>
    <w:p w14:paraId="2A4E2A1B" w14:textId="77777777" w:rsidR="00B0085B" w:rsidRDefault="00665606">
      <w:pPr>
        <w:jc w:val="center"/>
      </w:pPr>
      <w:r>
        <w:t>Vilnius</w:t>
      </w:r>
    </w:p>
    <w:p w14:paraId="2A4E2A1C" w14:textId="77777777" w:rsidR="00B0085B" w:rsidRDefault="00B0085B">
      <w:pPr>
        <w:ind w:firstLine="709"/>
        <w:jc w:val="both"/>
      </w:pPr>
    </w:p>
    <w:p w14:paraId="2A4E2A1D" w14:textId="77777777" w:rsidR="00B0085B" w:rsidRDefault="00B0085B">
      <w:pPr>
        <w:ind w:firstLine="709"/>
        <w:jc w:val="both"/>
      </w:pPr>
    </w:p>
    <w:p w14:paraId="2A4E2A1E" w14:textId="77777777" w:rsidR="00B0085B" w:rsidRDefault="00665606">
      <w:pPr>
        <w:ind w:firstLine="709"/>
        <w:jc w:val="both"/>
      </w:pPr>
      <w:r>
        <w:t xml:space="preserve">Vadovaudamasis Lietuvos Respublikos diplomatinės tarnybos įstatymo 18 straipsnio 1 dalimi (Žin., 1999, Nr. </w:t>
      </w:r>
      <w:hyperlink r:id="rId10" w:tgtFrame="_blank" w:history="1">
        <w:r>
          <w:rPr>
            <w:color w:val="0000FF" w:themeColor="hyperlink"/>
            <w:u w:val="single"/>
          </w:rPr>
          <w:t>7-140</w:t>
        </w:r>
      </w:hyperlink>
      <w:r>
        <w:t>):</w:t>
      </w:r>
    </w:p>
    <w:p w14:paraId="2A4E2A1F" w14:textId="77777777" w:rsidR="00B0085B" w:rsidRDefault="00755583">
      <w:pPr>
        <w:ind w:firstLine="709"/>
        <w:jc w:val="both"/>
      </w:pPr>
      <w:r w:rsidR="00665606">
        <w:t>1</w:t>
      </w:r>
      <w:r w:rsidR="00665606">
        <w:t xml:space="preserve">. </w:t>
      </w:r>
      <w:r w:rsidR="00665606">
        <w:rPr>
          <w:spacing w:val="60"/>
        </w:rPr>
        <w:t>Tvirtinu</w:t>
      </w:r>
      <w:r w:rsidR="00665606">
        <w:t xml:space="preserve"> Konkurso į Lietuvos Respublikos diplomatinę tarnybą nuostatus (pridedama).</w:t>
      </w:r>
    </w:p>
    <w:p w14:paraId="2A4E2A20" w14:textId="77777777" w:rsidR="00B0085B" w:rsidRDefault="00755583">
      <w:pPr>
        <w:ind w:firstLine="709"/>
        <w:jc w:val="both"/>
      </w:pPr>
      <w:r w:rsidR="00665606">
        <w:t>2</w:t>
      </w:r>
      <w:r w:rsidR="00665606">
        <w:t xml:space="preserve">. </w:t>
      </w:r>
      <w:r w:rsidR="00665606">
        <w:rPr>
          <w:spacing w:val="60"/>
        </w:rPr>
        <w:t>Pripažįstu</w:t>
      </w:r>
      <w:r w:rsidR="00665606">
        <w:t xml:space="preserve"> netekusiu galios Lietuvos Respublikos užsienio reikalų ministro 2000 m. birželio 28 d. įsakymą Nr. 82 „Dėl Viešo konkurso į Lietuvos Respublikos diplomatinę tarnybą nuostatų“(Žin., 2000, Nr. </w:t>
      </w:r>
      <w:hyperlink r:id="rId11" w:tgtFrame="_blank" w:history="1">
        <w:r w:rsidR="00665606">
          <w:rPr>
            <w:color w:val="0000FF" w:themeColor="hyperlink"/>
            <w:u w:val="single"/>
          </w:rPr>
          <w:t>54-1592</w:t>
        </w:r>
      </w:hyperlink>
      <w:r w:rsidR="00665606">
        <w:t xml:space="preserve">; 2003, Nr. </w:t>
      </w:r>
      <w:hyperlink r:id="rId12" w:tgtFrame="_blank" w:history="1">
        <w:r w:rsidR="00665606">
          <w:rPr>
            <w:color w:val="0000FF" w:themeColor="hyperlink"/>
            <w:u w:val="single"/>
          </w:rPr>
          <w:t>34-1441</w:t>
        </w:r>
      </w:hyperlink>
      <w:r w:rsidR="00665606">
        <w:t>).</w:t>
      </w:r>
    </w:p>
    <w:p w14:paraId="2A4E2A21" w14:textId="77777777" w:rsidR="00B0085B" w:rsidRDefault="00B0085B">
      <w:pPr>
        <w:tabs>
          <w:tab w:val="right" w:pos="9639"/>
        </w:tabs>
      </w:pPr>
    </w:p>
    <w:p w14:paraId="2A4E2A22" w14:textId="77777777" w:rsidR="00B0085B" w:rsidRDefault="00B0085B">
      <w:pPr>
        <w:tabs>
          <w:tab w:val="right" w:pos="9639"/>
        </w:tabs>
      </w:pPr>
    </w:p>
    <w:p w14:paraId="2A4E2A23" w14:textId="77777777" w:rsidR="00B0085B" w:rsidRDefault="00755583">
      <w:pPr>
        <w:tabs>
          <w:tab w:val="right" w:pos="9639"/>
        </w:tabs>
      </w:pPr>
    </w:p>
    <w:p w14:paraId="2A4E2A24" w14:textId="77777777" w:rsidR="00B0085B" w:rsidRDefault="00665606">
      <w:pPr>
        <w:tabs>
          <w:tab w:val="right" w:pos="9639"/>
        </w:tabs>
      </w:pPr>
      <w:r>
        <w:t>UŽSIENIO REIKALŲ MINISTRAS</w:t>
      </w:r>
      <w:r>
        <w:tab/>
        <w:t>ANTANAS VALIONIS</w:t>
      </w:r>
    </w:p>
    <w:p w14:paraId="2A4E2A25" w14:textId="77777777" w:rsidR="00B0085B" w:rsidRDefault="00665606">
      <w:pPr>
        <w:ind w:left="5102"/>
      </w:pPr>
      <w:r>
        <w:br w:type="page"/>
      </w:r>
      <w:r>
        <w:lastRenderedPageBreak/>
        <w:t>PATVIRTINTA</w:t>
      </w:r>
    </w:p>
    <w:p w14:paraId="2A4E2A26" w14:textId="77777777" w:rsidR="00B0085B" w:rsidRDefault="00665606">
      <w:pPr>
        <w:ind w:firstLine="5102"/>
      </w:pPr>
      <w:r>
        <w:t>Lietuvos Respublikos užsienio reikalų ministro</w:t>
      </w:r>
    </w:p>
    <w:p w14:paraId="2A4E2A27" w14:textId="77777777" w:rsidR="00B0085B" w:rsidRDefault="00665606">
      <w:pPr>
        <w:ind w:firstLine="5102"/>
      </w:pPr>
      <w:r>
        <w:t>2003 m. gegužės 28 d. įsakymu Nr. 92</w:t>
      </w:r>
    </w:p>
    <w:p w14:paraId="2A4E2A28" w14:textId="77777777" w:rsidR="00B0085B" w:rsidRDefault="00B0085B">
      <w:pPr>
        <w:jc w:val="center"/>
        <w:rPr>
          <w:b/>
        </w:rPr>
      </w:pPr>
    </w:p>
    <w:p w14:paraId="2A4E2A29" w14:textId="77777777" w:rsidR="00B0085B" w:rsidRDefault="00755583">
      <w:pPr>
        <w:jc w:val="center"/>
        <w:rPr>
          <w:b/>
        </w:rPr>
      </w:pPr>
      <w:r w:rsidR="00665606">
        <w:rPr>
          <w:b/>
        </w:rPr>
        <w:t>KONKURSO Į LIETUVOS RESPUBLIKOS DIPLOMATINĘ TARNYBĄ NUOSTATAI</w:t>
      </w:r>
    </w:p>
    <w:p w14:paraId="2A4E2A2A" w14:textId="77777777" w:rsidR="00B0085B" w:rsidRDefault="00B0085B">
      <w:pPr>
        <w:jc w:val="center"/>
        <w:rPr>
          <w:b/>
        </w:rPr>
      </w:pPr>
    </w:p>
    <w:p w14:paraId="2A4E2A2B" w14:textId="77777777" w:rsidR="00B0085B" w:rsidRDefault="00755583">
      <w:pPr>
        <w:jc w:val="center"/>
        <w:rPr>
          <w:b/>
        </w:rPr>
      </w:pPr>
      <w:r w:rsidR="00665606">
        <w:rPr>
          <w:b/>
        </w:rPr>
        <w:t>I</w:t>
      </w:r>
      <w:r w:rsidR="00665606">
        <w:rPr>
          <w:b/>
        </w:rPr>
        <w:t xml:space="preserve">. </w:t>
      </w:r>
      <w:r w:rsidR="00665606">
        <w:rPr>
          <w:b/>
        </w:rPr>
        <w:t>BENDROSIOS NUOSTATOS</w:t>
      </w:r>
    </w:p>
    <w:p w14:paraId="2A4E2A2C" w14:textId="77777777" w:rsidR="00B0085B" w:rsidRDefault="00B0085B">
      <w:pPr>
        <w:ind w:firstLine="709"/>
        <w:jc w:val="both"/>
      </w:pPr>
    </w:p>
    <w:p w14:paraId="2A4E2A2D" w14:textId="77777777" w:rsidR="00B0085B" w:rsidRDefault="00755583">
      <w:pPr>
        <w:ind w:firstLine="709"/>
        <w:jc w:val="both"/>
      </w:pPr>
      <w:r w:rsidR="00665606">
        <w:t>1</w:t>
      </w:r>
      <w:r w:rsidR="00665606">
        <w:t>. Šie nuostatai reglamentuoja konkurso į Lietuvos Respublikos diplomatinę tarnybą (toliau – konkurso) organizavimo tvarką.</w:t>
      </w:r>
    </w:p>
    <w:p w14:paraId="2A4E2A2E" w14:textId="77777777" w:rsidR="00B0085B" w:rsidRDefault="00755583">
      <w:pPr>
        <w:ind w:firstLine="709"/>
        <w:jc w:val="both"/>
      </w:pPr>
      <w:r w:rsidR="00665606">
        <w:t>2</w:t>
      </w:r>
      <w:r w:rsidR="00665606">
        <w:t>. Organizuojant konkursą, vadovaujamasi Lietuvos Respublikos diplomatinės tarnybos įstatymu, Lietuvos Respublikos valstybės tarnybos įstatymu, kitais teisės aktais ir šiais nuostatais.</w:t>
      </w:r>
    </w:p>
    <w:p w14:paraId="2A4E2A2F" w14:textId="77777777" w:rsidR="00B0085B" w:rsidRDefault="00755583">
      <w:pPr>
        <w:ind w:firstLine="709"/>
        <w:jc w:val="both"/>
      </w:pPr>
      <w:r w:rsidR="00665606">
        <w:t>3</w:t>
      </w:r>
      <w:r w:rsidR="00665606">
        <w:t>. Konkurso tikslas yra atrinkti tinkamiausius pretendentus į Lietuvos Respublikos diplomatinę tarnybą (toliau – diplomatinę tarnybą) ir suformuoti periodiškai atnaujinamą diplomatinės tarnybos rezervą.</w:t>
      </w:r>
    </w:p>
    <w:p w14:paraId="2A4E2A30" w14:textId="77777777" w:rsidR="00B0085B" w:rsidRDefault="00755583">
      <w:pPr>
        <w:ind w:firstLine="709"/>
        <w:jc w:val="both"/>
      </w:pPr>
      <w:r w:rsidR="00665606">
        <w:t>4</w:t>
      </w:r>
      <w:r w:rsidR="00665606">
        <w:t>. Konkurso organizavimo procedūra apima:</w:t>
      </w:r>
    </w:p>
    <w:p w14:paraId="2A4E2A31" w14:textId="77777777" w:rsidR="00B0085B" w:rsidRDefault="00755583">
      <w:pPr>
        <w:ind w:firstLine="709"/>
        <w:jc w:val="both"/>
      </w:pPr>
      <w:r w:rsidR="00665606">
        <w:t>4.1</w:t>
      </w:r>
      <w:r w:rsidR="00665606">
        <w:t>. konkurso paskelbimą;</w:t>
      </w:r>
    </w:p>
    <w:p w14:paraId="2A4E2A32" w14:textId="77777777" w:rsidR="00B0085B" w:rsidRDefault="00755583">
      <w:pPr>
        <w:ind w:firstLine="709"/>
        <w:jc w:val="both"/>
      </w:pPr>
      <w:r w:rsidR="00665606">
        <w:t>4.2</w:t>
      </w:r>
      <w:r w:rsidR="00665606">
        <w:t>. asmenų, pretenduojančių dalyvauti konkurse (toliau – pretendentų), dokumentų priėmimą ir pretendentų sąrašo sudarymą;</w:t>
      </w:r>
    </w:p>
    <w:p w14:paraId="2A4E2A33" w14:textId="77777777" w:rsidR="00B0085B" w:rsidRDefault="00755583">
      <w:pPr>
        <w:ind w:firstLine="709"/>
        <w:jc w:val="both"/>
      </w:pPr>
      <w:r w:rsidR="00665606">
        <w:t>4.3</w:t>
      </w:r>
      <w:r w:rsidR="00665606">
        <w:t>. konkurso komisijos sudarymą;</w:t>
      </w:r>
    </w:p>
    <w:p w14:paraId="2A4E2A34" w14:textId="77777777" w:rsidR="00B0085B" w:rsidRDefault="00755583">
      <w:pPr>
        <w:ind w:firstLine="709"/>
        <w:jc w:val="both"/>
      </w:pPr>
      <w:r w:rsidR="00665606">
        <w:t>4.4</w:t>
      </w:r>
      <w:r w:rsidR="00665606">
        <w:t>. konkursą;</w:t>
      </w:r>
    </w:p>
    <w:p w14:paraId="2A4E2A35" w14:textId="77777777" w:rsidR="00B0085B" w:rsidRDefault="00755583">
      <w:pPr>
        <w:ind w:firstLine="709"/>
        <w:jc w:val="both"/>
      </w:pPr>
      <w:r w:rsidR="00665606">
        <w:t>4.5</w:t>
      </w:r>
      <w:r w:rsidR="00665606">
        <w:t>. diplomatinės tarnybos rezervo sudarymą;</w:t>
      </w:r>
    </w:p>
    <w:p w14:paraId="2A4E2A36" w14:textId="77777777" w:rsidR="00B0085B" w:rsidRDefault="00755583">
      <w:pPr>
        <w:ind w:firstLine="709"/>
        <w:jc w:val="both"/>
      </w:pPr>
      <w:r w:rsidR="00665606">
        <w:t>4.6</w:t>
      </w:r>
      <w:r w:rsidR="00665606">
        <w:t>. asmenų, įtrauktų į diplomatinės tarnybos rezervą, skyrimą į pareigas.</w:t>
      </w:r>
    </w:p>
    <w:p w14:paraId="2A4E2A37" w14:textId="77777777" w:rsidR="00B0085B" w:rsidRDefault="00755583">
      <w:pPr>
        <w:ind w:firstLine="709"/>
        <w:jc w:val="both"/>
      </w:pPr>
      <w:r w:rsidR="00665606">
        <w:t>5</w:t>
      </w:r>
      <w:r w:rsidR="00665606">
        <w:t>. Sprendimą skelbti konkursą priima Užsienio reikalų ministerijos valstybės sekretorius. Konkursą organizuoja Užsienio reikalų ministerijos personalo departamentas (toliau – Personalo departamentas).</w:t>
      </w:r>
    </w:p>
    <w:p w14:paraId="2A4E2A38" w14:textId="77777777" w:rsidR="00B0085B" w:rsidRDefault="00755583">
      <w:pPr>
        <w:ind w:firstLine="709"/>
        <w:jc w:val="both"/>
      </w:pPr>
      <w:r w:rsidR="00665606">
        <w:t>6</w:t>
      </w:r>
      <w:r w:rsidR="00665606">
        <w:t>. Konkurse gali dalyvauti asmenys, jei jie atitinka Diplomatinės tarnybos įstatymo ir Valstybės tarnybos įstatymo nustatytus bendruosius reikalavimus asmenims, priimamiems į valstybės tarnybą.</w:t>
      </w:r>
    </w:p>
    <w:p w14:paraId="2A4E2A39" w14:textId="77777777" w:rsidR="00B0085B" w:rsidRDefault="00755583">
      <w:pPr>
        <w:jc w:val="center"/>
        <w:rPr>
          <w:b/>
        </w:rPr>
      </w:pPr>
    </w:p>
    <w:p w14:paraId="2A4E2A3A" w14:textId="77777777" w:rsidR="00B0085B" w:rsidRDefault="00755583">
      <w:pPr>
        <w:jc w:val="center"/>
        <w:rPr>
          <w:b/>
        </w:rPr>
      </w:pPr>
      <w:r w:rsidR="00665606">
        <w:rPr>
          <w:b/>
        </w:rPr>
        <w:t>II</w:t>
      </w:r>
      <w:r w:rsidR="00665606">
        <w:rPr>
          <w:b/>
        </w:rPr>
        <w:t xml:space="preserve">. </w:t>
      </w:r>
      <w:r w:rsidR="00665606">
        <w:rPr>
          <w:b/>
        </w:rPr>
        <w:t>KONKURSO PASKELBIMAS</w:t>
      </w:r>
    </w:p>
    <w:p w14:paraId="2A4E2A3B" w14:textId="77777777" w:rsidR="00B0085B" w:rsidRDefault="00B0085B">
      <w:pPr>
        <w:jc w:val="center"/>
        <w:rPr>
          <w:b/>
        </w:rPr>
      </w:pPr>
    </w:p>
    <w:p w14:paraId="2A4E2A3C" w14:textId="77777777" w:rsidR="00B0085B" w:rsidRDefault="00755583">
      <w:pPr>
        <w:ind w:firstLine="709"/>
        <w:jc w:val="both"/>
      </w:pPr>
      <w:r w:rsidR="00665606">
        <w:t>7</w:t>
      </w:r>
      <w:r w:rsidR="00665606">
        <w:t>. Konkursas skelbiamas esant poreikiui.</w:t>
      </w:r>
    </w:p>
    <w:p w14:paraId="2A4E2A3D" w14:textId="77777777" w:rsidR="00B0085B" w:rsidRDefault="00755583">
      <w:pPr>
        <w:ind w:firstLine="709"/>
        <w:jc w:val="both"/>
      </w:pPr>
      <w:r w:rsidR="00665606">
        <w:t>8</w:t>
      </w:r>
      <w:r w:rsidR="00665606">
        <w:t>. Pranešimas apie priėmimą į diplomatinę tarnybą skelbiamas „Valstybės žinių“ priede „Informaciniai pranešimai“, taip pat Užsienio reikalų ministerijos tinklapyje adresu www. urm. lt ne vėliau kaip prieš 2 mėnesius iki konkurso pradžios. Papildomai apie konkursą gali būti skelbiama viename iš šalies dienraščių.</w:t>
      </w:r>
    </w:p>
    <w:p w14:paraId="2A4E2A3E" w14:textId="77777777" w:rsidR="00B0085B" w:rsidRDefault="00755583">
      <w:pPr>
        <w:ind w:firstLine="709"/>
        <w:jc w:val="both"/>
      </w:pPr>
      <w:r w:rsidR="00665606">
        <w:t>9</w:t>
      </w:r>
      <w:r w:rsidR="00665606">
        <w:t>. Konkurso skelbime nurodomi specialieji reikalavimai pretendentams į diplomatinę tarnybą: aukštasis universitetinis arba jam prilygintas išsilavinimas, ne mažiau nei dviejų užsienio kalbų mokėjimas, iš kurių anglų arba prancūzų kalbas mokėti gerai (lygis „advanced“) yra privaloma, mokėjimas dirbti kompiuteriu, kaupti, analizuoti ir apibendrinti informaciją, sklandžiai dėstyti mintis raštu ir žodžiu, būti plačių interesų, komunikabiliam. Gali būti nurodyti ir kiti reikalavimai, taip pat pageidautini privalumai. Skelbime nurodoma, kur ir kokius dokumentus būtina pateikti, iki kada priimami pretendentų dokumentai. Taip pat nurodoma, kur galima gauti išsamesnę informaciją apie skelbiamą konkursą.</w:t>
      </w:r>
    </w:p>
    <w:p w14:paraId="2A4E2A3F" w14:textId="77777777" w:rsidR="00B0085B" w:rsidRDefault="00755583">
      <w:pPr>
        <w:jc w:val="center"/>
        <w:rPr>
          <w:b/>
        </w:rPr>
      </w:pPr>
    </w:p>
    <w:p w14:paraId="2A4E2A40" w14:textId="77777777" w:rsidR="00B0085B" w:rsidRDefault="00755583">
      <w:pPr>
        <w:jc w:val="center"/>
        <w:rPr>
          <w:b/>
        </w:rPr>
      </w:pPr>
      <w:r w:rsidR="00665606">
        <w:rPr>
          <w:b/>
        </w:rPr>
        <w:t>III</w:t>
      </w:r>
      <w:r w:rsidR="00665606">
        <w:rPr>
          <w:b/>
        </w:rPr>
        <w:t xml:space="preserve">. </w:t>
      </w:r>
      <w:r w:rsidR="00665606">
        <w:rPr>
          <w:b/>
        </w:rPr>
        <w:t>PRETENDENTŲ DOKUMENTŲ PRIĖMIMAS</w:t>
      </w:r>
    </w:p>
    <w:p w14:paraId="2A4E2A41" w14:textId="77777777" w:rsidR="00B0085B" w:rsidRDefault="00B0085B">
      <w:pPr>
        <w:jc w:val="center"/>
        <w:rPr>
          <w:b/>
        </w:rPr>
      </w:pPr>
    </w:p>
    <w:p w14:paraId="2A4E2A42" w14:textId="77777777" w:rsidR="00B0085B" w:rsidRDefault="00755583">
      <w:pPr>
        <w:ind w:firstLine="709"/>
        <w:jc w:val="both"/>
      </w:pPr>
      <w:r w:rsidR="00665606">
        <w:t>10</w:t>
      </w:r>
      <w:r w:rsidR="00665606">
        <w:t>. Pretendentas iki skelbime apie konkursą nurodytos datos privalo pateikti:</w:t>
      </w:r>
    </w:p>
    <w:p w14:paraId="2A4E2A43" w14:textId="77777777" w:rsidR="00B0085B" w:rsidRDefault="00755583">
      <w:pPr>
        <w:ind w:firstLine="709"/>
        <w:jc w:val="both"/>
      </w:pPr>
      <w:r w:rsidR="00665606">
        <w:t>10.1</w:t>
      </w:r>
      <w:r w:rsidR="00665606">
        <w:t>. prašymą (laisvos formos) leisti dalyvauti konkurse;</w:t>
      </w:r>
    </w:p>
    <w:p w14:paraId="2A4E2A44" w14:textId="77777777" w:rsidR="00B0085B" w:rsidRDefault="00755583">
      <w:pPr>
        <w:ind w:firstLine="709"/>
        <w:jc w:val="both"/>
      </w:pPr>
      <w:r w:rsidR="00665606">
        <w:t>10.2</w:t>
      </w:r>
      <w:r w:rsidR="00665606">
        <w:t>. asmens tapatybę, Lietuvos Respublikos pilietybę ir amžių patvirtinantį dokumentą ir jo kopiją;</w:t>
      </w:r>
    </w:p>
    <w:p w14:paraId="2A4E2A45" w14:textId="77777777" w:rsidR="00B0085B" w:rsidRDefault="00755583">
      <w:pPr>
        <w:ind w:firstLine="709"/>
        <w:jc w:val="both"/>
      </w:pPr>
      <w:r w:rsidR="00665606">
        <w:t>10.3</w:t>
      </w:r>
      <w:r w:rsidR="00665606">
        <w:t>. aukštąjį universitetinį išsilavinimą liudijantį dokumentą ir jo kopiją;</w:t>
      </w:r>
    </w:p>
    <w:p w14:paraId="2A4E2A46" w14:textId="77777777" w:rsidR="00B0085B" w:rsidRDefault="00755583">
      <w:pPr>
        <w:ind w:firstLine="709"/>
        <w:jc w:val="both"/>
      </w:pPr>
      <w:r w:rsidR="00665606">
        <w:t>10.4</w:t>
      </w:r>
      <w:r w:rsidR="00665606">
        <w:t>. valstybinio socialinio draudimo pažymėjimą (jei toks yra) ir jo kopiją;</w:t>
      </w:r>
    </w:p>
    <w:p w14:paraId="2A4E2A47" w14:textId="77777777" w:rsidR="00B0085B" w:rsidRDefault="00755583">
      <w:pPr>
        <w:ind w:firstLine="709"/>
        <w:jc w:val="both"/>
      </w:pPr>
      <w:r w:rsidR="00665606">
        <w:t>10.5</w:t>
      </w:r>
      <w:r w:rsidR="00665606">
        <w:t>. trumpą gyvenimo aprašymą (curriculum vitae);</w:t>
      </w:r>
    </w:p>
    <w:p w14:paraId="2A4E2A48" w14:textId="77777777" w:rsidR="00B0085B" w:rsidRDefault="00755583">
      <w:pPr>
        <w:ind w:firstLine="709"/>
        <w:jc w:val="both"/>
      </w:pPr>
      <w:r w:rsidR="00665606">
        <w:t>10.6</w:t>
      </w:r>
      <w:r w:rsidR="00665606">
        <w:t>. užpildytą pretendento anketą (1 priedas);</w:t>
      </w:r>
    </w:p>
    <w:p w14:paraId="2A4E2A49" w14:textId="77777777" w:rsidR="00B0085B" w:rsidRDefault="00755583">
      <w:pPr>
        <w:ind w:firstLine="709"/>
        <w:jc w:val="both"/>
      </w:pPr>
      <w:r w:rsidR="00665606">
        <w:t>10.7</w:t>
      </w:r>
      <w:r w:rsidR="00665606">
        <w:t>. rekomendacinius laiškus (darbdavio, stažuotės/praktikos vadovo ir pan.);</w:t>
      </w:r>
    </w:p>
    <w:p w14:paraId="2A4E2A4A" w14:textId="77777777" w:rsidR="00B0085B" w:rsidRDefault="00755583">
      <w:pPr>
        <w:ind w:firstLine="709"/>
        <w:jc w:val="both"/>
      </w:pPr>
      <w:r w:rsidR="00665606">
        <w:t>10.8</w:t>
      </w:r>
      <w:r w:rsidR="00665606">
        <w:t>. dokumentus, patvirtinančius dviejų užsienio kalbų mokėjimą;</w:t>
      </w:r>
    </w:p>
    <w:p w14:paraId="2A4E2A4B" w14:textId="77777777" w:rsidR="00B0085B" w:rsidRDefault="00755583">
      <w:pPr>
        <w:ind w:firstLine="709"/>
        <w:jc w:val="both"/>
      </w:pPr>
      <w:r w:rsidR="00665606">
        <w:t>10.9</w:t>
      </w:r>
      <w:r w:rsidR="00665606">
        <w:t>. vieną nuotrauką (3x4).</w:t>
      </w:r>
    </w:p>
    <w:p w14:paraId="2A4E2A4C" w14:textId="77777777" w:rsidR="00B0085B" w:rsidRDefault="00755583">
      <w:pPr>
        <w:ind w:firstLine="709"/>
        <w:jc w:val="both"/>
      </w:pPr>
      <w:r w:rsidR="00665606">
        <w:t>11</w:t>
      </w:r>
      <w:r w:rsidR="00665606">
        <w:t>. Pretendentai pateikia dokumentus Personalo departamento darbuotojui, atsakingam už konkurso dokumentų priėmimą (toliau – atsakingam darbuotojui), asmeniškai arba siunčia registruotu laišku.</w:t>
      </w:r>
    </w:p>
    <w:p w14:paraId="2A4E2A4D" w14:textId="77777777" w:rsidR="00B0085B" w:rsidRDefault="00755583">
      <w:pPr>
        <w:ind w:firstLine="709"/>
        <w:jc w:val="both"/>
      </w:pPr>
      <w:r w:rsidR="00665606">
        <w:t>12</w:t>
      </w:r>
      <w:r w:rsidR="00665606">
        <w:t>. Jeigu pretendentai pateikia dokumentus asmeniškai, šių nuostatų 10.2, 10.3 ir 10.4 punktuose nurodytų dokumentų originalus, sutikrinęs su pateiktomis kopijomis, atsakingas darbuotojas grąžina pretendentui dokumentų priėmimo metu.</w:t>
      </w:r>
    </w:p>
    <w:p w14:paraId="2A4E2A4E" w14:textId="77777777" w:rsidR="00B0085B" w:rsidRDefault="00755583">
      <w:pPr>
        <w:ind w:firstLine="709"/>
        <w:jc w:val="both"/>
      </w:pPr>
      <w:r w:rsidR="00665606">
        <w:t>13</w:t>
      </w:r>
      <w:r w:rsidR="00665606">
        <w:t>. Jeigu dokumentai siunčiami registruotu laišku, pateikiamos šių nuostatų 10.2, 10.3 ir 10.4 punktuose nurodytų dokumentų notaro patvirtintos kopijos.</w:t>
      </w:r>
    </w:p>
    <w:p w14:paraId="2A4E2A4F" w14:textId="77777777" w:rsidR="00B0085B" w:rsidRDefault="00755583">
      <w:pPr>
        <w:ind w:firstLine="709"/>
        <w:jc w:val="both"/>
      </w:pPr>
      <w:r w:rsidR="00665606">
        <w:t>14</w:t>
      </w:r>
      <w:r w:rsidR="00665606">
        <w:t>. Pretendentų dokumentai priimami vieną mėnesį nuo konkurso paskelbimo „Valstybės žinių“ priede „Informaciniai pranešimai“ dienos, įskaitant paskelbimo spaudoje dieną.</w:t>
      </w:r>
    </w:p>
    <w:p w14:paraId="2A4E2A50" w14:textId="77777777" w:rsidR="00B0085B" w:rsidRDefault="00755583">
      <w:pPr>
        <w:jc w:val="center"/>
        <w:rPr>
          <w:b/>
        </w:rPr>
      </w:pPr>
    </w:p>
    <w:p w14:paraId="2A4E2A51" w14:textId="77777777" w:rsidR="00B0085B" w:rsidRDefault="00755583">
      <w:pPr>
        <w:jc w:val="center"/>
        <w:rPr>
          <w:b/>
        </w:rPr>
      </w:pPr>
      <w:r w:rsidR="00665606">
        <w:rPr>
          <w:b/>
        </w:rPr>
        <w:t>IV</w:t>
      </w:r>
      <w:r w:rsidR="00665606">
        <w:rPr>
          <w:b/>
        </w:rPr>
        <w:t xml:space="preserve">. </w:t>
      </w:r>
      <w:r w:rsidR="00665606">
        <w:rPr>
          <w:b/>
        </w:rPr>
        <w:t>PRETENDENTŲ SĄRAŠO SUDARYMAS</w:t>
      </w:r>
    </w:p>
    <w:p w14:paraId="2A4E2A52" w14:textId="77777777" w:rsidR="00B0085B" w:rsidRDefault="00B0085B">
      <w:pPr>
        <w:jc w:val="center"/>
        <w:rPr>
          <w:b/>
        </w:rPr>
      </w:pPr>
    </w:p>
    <w:p w14:paraId="2A4E2A53" w14:textId="77777777" w:rsidR="00B0085B" w:rsidRDefault="00755583">
      <w:pPr>
        <w:ind w:firstLine="709"/>
        <w:jc w:val="both"/>
      </w:pPr>
      <w:r w:rsidR="00665606">
        <w:t>15</w:t>
      </w:r>
      <w:r w:rsidR="00665606">
        <w:t>. Pretendentų kandidatūros registruojamos Pretendentų ir jų pateiktų dokumentų registracijos žurnale (2 priedas).</w:t>
      </w:r>
    </w:p>
    <w:p w14:paraId="2A4E2A54" w14:textId="77777777" w:rsidR="00B0085B" w:rsidRDefault="00755583">
      <w:pPr>
        <w:ind w:firstLine="709"/>
        <w:jc w:val="both"/>
      </w:pPr>
      <w:r w:rsidR="00665606">
        <w:t>16</w:t>
      </w:r>
      <w:r w:rsidR="00665606">
        <w:t>. Atsakingas darbuotojas, gavęs dokumentus, juos patikrina ir pretendento anketoje pažymi, ar pretendentas atitinka Valstybės tarnybos įstatymo 9 straipsnio 1 dalies bendruosius reikalavimus ir specialiuosius reikalavimus pagal pateiktų dokumentų duomenis. Personalo departamento direktorius parašu patvirtina įrašo teisingumą. Pretendentui atitinkamai įteikiamas arba išsiunčiamas paštu kvietimas dalyvauti konkurse, nurodant atskirų konkurso etapų datą, laiką ir vietą bei vertinimo sistemą.</w:t>
      </w:r>
    </w:p>
    <w:p w14:paraId="2A4E2A55" w14:textId="77777777" w:rsidR="00B0085B" w:rsidRDefault="00755583">
      <w:pPr>
        <w:ind w:firstLine="709"/>
        <w:jc w:val="both"/>
      </w:pPr>
      <w:r w:rsidR="00665606">
        <w:t>17</w:t>
      </w:r>
      <w:r w:rsidR="00665606">
        <w:t>. Jeigu pretendentas neatitinka konkurso reikalavimų, jam per 5 darbo dienas nuo dokumentų gavimo išsiunčiamas pranešimas nurodant, kodėl neleidžiama dalyvauti konkurse. Konkursui pateikti dokumentai negrąžinami.</w:t>
      </w:r>
    </w:p>
    <w:p w14:paraId="2A4E2A56" w14:textId="77777777" w:rsidR="00B0085B" w:rsidRDefault="00755583">
      <w:pPr>
        <w:jc w:val="center"/>
        <w:rPr>
          <w:b/>
        </w:rPr>
      </w:pPr>
    </w:p>
    <w:p w14:paraId="2A4E2A57" w14:textId="77777777" w:rsidR="00B0085B" w:rsidRDefault="00755583">
      <w:pPr>
        <w:jc w:val="center"/>
        <w:rPr>
          <w:b/>
        </w:rPr>
      </w:pPr>
      <w:r w:rsidR="00665606">
        <w:rPr>
          <w:b/>
        </w:rPr>
        <w:t>V</w:t>
      </w:r>
      <w:r w:rsidR="00665606">
        <w:rPr>
          <w:b/>
        </w:rPr>
        <w:t xml:space="preserve">. </w:t>
      </w:r>
      <w:r w:rsidR="00665606">
        <w:rPr>
          <w:b/>
        </w:rPr>
        <w:t>KONKURSO KOMISIJOS SUDARYMAS IR JOS FUNKCIJOS</w:t>
      </w:r>
    </w:p>
    <w:p w14:paraId="2A4E2A58" w14:textId="77777777" w:rsidR="00B0085B" w:rsidRDefault="00B0085B">
      <w:pPr>
        <w:jc w:val="center"/>
        <w:rPr>
          <w:b/>
        </w:rPr>
      </w:pPr>
    </w:p>
    <w:p w14:paraId="2A4E2A59" w14:textId="77777777" w:rsidR="00B0085B" w:rsidRDefault="00755583">
      <w:pPr>
        <w:ind w:firstLine="709"/>
        <w:jc w:val="both"/>
      </w:pPr>
      <w:r w:rsidR="00665606">
        <w:t>18</w:t>
      </w:r>
      <w:r w:rsidR="00665606">
        <w:t>. Priėmus sprendimą skelbti konkursą, sudaroma konkurso į diplomatinę tarnybą komisija (toliau – komisija). Komisiją sudaro ir savo potvarkiu tvirtina Užsienio reikalų ministerijos valstybės sekretorius.</w:t>
      </w:r>
    </w:p>
    <w:p w14:paraId="2A4E2A5A" w14:textId="77777777" w:rsidR="00B0085B" w:rsidRDefault="00755583">
      <w:pPr>
        <w:ind w:firstLine="709"/>
        <w:jc w:val="both"/>
      </w:pPr>
      <w:r w:rsidR="00665606">
        <w:t>19</w:t>
      </w:r>
      <w:r w:rsidR="00665606">
        <w:t>. Potvarkyje dėl komisijos sudarymo nurodomas komisijos pirmininkas, kiti komisijos nariai ir komisijos sekretorius. Komisijos sekretoriumi skiriamas Personalo departamento darbuotojas. Komisijos sekretorius nėra komisijos narys.</w:t>
      </w:r>
    </w:p>
    <w:p w14:paraId="2A4E2A5B" w14:textId="77777777" w:rsidR="00B0085B" w:rsidRDefault="00755583">
      <w:pPr>
        <w:ind w:firstLine="709"/>
        <w:jc w:val="both"/>
      </w:pPr>
      <w:r w:rsidR="00665606">
        <w:t>20</w:t>
      </w:r>
      <w:r w:rsidR="00665606">
        <w:t>. Komisija sudaroma iš Lietuvos Respublikos diplomatinėje tarnyboje dirbančių diplomatų.</w:t>
      </w:r>
    </w:p>
    <w:p w14:paraId="2A4E2A5C" w14:textId="77777777" w:rsidR="00B0085B" w:rsidRDefault="00755583">
      <w:pPr>
        <w:ind w:firstLine="709"/>
        <w:jc w:val="both"/>
      </w:pPr>
      <w:r w:rsidR="00665606">
        <w:t>21</w:t>
      </w:r>
      <w:r w:rsidR="00665606">
        <w:t>. Komisiją sudaro ne mažiau kaip 7 asmenys (įskaitant komisijos pirmininką).</w:t>
      </w:r>
    </w:p>
    <w:p w14:paraId="2A4E2A5D" w14:textId="77777777" w:rsidR="00B0085B" w:rsidRDefault="00755583">
      <w:pPr>
        <w:ind w:firstLine="709"/>
        <w:jc w:val="both"/>
      </w:pPr>
      <w:r w:rsidR="00665606">
        <w:t>22</w:t>
      </w:r>
      <w:r w:rsidR="00665606">
        <w:t>. Komisijos nariais negali būti asmenys, kurie yra pretendentų sutuoktiniai, artimi giminaičiai ar asmenys, su pretendentais susiję svainystės ryšiais, kurie tiesiogiai ar netiesiogiai gali būti suinteresuoti konkurso rezultatais, arba yra kitokių aplinkybių, kurios kelia abejonių šių asmenų nešališkumu. Jeigu paaiškėja, kad komisijos pirmininkas ar komisijos narys yra pretendento sutuoktinis, artimas giminaitis ar asmuo, susijęs svainystės ryšiais, arba išaiškėja kitos aplinkybės, sukeliančios privačių ir viešųjų interesų konfliktą, komisijos pirmininkas ar komisijos narys privalo nusišalinti arba nušalinamas ministerijos valstybės sekretoriaus sprendimu. Nusišalinęs arba nušalintas asmuo išbraukiamas iš komisijos sąrašo arba pakeičiamas kitu.</w:t>
      </w:r>
    </w:p>
    <w:p w14:paraId="2A4E2A5E" w14:textId="77777777" w:rsidR="00B0085B" w:rsidRDefault="00755583">
      <w:pPr>
        <w:ind w:firstLine="709"/>
        <w:jc w:val="both"/>
      </w:pPr>
      <w:r w:rsidR="00665606">
        <w:t>23</w:t>
      </w:r>
      <w:r w:rsidR="00665606">
        <w:t>. Komisija atlieka tokias funkcijas:</w:t>
      </w:r>
    </w:p>
    <w:p w14:paraId="2A4E2A5F" w14:textId="77777777" w:rsidR="00B0085B" w:rsidRDefault="00755583">
      <w:pPr>
        <w:ind w:firstLine="709"/>
        <w:jc w:val="both"/>
      </w:pPr>
      <w:r w:rsidR="00665606">
        <w:t>23.1</w:t>
      </w:r>
      <w:r w:rsidR="00665606">
        <w:t>. nustato ir iki konkurso paskelbimo patvirtina atskirų konkurso etapų eigą, rezervo dydį, konkretų egzamino raštu turinį, taip pat atskirų konkurso etapų (testų, pokalbio, privalumų) vertinimo sistemą. Nustato minimalų balų skaičių, kurį pretendentas privalo surinkti pirmajame konkurso etape, kad galėtų dalyvauti kituose konkurso etapuose;</w:t>
      </w:r>
    </w:p>
    <w:p w14:paraId="2A4E2A60" w14:textId="77777777" w:rsidR="00B0085B" w:rsidRDefault="00755583">
      <w:pPr>
        <w:ind w:firstLine="709"/>
        <w:jc w:val="both"/>
      </w:pPr>
      <w:r w:rsidR="00665606">
        <w:t>23.2</w:t>
      </w:r>
      <w:r w:rsidR="00665606">
        <w:t>. tikrina pretendentų tinkamumą diplomatinei tarnybai, vertina pretendentų žinias, asmenines ir dalykines savybes bei sugebėjimus;</w:t>
      </w:r>
    </w:p>
    <w:p w14:paraId="2A4E2A61" w14:textId="77777777" w:rsidR="00B0085B" w:rsidRDefault="00755583">
      <w:pPr>
        <w:ind w:firstLine="709"/>
        <w:jc w:val="both"/>
      </w:pPr>
      <w:r w:rsidR="00665606">
        <w:t>23.3</w:t>
      </w:r>
      <w:r w:rsidR="00665606">
        <w:t>. nagrinėja pretendentų skundus dėl konkurso eigos ir rezultatų.</w:t>
      </w:r>
    </w:p>
    <w:p w14:paraId="2A4E2A62" w14:textId="77777777" w:rsidR="00B0085B" w:rsidRDefault="00755583">
      <w:pPr>
        <w:ind w:firstLine="709"/>
        <w:jc w:val="both"/>
      </w:pPr>
      <w:r w:rsidR="00665606">
        <w:t>24</w:t>
      </w:r>
      <w:r w:rsidR="00665606">
        <w:t>. Komisijos posėdžiuose, egzaminuojant ir vertinant pretendentus, turi dalyvauti ne mažiau nei 50 procentų visų komisijos narių. Būtinai turi dalyvauti komisijos pirmininkas arba jo paskirtas pavaduotojas.</w:t>
      </w:r>
    </w:p>
    <w:p w14:paraId="2A4E2A63" w14:textId="77777777" w:rsidR="00B0085B" w:rsidRDefault="00755583">
      <w:pPr>
        <w:ind w:firstLine="709"/>
        <w:jc w:val="both"/>
      </w:pPr>
      <w:r w:rsidR="00665606">
        <w:t>25</w:t>
      </w:r>
      <w:r w:rsidR="00665606">
        <w:t>. Pokalbio metu komisijos posėdyje gali dalyvauti ir savo išvadas komisijos nariams teikti įvairių sričių ekspertai, pretendentų psichologinį vertinimą atlikę psichologai.</w:t>
      </w:r>
    </w:p>
    <w:p w14:paraId="2A4E2A64" w14:textId="77777777" w:rsidR="00B0085B" w:rsidRDefault="00755583">
      <w:pPr>
        <w:ind w:firstLine="709"/>
        <w:jc w:val="both"/>
      </w:pPr>
      <w:r w:rsidR="00665606">
        <w:t>26</w:t>
      </w:r>
      <w:r w:rsidR="00665606">
        <w:t>. Konkurso procedūros klausimais su pretendentais bendrauja komisijos sekretorius.</w:t>
      </w:r>
    </w:p>
    <w:p w14:paraId="2A4E2A65" w14:textId="77777777" w:rsidR="00B0085B" w:rsidRDefault="00755583">
      <w:pPr>
        <w:ind w:firstLine="709"/>
        <w:jc w:val="both"/>
      </w:pPr>
      <w:r w:rsidR="00665606">
        <w:t>27</w:t>
      </w:r>
      <w:r w:rsidR="00665606">
        <w:t>. Komisijos nariai ir komisijos sekretorius konkurso metu yra atsakingi už konkurso rezultatų konfidencialumo išsaugojimą.</w:t>
      </w:r>
    </w:p>
    <w:p w14:paraId="2A4E2A66" w14:textId="77777777" w:rsidR="00B0085B" w:rsidRDefault="00755583">
      <w:pPr>
        <w:jc w:val="center"/>
        <w:rPr>
          <w:b/>
        </w:rPr>
      </w:pPr>
    </w:p>
    <w:p w14:paraId="2A4E2A67" w14:textId="77777777" w:rsidR="00B0085B" w:rsidRDefault="00755583">
      <w:pPr>
        <w:jc w:val="center"/>
        <w:rPr>
          <w:b/>
        </w:rPr>
      </w:pPr>
      <w:r w:rsidR="00665606">
        <w:rPr>
          <w:b/>
        </w:rPr>
        <w:t>VI</w:t>
      </w:r>
      <w:r w:rsidR="00665606">
        <w:rPr>
          <w:b/>
        </w:rPr>
        <w:t xml:space="preserve">. </w:t>
      </w:r>
      <w:r w:rsidR="00665606">
        <w:rPr>
          <w:b/>
        </w:rPr>
        <w:t>KONKURSAS</w:t>
      </w:r>
    </w:p>
    <w:p w14:paraId="2A4E2A68" w14:textId="77777777" w:rsidR="00B0085B" w:rsidRDefault="00B0085B">
      <w:pPr>
        <w:jc w:val="center"/>
        <w:rPr>
          <w:b/>
        </w:rPr>
      </w:pPr>
    </w:p>
    <w:p w14:paraId="2A4E2A69" w14:textId="77777777" w:rsidR="00B0085B" w:rsidRDefault="00755583">
      <w:pPr>
        <w:ind w:firstLine="709"/>
        <w:jc w:val="both"/>
      </w:pPr>
      <w:r w:rsidR="00665606">
        <w:t>28</w:t>
      </w:r>
      <w:r w:rsidR="00665606">
        <w:t>. Konkursas turi prasidėti ne anksčiau nei po mėnesio nuo paskutinės dokumentų priėmimo dienos.</w:t>
      </w:r>
    </w:p>
    <w:p w14:paraId="2A4E2A6A" w14:textId="77777777" w:rsidR="00B0085B" w:rsidRDefault="00755583">
      <w:pPr>
        <w:ind w:firstLine="709"/>
        <w:jc w:val="both"/>
      </w:pPr>
      <w:r w:rsidR="00665606">
        <w:t>29</w:t>
      </w:r>
      <w:r w:rsidR="00665606">
        <w:t>. Konkursas priklausomai nuo dalyvių skaičiaus gali tęstis iki 30 darbo dienų.</w:t>
      </w:r>
    </w:p>
    <w:p w14:paraId="2A4E2A6B" w14:textId="77777777" w:rsidR="00B0085B" w:rsidRDefault="00755583">
      <w:pPr>
        <w:ind w:firstLine="709"/>
        <w:jc w:val="both"/>
      </w:pPr>
      <w:r w:rsidR="00665606">
        <w:t>30</w:t>
      </w:r>
      <w:r w:rsidR="00665606">
        <w:t>. Konkursas vyksta penkiais etapais:</w:t>
      </w:r>
    </w:p>
    <w:p w14:paraId="2A4E2A6C" w14:textId="77777777" w:rsidR="00B0085B" w:rsidRDefault="00755583">
      <w:pPr>
        <w:ind w:firstLine="709"/>
        <w:jc w:val="both"/>
      </w:pPr>
      <w:r w:rsidR="00665606">
        <w:t>30.1</w:t>
      </w:r>
      <w:r w:rsidR="00665606">
        <w:t>. egzaminas raštu;</w:t>
      </w:r>
    </w:p>
    <w:p w14:paraId="2A4E2A6D" w14:textId="77777777" w:rsidR="00B0085B" w:rsidRDefault="00755583">
      <w:pPr>
        <w:ind w:firstLine="709"/>
        <w:jc w:val="both"/>
      </w:pPr>
      <w:r w:rsidR="00665606">
        <w:t>30.2</w:t>
      </w:r>
      <w:r w:rsidR="00665606">
        <w:t>. užsienio kalbos testas;</w:t>
      </w:r>
    </w:p>
    <w:p w14:paraId="2A4E2A6E" w14:textId="77777777" w:rsidR="00B0085B" w:rsidRDefault="00755583">
      <w:pPr>
        <w:ind w:firstLine="709"/>
        <w:jc w:val="both"/>
      </w:pPr>
      <w:r w:rsidR="00665606">
        <w:t>30.3</w:t>
      </w:r>
      <w:r w:rsidR="00665606">
        <w:t>. psichologinis vertinimas;</w:t>
      </w:r>
    </w:p>
    <w:p w14:paraId="2A4E2A6F" w14:textId="77777777" w:rsidR="00B0085B" w:rsidRDefault="00755583">
      <w:pPr>
        <w:ind w:firstLine="709"/>
        <w:jc w:val="both"/>
      </w:pPr>
      <w:r w:rsidR="00665606">
        <w:t>30.4</w:t>
      </w:r>
      <w:r w:rsidR="00665606">
        <w:t>. pokalbis;</w:t>
      </w:r>
    </w:p>
    <w:p w14:paraId="2A4E2A70" w14:textId="77777777" w:rsidR="00B0085B" w:rsidRDefault="00755583">
      <w:pPr>
        <w:ind w:firstLine="709"/>
        <w:jc w:val="both"/>
      </w:pPr>
      <w:r w:rsidR="00665606">
        <w:t>30.5</w:t>
      </w:r>
      <w:r w:rsidR="00665606">
        <w:t>. privalumų vertinimas.</w:t>
      </w:r>
    </w:p>
    <w:p w14:paraId="2A4E2A71" w14:textId="77777777" w:rsidR="00B0085B" w:rsidRDefault="00755583">
      <w:pPr>
        <w:ind w:firstLine="709"/>
        <w:jc w:val="both"/>
      </w:pPr>
      <w:r w:rsidR="00665606">
        <w:t>31</w:t>
      </w:r>
      <w:r w:rsidR="00665606">
        <w:t>. Egzaminas raštu yra bendrųjų žinių ir įgūdžių, reikalingų diplomatinėje tarnyboje, patikrinimas. Egzaminas raštu susideda iš dviejų dalių:</w:t>
      </w:r>
    </w:p>
    <w:p w14:paraId="2A4E2A72" w14:textId="77777777" w:rsidR="00B0085B" w:rsidRDefault="00755583">
      <w:pPr>
        <w:ind w:firstLine="709"/>
        <w:jc w:val="both"/>
      </w:pPr>
      <w:r w:rsidR="00665606">
        <w:t>31.1</w:t>
      </w:r>
      <w:r w:rsidR="00665606">
        <w:t>. bendrojo išsilavinimo testas, kurio metu yra tikrinamos Lietuvos Respublikos Konstitucijos ir viešąjį administravimą reglamentuojančių teisės aktų išmanymas, taip pat Lietuvos vidaus ir užsienio politikos, ekonomikos, geografijos, istorijos, kultūros ir kitos žinios;</w:t>
      </w:r>
    </w:p>
    <w:p w14:paraId="2A4E2A73" w14:textId="77777777" w:rsidR="00B0085B" w:rsidRDefault="00755583">
      <w:pPr>
        <w:ind w:firstLine="709"/>
        <w:jc w:val="both"/>
      </w:pPr>
      <w:r w:rsidR="00665606">
        <w:t>31.2</w:t>
      </w:r>
      <w:r w:rsidR="00665606">
        <w:t>. analitinių sugebėjimų testas, kurio metu yra tikrinami pretendento gebėjimai analizuoti informaciją, pateikti argumentuotas išvadas bei apibendrinimus.</w:t>
      </w:r>
    </w:p>
    <w:p w14:paraId="2A4E2A74" w14:textId="77777777" w:rsidR="00B0085B" w:rsidRDefault="00755583">
      <w:pPr>
        <w:ind w:firstLine="709"/>
        <w:jc w:val="both"/>
      </w:pPr>
      <w:r w:rsidR="00665606">
        <w:t>32</w:t>
      </w:r>
      <w:r w:rsidR="00665606">
        <w:t>. Užsienio kalbos testas yra skirtas patikrinti, ar pretendento anglų arba prancūzų kalbos mokėjimo lygis atitinka reikalaujamą „advanced“ lygį. Pretendentams testuoti yra kviečiami profesionalūs užsienio kalbų mokymo centrų dėstytojai.</w:t>
      </w:r>
    </w:p>
    <w:p w14:paraId="2A4E2A75" w14:textId="77777777" w:rsidR="00B0085B" w:rsidRDefault="00755583">
      <w:pPr>
        <w:ind w:firstLine="709"/>
        <w:jc w:val="both"/>
      </w:pPr>
      <w:r w:rsidR="00665606">
        <w:t>33</w:t>
      </w:r>
      <w:r w:rsidR="00665606">
        <w:t>. Psichologinio vertinimo metu yra atliekami pretendento asmenybę apibūdinantys testai. Pretendentams testuoti yra kviečiami profesionalūs psichologai.</w:t>
      </w:r>
    </w:p>
    <w:p w14:paraId="2A4E2A76" w14:textId="77777777" w:rsidR="00B0085B" w:rsidRDefault="00755583">
      <w:pPr>
        <w:ind w:firstLine="709"/>
        <w:jc w:val="both"/>
      </w:pPr>
      <w:r w:rsidR="00665606">
        <w:t>34</w:t>
      </w:r>
      <w:r w:rsidR="00665606">
        <w:t>. Individualaus pokalbio su pretendentu metu yra aiškinamasi pretendento motyvacija dėl darbo diplomatinėje tarnyboje, jo interesai, kreipiamas dėmesys į mąstymą, kalbą, elgesį, sugebėjimą bendrauti ir kitas asmenines bei dalykines savybes, reikalingas diplomatinėje tarnyboje.</w:t>
      </w:r>
    </w:p>
    <w:p w14:paraId="2A4E2A77" w14:textId="77777777" w:rsidR="00B0085B" w:rsidRDefault="00755583">
      <w:pPr>
        <w:ind w:firstLine="709"/>
        <w:jc w:val="both"/>
      </w:pPr>
      <w:r w:rsidR="00665606">
        <w:t>35</w:t>
      </w:r>
      <w:r w:rsidR="00665606">
        <w:t>. Privalumų vertinimas yra papildomas, bet nebūtinas konkurso etapas.</w:t>
      </w:r>
    </w:p>
    <w:p w14:paraId="2A4E2A78" w14:textId="77777777" w:rsidR="00B0085B" w:rsidRDefault="00665606">
      <w:pPr>
        <w:ind w:firstLine="709"/>
        <w:jc w:val="both"/>
      </w:pPr>
      <w:r>
        <w:t>Pretendentų privalumai yra vertinami tuo atveju, jei po pirmųjų keturių konkurso etapų keletas pretendentų surinko vienodą balų skaičių arba yra kiti konkurso skelbime nurodyti pageidautini privalumai.</w:t>
      </w:r>
    </w:p>
    <w:p w14:paraId="2A4E2A79" w14:textId="77777777" w:rsidR="00B0085B" w:rsidRDefault="00755583">
      <w:pPr>
        <w:ind w:firstLine="709"/>
        <w:jc w:val="both"/>
      </w:pPr>
      <w:r w:rsidR="00665606">
        <w:t>36</w:t>
      </w:r>
      <w:r w:rsidR="00665606">
        <w:t>. Pretendentai, atvykdami į egzaminą raštu, privalo turėti asmens tapatybę patvirtinantį dokumentą ir rašymo priemonę. Egzaminas raštu pradedamas vienam iš komisijos narių supažindinant pretendentus su konkurso sąlygomis ir eiga.</w:t>
      </w:r>
    </w:p>
    <w:p w14:paraId="2A4E2A7A" w14:textId="77777777" w:rsidR="00B0085B" w:rsidRDefault="00755583">
      <w:pPr>
        <w:ind w:firstLine="709"/>
        <w:jc w:val="both"/>
      </w:pPr>
      <w:r w:rsidR="00665606">
        <w:t>37</w:t>
      </w:r>
      <w:r w:rsidR="00665606">
        <w:t xml:space="preserve">. Egzamino raštu pradžioje pretendentams suteikiamas šifras, susidedantis iš 6 ženklų – 3 raidžių ir 3 skaičių. Šifro korteles pretendentai traukia burtų keliu, kortelių turi būti daugiau negu </w:t>
      </w:r>
      <w:r w:rsidR="00665606">
        <w:lastRenderedPageBreak/>
        <w:t>pretendentų. Šifro kortelę pretendentai turi saugoti iki pokalbio pradžios o, atvykus į pokalbį, grąžinti komisijos sekretoriui.</w:t>
      </w:r>
    </w:p>
    <w:p w14:paraId="2A4E2A7B" w14:textId="77777777" w:rsidR="00B0085B" w:rsidRDefault="00755583">
      <w:pPr>
        <w:ind w:firstLine="709"/>
        <w:jc w:val="both"/>
      </w:pPr>
      <w:r w:rsidR="00665606">
        <w:t>38</w:t>
      </w:r>
      <w:r w:rsidR="00665606">
        <w:t>. Atsakomybė už šifro konfidencialumo išsaugojimą tenka pretendentams. Neužtikrinus šifro konfidencialumo, pretendentas komisijos pirmininko sprendimu gali būti pašalintas iš konkurso.</w:t>
      </w:r>
    </w:p>
    <w:p w14:paraId="2A4E2A7C" w14:textId="77777777" w:rsidR="00B0085B" w:rsidRDefault="00755583">
      <w:pPr>
        <w:ind w:firstLine="709"/>
        <w:jc w:val="both"/>
      </w:pPr>
      <w:r w:rsidR="00665606">
        <w:t>39</w:t>
      </w:r>
      <w:r w:rsidR="00665606">
        <w:t>. Pretendentai ant kiekvieno testo lapo viršutinio dešiniojo kampo užrašo suteiktą šifrą.</w:t>
      </w:r>
    </w:p>
    <w:p w14:paraId="2A4E2A7D" w14:textId="77777777" w:rsidR="00B0085B" w:rsidRDefault="00755583">
      <w:pPr>
        <w:ind w:firstLine="709"/>
        <w:jc w:val="both"/>
      </w:pPr>
      <w:r w:rsidR="00665606">
        <w:t>40</w:t>
      </w:r>
      <w:r w:rsidR="00665606">
        <w:t>. Egzaminui raštu paprastai skiriama iki 1,5–2 valandų. Tikslų egzamino raštu laiką komisija nustato savo pirmojo posėdžio metu.</w:t>
      </w:r>
    </w:p>
    <w:p w14:paraId="2A4E2A7E" w14:textId="77777777" w:rsidR="00B0085B" w:rsidRDefault="00755583">
      <w:pPr>
        <w:ind w:firstLine="709"/>
        <w:jc w:val="both"/>
      </w:pPr>
      <w:r w:rsidR="00665606">
        <w:t>41</w:t>
      </w:r>
      <w:r w:rsidR="00665606">
        <w:t>. Kai pretendentai laiko egzaminą raštu, egzamino patalpoje turi būti ne mažiau kaip vienas komisijos narys ir komisijos sekretorius.</w:t>
      </w:r>
    </w:p>
    <w:p w14:paraId="2A4E2A7F" w14:textId="77777777" w:rsidR="00B0085B" w:rsidRDefault="00755583">
      <w:pPr>
        <w:ind w:firstLine="709"/>
        <w:jc w:val="both"/>
      </w:pPr>
      <w:r w:rsidR="00665606">
        <w:t>42</w:t>
      </w:r>
      <w:r w:rsidR="00665606">
        <w:t>. Atlikus testus ar pasibaigus laikui, kuris buvo skiriamas testams atlikti, komisijos sekretorius surenka rašto darbus ir paskirsto juos komisijos nariams. Kiekvieną darbą raštu tikrina ir vertina ne mažiau nei 3 komisijos nariai.</w:t>
      </w:r>
    </w:p>
    <w:p w14:paraId="2A4E2A80" w14:textId="77777777" w:rsidR="00B0085B" w:rsidRDefault="00755583">
      <w:pPr>
        <w:ind w:firstLine="709"/>
        <w:jc w:val="both"/>
      </w:pPr>
      <w:r w:rsidR="00665606">
        <w:t>43</w:t>
      </w:r>
      <w:r w:rsidR="00665606">
        <w:t>. Vertinant analitinio sugebėjimo testą, yra atsižvelgiama į tokius vertinimo kriterijus kaip darbo apimtis, rašinio struktūra, dėstymo logika ir glaustumas, savo nuomonės pagrindimas, informuotumas ir faktų žinojimas, originalumas ir kt. Kiekvienas komisijos narys, įvertinęs darbus raštu, užpildo egzamino raštu vertinimo kortelę (3 priedas).</w:t>
      </w:r>
    </w:p>
    <w:p w14:paraId="2A4E2A81" w14:textId="77777777" w:rsidR="00B0085B" w:rsidRDefault="00755583">
      <w:pPr>
        <w:ind w:firstLine="709"/>
        <w:jc w:val="both"/>
      </w:pPr>
      <w:r w:rsidR="00665606">
        <w:t>44</w:t>
      </w:r>
      <w:r w:rsidR="00665606">
        <w:t>. Komisijos sekretorius surenka iš komisijos narių visas egzamino raštu vertinimo korteles, kiekvienam pretendentui skirtus balus susumuoja ir dalija iš jų darbus tikrinusių komisijos narių skaičiaus. Gautą balų vidurkį įrašo į bendrąją egzamino raštu vertinimo lentelę (4 priedas).</w:t>
      </w:r>
    </w:p>
    <w:p w14:paraId="2A4E2A82" w14:textId="77777777" w:rsidR="00B0085B" w:rsidRDefault="00755583">
      <w:pPr>
        <w:ind w:firstLine="709"/>
        <w:jc w:val="both"/>
      </w:pPr>
      <w:r w:rsidR="00665606">
        <w:t>45</w:t>
      </w:r>
      <w:r w:rsidR="00665606">
        <w:t>. Egzamino raštu rezultatai yra skelbiami Užsienio reikalų ministerijos tinklapyje adresu www. urm. lt bei iškabinami susipažinti Užsienio reikalų ministerijos vestibiulyje. Egzamino raštu rezultatus pretendentai sužino pagal jų asmenybę identifikuojantį šifrą.</w:t>
      </w:r>
    </w:p>
    <w:p w14:paraId="2A4E2A83" w14:textId="77777777" w:rsidR="00B0085B" w:rsidRDefault="00755583">
      <w:pPr>
        <w:ind w:firstLine="709"/>
        <w:jc w:val="both"/>
      </w:pPr>
      <w:r w:rsidR="00665606">
        <w:t>46</w:t>
      </w:r>
      <w:r w:rsidR="00665606">
        <w:t>. Į užsienio kalbos testą yra kviečiami pretendentai, pirmajame konkurso etape surinkę nustatytą minimalų balų skaičių.</w:t>
      </w:r>
    </w:p>
    <w:p w14:paraId="2A4E2A84" w14:textId="77777777" w:rsidR="00B0085B" w:rsidRDefault="00755583">
      <w:pPr>
        <w:ind w:firstLine="709"/>
        <w:jc w:val="both"/>
      </w:pPr>
      <w:r w:rsidR="00665606">
        <w:t>47</w:t>
      </w:r>
      <w:r w:rsidR="00665606">
        <w:t>. Tiksli data ir laikas, kada pretendentai turi atvykti į antrąjį atrankos etapą, yra nurodomi sąrašuose kartu su egzamino raštu rezultatais. Jei pretendentui laikas yra nenurodytas, reiškia, kad pirmajame konkurso etape jis nesurinko nustatyto minimalaus balų skaičiaus ir tolesnėje atrankoje nebedalyvauja.</w:t>
      </w:r>
    </w:p>
    <w:p w14:paraId="2A4E2A85" w14:textId="77777777" w:rsidR="00B0085B" w:rsidRDefault="00755583">
      <w:pPr>
        <w:ind w:firstLine="709"/>
        <w:jc w:val="both"/>
      </w:pPr>
      <w:r w:rsidR="00665606">
        <w:t>48</w:t>
      </w:r>
      <w:r w:rsidR="00665606">
        <w:t>. Užsienio kalbos testas turi įvykti per vieną dieną. Pretendentai yra testuojami anonimiškai, kiekvieną testo lapą pažymėdami savo šifro numeriu.</w:t>
      </w:r>
    </w:p>
    <w:p w14:paraId="2A4E2A86" w14:textId="77777777" w:rsidR="00B0085B" w:rsidRDefault="00755583">
      <w:pPr>
        <w:ind w:firstLine="709"/>
        <w:jc w:val="both"/>
      </w:pPr>
      <w:r w:rsidR="00665606">
        <w:t>49</w:t>
      </w:r>
      <w:r w:rsidR="00665606">
        <w:t>. Užsienio kalbos testo rezultatai yra skelbiami Užsienio reikalų ministerijos tinklapyje adresu www. urm. lt bei iškabinami Užsienio reikalų ministerijos vestibiulyje. Užsienio kalbos testo rezultatus pretendentai sužino pagal jų asmenybę identifikuojantį šifrą.</w:t>
      </w:r>
    </w:p>
    <w:p w14:paraId="2A4E2A87" w14:textId="77777777" w:rsidR="00B0085B" w:rsidRDefault="00755583">
      <w:pPr>
        <w:ind w:firstLine="709"/>
        <w:jc w:val="both"/>
      </w:pPr>
      <w:r w:rsidR="00665606">
        <w:t>50</w:t>
      </w:r>
      <w:r w:rsidR="00665606">
        <w:t>. Sąrašuose kartu su užsienio kalbos testo rezultatais yra nurodomas tikslus laikas ir data, kada pretendentai yra kviečiami į kitus du konkurso etapus – psichologinį vertinimą ir pokalbį. Pretendentai, kurių užsienio kalbos žinios yra žemesnės nei reikalaujamas lygis „advanced“, tolesnėje atrankoje nebedalyvauja.</w:t>
      </w:r>
    </w:p>
    <w:p w14:paraId="2A4E2A88" w14:textId="77777777" w:rsidR="00B0085B" w:rsidRDefault="00755583">
      <w:pPr>
        <w:ind w:firstLine="709"/>
        <w:jc w:val="both"/>
      </w:pPr>
      <w:r w:rsidR="00665606">
        <w:t>51</w:t>
      </w:r>
      <w:r w:rsidR="00665606">
        <w:t>. Psichologinis pretendentų vertinimas turi įvykti per vieną dieną. Pretendentai yra testuojami anonimiškai, kiekvieną testo lapą pažymėdami savo šifro numeriu.</w:t>
      </w:r>
    </w:p>
    <w:p w14:paraId="2A4E2A89" w14:textId="77777777" w:rsidR="00B0085B" w:rsidRDefault="00755583">
      <w:pPr>
        <w:ind w:firstLine="709"/>
        <w:jc w:val="both"/>
      </w:pPr>
      <w:r w:rsidR="00665606">
        <w:t>52</w:t>
      </w:r>
      <w:r w:rsidR="00665606">
        <w:t>. Pokalbio su pretendentais išvakarėse kiekvienam komisijos nariui yra pateikiami psichologinio vertinimo rezultatai, užsienio kalbos testo rezultatai bei bendroji egzamino raštu lentelė, kuri yra papildyta pretendento vardu ir pavarde. Pokalbio metu komisijos nariai gali susipažinti su pretendentų pateiktais konkursui dokumentais, egzamino raštu darbais, užsienio kalbos testais.</w:t>
      </w:r>
    </w:p>
    <w:p w14:paraId="2A4E2A8A" w14:textId="77777777" w:rsidR="00B0085B" w:rsidRDefault="00755583">
      <w:pPr>
        <w:ind w:firstLine="709"/>
        <w:jc w:val="both"/>
      </w:pPr>
      <w:r w:rsidR="00665606">
        <w:t>53</w:t>
      </w:r>
      <w:r w:rsidR="00665606">
        <w:t>. Pretendentai į pokalbį kviečiami paprastai pradedant nuo aukščiausius vertinimus gavusių pretendentų.</w:t>
      </w:r>
    </w:p>
    <w:p w14:paraId="2A4E2A8B" w14:textId="77777777" w:rsidR="00B0085B" w:rsidRDefault="00755583">
      <w:pPr>
        <w:ind w:firstLine="709"/>
        <w:jc w:val="both"/>
      </w:pPr>
      <w:r w:rsidR="00665606">
        <w:t>54</w:t>
      </w:r>
      <w:r w:rsidR="00665606">
        <w:t>. Pokalbį su kiekvienu pretendentu komisijos nariai vertina atskirai, užpildydami pokalbio vertinimo kortelę (5 priedas).</w:t>
      </w:r>
    </w:p>
    <w:p w14:paraId="2A4E2A8C" w14:textId="77777777" w:rsidR="00B0085B" w:rsidRDefault="00755583">
      <w:pPr>
        <w:ind w:firstLine="709"/>
        <w:jc w:val="both"/>
      </w:pPr>
      <w:r w:rsidR="00665606">
        <w:t>55</w:t>
      </w:r>
      <w:r w:rsidR="00665606">
        <w:t>. Po pokalbio su visais pretendentais komisijos sekretorius surenka iš komisijos narių pokalbio vertinimo korteles ir užpildo konkurso rezultatų suvestinę lentelę (6 priedas). Pretendento bendras įvertinimas gaunamas susumavus egzamino raštu ir pokalbio metu gautus balus.</w:t>
      </w:r>
    </w:p>
    <w:p w14:paraId="2A4E2A8D" w14:textId="77777777" w:rsidR="00B0085B" w:rsidRDefault="00755583">
      <w:pPr>
        <w:ind w:firstLine="709"/>
        <w:jc w:val="both"/>
      </w:pPr>
      <w:r w:rsidR="00665606">
        <w:t>56</w:t>
      </w:r>
      <w:r w:rsidR="00665606">
        <w:t>. Parengus konkurso rezultatų suvestinę lentelę, organizuojamas baigiamasis komisijos posėdis. Jame turi dalyvauti visi komisijos nariai.</w:t>
      </w:r>
    </w:p>
    <w:p w14:paraId="2A4E2A8E" w14:textId="77777777" w:rsidR="00B0085B" w:rsidRDefault="00755583">
      <w:pPr>
        <w:ind w:firstLine="709"/>
        <w:jc w:val="both"/>
      </w:pPr>
      <w:r w:rsidR="00665606">
        <w:t>57</w:t>
      </w:r>
      <w:r w:rsidR="00665606">
        <w:t>. Baigiamojo komisijos posėdžio metu šių nuostatų 35 punkte nustatytais atvejais gali vykti penktasis konkurso etapas: privalumų vertinimas.</w:t>
      </w:r>
    </w:p>
    <w:p w14:paraId="2A4E2A8F" w14:textId="77777777" w:rsidR="00B0085B" w:rsidRDefault="00755583">
      <w:pPr>
        <w:ind w:firstLine="709"/>
        <w:jc w:val="both"/>
      </w:pPr>
      <w:r w:rsidR="00665606">
        <w:t>58</w:t>
      </w:r>
      <w:r w:rsidR="00665606">
        <w:t>. Baigiamajame komisijos posėdžio protokole patvirtinami konkurso rezultatai ir sudaromas diplomatinės tarnybos rezervo sąrašas, kuris susideda iš asmenų, laimėjusių konkursą, ir prasideda nuo aukščiausią įvertinimą gavusio pretendento. Posėdžio protokolą pasirašo komisijos pirmininkas, visi komisijos nariai ir komisijos sekretorius.</w:t>
      </w:r>
    </w:p>
    <w:p w14:paraId="2A4E2A90" w14:textId="77777777" w:rsidR="00B0085B" w:rsidRDefault="00755583">
      <w:pPr>
        <w:ind w:firstLine="709"/>
        <w:jc w:val="both"/>
      </w:pPr>
      <w:r w:rsidR="00665606">
        <w:t>59</w:t>
      </w:r>
      <w:r w:rsidR="00665606">
        <w:t>. Diplomatinės tarnybos rezervas galioja iki kito diplomatinės tarnybos rezervo sąrašo sudarymo.</w:t>
      </w:r>
    </w:p>
    <w:p w14:paraId="2A4E2A91" w14:textId="77777777" w:rsidR="00B0085B" w:rsidRDefault="00755583">
      <w:pPr>
        <w:ind w:firstLine="709"/>
        <w:jc w:val="both"/>
      </w:pPr>
      <w:r w:rsidR="00665606">
        <w:t>60</w:t>
      </w:r>
      <w:r w:rsidR="00665606">
        <w:t>. Komisijos pirmininkas raštu praneša pretendentams apie jų dalyvavimo konkurse rezultatus ir galutinį komisijos sprendimą.</w:t>
      </w:r>
    </w:p>
    <w:p w14:paraId="2A4E2A92" w14:textId="77777777" w:rsidR="00B0085B" w:rsidRDefault="00755583">
      <w:pPr>
        <w:jc w:val="center"/>
        <w:rPr>
          <w:b/>
        </w:rPr>
      </w:pPr>
    </w:p>
    <w:p w14:paraId="2A4E2A93" w14:textId="77777777" w:rsidR="00B0085B" w:rsidRDefault="00755583">
      <w:pPr>
        <w:jc w:val="center"/>
        <w:rPr>
          <w:b/>
        </w:rPr>
      </w:pPr>
      <w:r w:rsidR="00665606">
        <w:rPr>
          <w:b/>
        </w:rPr>
        <w:t>VII</w:t>
      </w:r>
      <w:r w:rsidR="00665606">
        <w:rPr>
          <w:b/>
        </w:rPr>
        <w:t xml:space="preserve">. </w:t>
      </w:r>
      <w:r w:rsidR="00665606">
        <w:rPr>
          <w:b/>
        </w:rPr>
        <w:t>PRIĖMIMAS PARENGIAMAJAM LAIKOTARPIUI</w:t>
      </w:r>
    </w:p>
    <w:p w14:paraId="2A4E2A94" w14:textId="77777777" w:rsidR="00B0085B" w:rsidRDefault="00B0085B">
      <w:pPr>
        <w:jc w:val="center"/>
        <w:rPr>
          <w:b/>
        </w:rPr>
      </w:pPr>
    </w:p>
    <w:p w14:paraId="2A4E2A95" w14:textId="77777777" w:rsidR="00B0085B" w:rsidRDefault="00755583">
      <w:pPr>
        <w:ind w:firstLine="709"/>
        <w:jc w:val="both"/>
      </w:pPr>
      <w:r w:rsidR="00665606">
        <w:t>61</w:t>
      </w:r>
      <w:r w:rsidR="00665606">
        <w:t>. Pretendentams, patekusiems į diplomatinės tarnybos rezervą, apie atsirandančias laisvas pareigybes Užsienio reikalų ministerijoje yra pranešama raštu arba žodžiu.</w:t>
      </w:r>
    </w:p>
    <w:p w14:paraId="2A4E2A96" w14:textId="77777777" w:rsidR="00B0085B" w:rsidRDefault="00755583">
      <w:pPr>
        <w:ind w:firstLine="709"/>
        <w:jc w:val="both"/>
      </w:pPr>
      <w:r w:rsidR="00665606">
        <w:t>62</w:t>
      </w:r>
      <w:r w:rsidR="00665606">
        <w:t>. Konkrečias asmens priėmimo parengiamajam laikotarpiui bei darbo diplomatinėje tarnyboje pradžios sąlygas nustato Lietuvos Respublikos diplomatinės tarnybos įstatymas bei kiti teisės aktai.</w:t>
      </w:r>
    </w:p>
    <w:p w14:paraId="2A4E2A97" w14:textId="77777777" w:rsidR="00B0085B" w:rsidRDefault="00755583">
      <w:pPr>
        <w:jc w:val="center"/>
        <w:rPr>
          <w:b/>
        </w:rPr>
      </w:pPr>
    </w:p>
    <w:p w14:paraId="2A4E2A98" w14:textId="42B54786" w:rsidR="00B0085B" w:rsidRDefault="00755583">
      <w:pPr>
        <w:jc w:val="center"/>
        <w:rPr>
          <w:b/>
        </w:rPr>
      </w:pPr>
      <w:r w:rsidR="00665606">
        <w:rPr>
          <w:b/>
        </w:rPr>
        <w:t>VIII</w:t>
      </w:r>
      <w:r w:rsidR="00665606">
        <w:rPr>
          <w:b/>
        </w:rPr>
        <w:t xml:space="preserve">. </w:t>
      </w:r>
      <w:r w:rsidR="00665606">
        <w:rPr>
          <w:b/>
        </w:rPr>
        <w:t>BAIGIAMOSIOS NUOSTATOS</w:t>
      </w:r>
    </w:p>
    <w:p w14:paraId="2A4E2A99" w14:textId="77777777" w:rsidR="00B0085B" w:rsidRDefault="00B0085B">
      <w:pPr>
        <w:jc w:val="center"/>
        <w:rPr>
          <w:b/>
        </w:rPr>
      </w:pPr>
    </w:p>
    <w:p w14:paraId="2A4E2A9A" w14:textId="77777777" w:rsidR="00B0085B" w:rsidRDefault="00755583">
      <w:pPr>
        <w:ind w:firstLine="709"/>
        <w:jc w:val="both"/>
      </w:pPr>
      <w:r w:rsidR="00665606">
        <w:t>63</w:t>
      </w:r>
      <w:r w:rsidR="00665606">
        <w:t>. Ministerijos valstybės sekretorius gali anuliuoti konkurso rezultatus, jeigu konkursas organizuotas pažeidžiant šių nuostatų reikalavimus.</w:t>
      </w:r>
    </w:p>
    <w:p w14:paraId="2A4E2A9B" w14:textId="77777777" w:rsidR="00B0085B" w:rsidRDefault="00755583">
      <w:pPr>
        <w:ind w:firstLine="709"/>
        <w:jc w:val="both"/>
      </w:pPr>
      <w:r w:rsidR="00665606">
        <w:t>64</w:t>
      </w:r>
      <w:r w:rsidR="00665606">
        <w:t>. Pretendentai po diplomatinės tarnybos rezervo sąrašo paskelbimo turi teisę susipažinti su savo rašto darbais.</w:t>
      </w:r>
    </w:p>
    <w:p w14:paraId="2A4E2A9C" w14:textId="6AD6AA99" w:rsidR="00B0085B" w:rsidRDefault="00755583">
      <w:pPr>
        <w:ind w:firstLine="709"/>
        <w:jc w:val="both"/>
      </w:pPr>
      <w:r w:rsidR="00665606">
        <w:t>65</w:t>
      </w:r>
      <w:r w:rsidR="00665606">
        <w:t xml:space="preserve">. Veiksmai, neveikimas ir/ar sprendimai, kuriais pažeidžiamos šių nuostatų normos, ne vėliau kaip per 3 darbo dienas nuo konkurso rezultatų paskelbimo, gali būti skundžiami ministerijos valstybės sekretoriui, taip pat Lietuvos Respublikos administracinių bylų teisenos įstatymo (Žin., 1999, Nr. </w:t>
      </w:r>
      <w:hyperlink r:id="rId13" w:tgtFrame="_blank" w:history="1">
        <w:r w:rsidR="00665606">
          <w:rPr>
            <w:color w:val="0000FF" w:themeColor="hyperlink"/>
            <w:u w:val="single"/>
          </w:rPr>
          <w:t>13-308</w:t>
        </w:r>
      </w:hyperlink>
      <w:r w:rsidR="00665606">
        <w:t xml:space="preserve">; 2000, Nr. </w:t>
      </w:r>
      <w:hyperlink r:id="rId14" w:tgtFrame="_blank" w:history="1">
        <w:r w:rsidR="00665606">
          <w:rPr>
            <w:color w:val="0000FF" w:themeColor="hyperlink"/>
            <w:u w:val="single"/>
          </w:rPr>
          <w:t>85-2566</w:t>
        </w:r>
      </w:hyperlink>
      <w:r w:rsidR="00665606">
        <w:t>) nustatyta tvarka.</w:t>
      </w:r>
    </w:p>
    <w:p w14:paraId="2A4E2A9D" w14:textId="529246E0" w:rsidR="00B0085B" w:rsidRDefault="00665606">
      <w:pPr>
        <w:jc w:val="center"/>
      </w:pPr>
      <w:r>
        <w:t>______________</w:t>
      </w:r>
    </w:p>
    <w:bookmarkStart w:id="0" w:name="_GoBack" w:displacedByCustomXml="prev"/>
    <w:p w14:paraId="2A4E2A9E" w14:textId="77777777" w:rsidR="00B0085B" w:rsidRDefault="00665606">
      <w:pPr>
        <w:ind w:left="5103"/>
      </w:pPr>
      <w:r>
        <w:br w:type="page"/>
      </w:r>
      <w:r>
        <w:lastRenderedPageBreak/>
        <w:t>Konkurso į Lietuvos Respublikos diplomatinę</w:t>
      </w:r>
    </w:p>
    <w:p w14:paraId="2A4E2A9F" w14:textId="77777777" w:rsidR="00B0085B" w:rsidRDefault="00665606">
      <w:pPr>
        <w:ind w:firstLine="5102"/>
      </w:pPr>
      <w:r>
        <w:t>tarnybą nuostatų</w:t>
      </w:r>
    </w:p>
    <w:p w14:paraId="2A4E2AA0" w14:textId="77777777" w:rsidR="00B0085B" w:rsidRDefault="00755583">
      <w:pPr>
        <w:ind w:firstLine="5102"/>
      </w:pPr>
      <w:r w:rsidR="00665606">
        <w:t>1</w:t>
      </w:r>
      <w:r w:rsidR="00665606">
        <w:t xml:space="preserve"> priedas</w:t>
      </w:r>
    </w:p>
    <w:p w14:paraId="2A4E2AA1" w14:textId="77777777" w:rsidR="00B0085B" w:rsidRDefault="00B0085B">
      <w:pPr>
        <w:jc w:val="center"/>
        <w:rPr>
          <w:b/>
        </w:rPr>
      </w:pPr>
    </w:p>
    <w:p w14:paraId="2A4E2AA2" w14:textId="77777777" w:rsidR="00B0085B" w:rsidRDefault="00755583">
      <w:pPr>
        <w:jc w:val="center"/>
        <w:rPr>
          <w:b/>
        </w:rPr>
      </w:pPr>
      <w:r w:rsidR="00665606">
        <w:rPr>
          <w:b/>
        </w:rPr>
        <w:t>PRETENDENTO ANKETA</w:t>
      </w:r>
    </w:p>
    <w:p w14:paraId="2A4E2AA3" w14:textId="77777777" w:rsidR="00B0085B" w:rsidRDefault="00B0085B">
      <w:pPr>
        <w:jc w:val="center"/>
        <w:rPr>
          <w:b/>
        </w:rPr>
      </w:pPr>
    </w:p>
    <w:p w14:paraId="14C74294" w14:textId="77777777" w:rsidR="00CC35C0" w:rsidRDefault="00665606">
      <w:pPr>
        <w:ind w:firstLine="709"/>
        <w:jc w:val="both"/>
      </w:pPr>
      <w:r>
        <w:t xml:space="preserve">Į klausimus prašome atsakyti aiškiai ir išsamiai. Jei yra nurodytos kelios galimybės – </w:t>
      </w:r>
    </w:p>
    <w:p w14:paraId="4F23A1E2" w14:textId="77777777" w:rsidR="00CC35C0" w:rsidRDefault="00665606" w:rsidP="00CC35C0">
      <w:pPr>
        <w:jc w:val="both"/>
      </w:pPr>
      <w:r>
        <w:t xml:space="preserve">tinkamą apibraukite. URM garantuoja atsakymų konfidencialumą. Jei anketoje trūksta vietos, </w:t>
      </w:r>
    </w:p>
    <w:p w14:paraId="2A4E2AA4" w14:textId="25063EAF" w:rsidR="00B0085B" w:rsidRDefault="00665606" w:rsidP="00CC35C0">
      <w:pPr>
        <w:jc w:val="both"/>
      </w:pPr>
      <w:r>
        <w:t>pridėkite atskirą lapą.</w:t>
      </w:r>
    </w:p>
    <w:p w14:paraId="2A4E2AA5" w14:textId="03024F06" w:rsidR="00B0085B" w:rsidRDefault="00665606">
      <w:pPr>
        <w:tabs>
          <w:tab w:val="right" w:leader="underscore" w:pos="9639"/>
        </w:tabs>
        <w:ind w:firstLine="709"/>
      </w:pPr>
      <w:r>
        <w:t xml:space="preserve">1. Pretendento vardas, pavardė </w:t>
      </w:r>
      <w:r>
        <w:tab/>
      </w:r>
    </w:p>
    <w:p w14:paraId="2A4E2AA6" w14:textId="59A11906" w:rsidR="00B0085B" w:rsidRDefault="00B0085B">
      <w:pPr>
        <w:ind w:firstLine="709"/>
      </w:pPr>
    </w:p>
    <w:p w14:paraId="2A4E2AA7" w14:textId="63938095" w:rsidR="00B0085B" w:rsidRDefault="00665606">
      <w:pPr>
        <w:tabs>
          <w:tab w:val="right" w:leader="underscore" w:pos="9639"/>
        </w:tabs>
        <w:ind w:firstLine="709"/>
      </w:pPr>
      <w:r>
        <w:t xml:space="preserve">2. Adresas /telefonas </w:t>
      </w:r>
      <w:r>
        <w:tab/>
      </w:r>
    </w:p>
    <w:p w14:paraId="2A4E2AA8" w14:textId="21EEE020" w:rsidR="00B0085B" w:rsidRDefault="00665606">
      <w:pPr>
        <w:tabs>
          <w:tab w:val="right" w:leader="underscore" w:pos="9639"/>
        </w:tabs>
      </w:pPr>
      <w:r>
        <w:tab/>
      </w:r>
    </w:p>
    <w:p w14:paraId="2A4E2AA9" w14:textId="7EF00948" w:rsidR="00B0085B" w:rsidRDefault="00665606">
      <w:pPr>
        <w:tabs>
          <w:tab w:val="right" w:leader="underscore" w:pos="9639"/>
        </w:tabs>
        <w:ind w:firstLine="709"/>
      </w:pPr>
      <w:r>
        <w:t xml:space="preserve">3. Gimimo data ir vieta </w:t>
      </w:r>
      <w:r>
        <w:tab/>
      </w:r>
    </w:p>
    <w:p w14:paraId="2A4E2AAA" w14:textId="2EC3A071" w:rsidR="00B0085B" w:rsidRDefault="00665606">
      <w:pPr>
        <w:tabs>
          <w:tab w:val="right" w:leader="underscore" w:pos="9639"/>
        </w:tabs>
        <w:ind w:firstLine="709"/>
      </w:pPr>
      <w:r>
        <w:t xml:space="preserve">4. Šeimyninė padėtis </w:t>
      </w:r>
      <w:r>
        <w:tab/>
      </w:r>
    </w:p>
    <w:p w14:paraId="2A4E2AAB" w14:textId="65115720" w:rsidR="00B0085B" w:rsidRDefault="00665606">
      <w:pPr>
        <w:ind w:firstLine="709"/>
      </w:pPr>
      <w:r>
        <w:t xml:space="preserve">5. Aukštosios mokyklos ir fakulteto, kurį baigėte, pavadinimas </w:t>
      </w:r>
    </w:p>
    <w:p w14:paraId="2A4E2AAC" w14:textId="77777777" w:rsidR="00B0085B" w:rsidRDefault="00665606">
      <w:pPr>
        <w:tabs>
          <w:tab w:val="right" w:leader="underscore" w:pos="9639"/>
        </w:tabs>
      </w:pPr>
      <w:r>
        <w:tab/>
      </w:r>
    </w:p>
    <w:p w14:paraId="2A4E2AAD" w14:textId="025D14BF" w:rsidR="00B0085B" w:rsidRDefault="00665606">
      <w:pPr>
        <w:tabs>
          <w:tab w:val="right" w:leader="underscore" w:pos="9639"/>
        </w:tabs>
      </w:pPr>
      <w:r>
        <w:tab/>
      </w:r>
    </w:p>
    <w:p w14:paraId="2A4E2AAE" w14:textId="70766040" w:rsidR="00B0085B" w:rsidRDefault="00665606">
      <w:pPr>
        <w:tabs>
          <w:tab w:val="right" w:leader="underscore" w:pos="9639"/>
        </w:tabs>
        <w:ind w:firstLine="709"/>
      </w:pPr>
      <w:r>
        <w:t>6. Pagrindinė studijų sritis (specialybė)</w:t>
      </w:r>
      <w:r>
        <w:tab/>
      </w:r>
    </w:p>
    <w:p w14:paraId="2A4E2AAF" w14:textId="0AAFF817" w:rsidR="00B0085B" w:rsidRDefault="00665606">
      <w:pPr>
        <w:tabs>
          <w:tab w:val="right" w:leader="underscore" w:pos="9639"/>
        </w:tabs>
      </w:pPr>
      <w:r>
        <w:tab/>
      </w:r>
    </w:p>
    <w:p w14:paraId="2A4E2AB0" w14:textId="11444022" w:rsidR="00B0085B" w:rsidRDefault="00665606">
      <w:pPr>
        <w:tabs>
          <w:tab w:val="right" w:leader="underscore" w:pos="9639"/>
        </w:tabs>
        <w:ind w:firstLine="709"/>
      </w:pPr>
      <w:r>
        <w:t xml:space="preserve">7. Diplomas, laipsnis </w:t>
      </w:r>
      <w:r>
        <w:tab/>
      </w:r>
    </w:p>
    <w:p w14:paraId="2A4E2AB1" w14:textId="081B69C7" w:rsidR="00B0085B" w:rsidRDefault="00665606">
      <w:pPr>
        <w:tabs>
          <w:tab w:val="right" w:leader="underscore" w:pos="9639"/>
        </w:tabs>
      </w:pPr>
      <w:r>
        <w:tab/>
      </w:r>
    </w:p>
    <w:p w14:paraId="2A4E2AB2" w14:textId="2A514425" w:rsidR="00B0085B" w:rsidRDefault="00665606">
      <w:pPr>
        <w:tabs>
          <w:tab w:val="right" w:leader="underscore" w:pos="9639"/>
        </w:tabs>
        <w:ind w:firstLine="709"/>
      </w:pPr>
      <w:r>
        <w:t xml:space="preserve">8. Kitos studijos, stažuotės, kursai (nurodykite metus nuo / iki) </w:t>
      </w:r>
      <w:r>
        <w:tab/>
      </w:r>
    </w:p>
    <w:p w14:paraId="2A4E2AB3" w14:textId="77777777" w:rsidR="00B0085B" w:rsidRDefault="00665606">
      <w:pPr>
        <w:tabs>
          <w:tab w:val="right" w:leader="underscore" w:pos="9639"/>
        </w:tabs>
      </w:pPr>
      <w:r>
        <w:tab/>
      </w:r>
    </w:p>
    <w:p w14:paraId="2A4E2AB4" w14:textId="77777777" w:rsidR="00B0085B" w:rsidRDefault="00665606">
      <w:pPr>
        <w:tabs>
          <w:tab w:val="right" w:leader="underscore" w:pos="9639"/>
        </w:tabs>
      </w:pPr>
      <w:r>
        <w:tab/>
      </w:r>
    </w:p>
    <w:p w14:paraId="2A4E2AB5" w14:textId="77777777" w:rsidR="00B0085B" w:rsidRDefault="00665606">
      <w:pPr>
        <w:tabs>
          <w:tab w:val="right" w:leader="underscore" w:pos="9639"/>
        </w:tabs>
      </w:pPr>
      <w:r>
        <w:tab/>
      </w:r>
    </w:p>
    <w:p w14:paraId="2A4E2AB6" w14:textId="77777777" w:rsidR="00B0085B" w:rsidRDefault="00665606">
      <w:pPr>
        <w:tabs>
          <w:tab w:val="right" w:leader="underscore" w:pos="9639"/>
        </w:tabs>
      </w:pPr>
      <w:r>
        <w:tab/>
      </w:r>
    </w:p>
    <w:p w14:paraId="2A4E2AB7" w14:textId="77777777" w:rsidR="00B0085B" w:rsidRDefault="00665606">
      <w:pPr>
        <w:tabs>
          <w:tab w:val="right" w:leader="underscore" w:pos="9639"/>
        </w:tabs>
      </w:pPr>
      <w:r>
        <w:tab/>
      </w:r>
    </w:p>
    <w:p w14:paraId="2A4E2AB8" w14:textId="6B2B70A7" w:rsidR="00B0085B" w:rsidRDefault="00665606">
      <w:pPr>
        <w:tabs>
          <w:tab w:val="right" w:leader="underscore" w:pos="9639"/>
        </w:tabs>
      </w:pPr>
      <w:r>
        <w:tab/>
      </w:r>
    </w:p>
    <w:p w14:paraId="60953FA7" w14:textId="77777777" w:rsidR="00665606" w:rsidRDefault="00665606">
      <w:pPr>
        <w:tabs>
          <w:tab w:val="right" w:leader="underscore" w:pos="9639"/>
        </w:tabs>
        <w:ind w:firstLine="709"/>
        <w:jc w:val="both"/>
      </w:pPr>
      <w:r>
        <w:t xml:space="preserve">9. Darbovietės ir pareigos (išvardykite atvirkštine tvarka nuo dabartinių iki pirmųjų pareigų </w:t>
      </w:r>
    </w:p>
    <w:p w14:paraId="39AD5573" w14:textId="77777777" w:rsidR="00CC35C0" w:rsidRDefault="00665606" w:rsidP="00665606">
      <w:pPr>
        <w:tabs>
          <w:tab w:val="right" w:leader="underscore" w:pos="9639"/>
        </w:tabs>
        <w:jc w:val="both"/>
      </w:pPr>
      <w:r>
        <w:t xml:space="preserve">po studijų, nurodydami nuo / iki metus, pareigas, už ką buvote atsakingas, išėjimo priežastis) </w:t>
      </w:r>
    </w:p>
    <w:p w14:paraId="2A4E2AB9" w14:textId="49B3E0E3" w:rsidR="00B0085B" w:rsidRDefault="00665606" w:rsidP="00665606">
      <w:pPr>
        <w:tabs>
          <w:tab w:val="right" w:leader="underscore" w:pos="9639"/>
        </w:tabs>
        <w:jc w:val="both"/>
      </w:pPr>
      <w:r>
        <w:tab/>
      </w:r>
    </w:p>
    <w:p w14:paraId="2A4E2ABA" w14:textId="77777777" w:rsidR="00B0085B" w:rsidRDefault="00665606">
      <w:pPr>
        <w:tabs>
          <w:tab w:val="right" w:leader="underscore" w:pos="9639"/>
        </w:tabs>
        <w:jc w:val="both"/>
      </w:pPr>
      <w:r>
        <w:tab/>
      </w:r>
    </w:p>
    <w:p w14:paraId="2A4E2ABB" w14:textId="77777777" w:rsidR="00B0085B" w:rsidRDefault="00665606">
      <w:pPr>
        <w:tabs>
          <w:tab w:val="right" w:leader="underscore" w:pos="9639"/>
        </w:tabs>
        <w:jc w:val="both"/>
      </w:pPr>
      <w:r>
        <w:tab/>
      </w:r>
    </w:p>
    <w:p w14:paraId="2A4E2ABC" w14:textId="77777777" w:rsidR="00B0085B" w:rsidRDefault="00665606">
      <w:pPr>
        <w:tabs>
          <w:tab w:val="right" w:leader="underscore" w:pos="9639"/>
        </w:tabs>
        <w:jc w:val="both"/>
      </w:pPr>
      <w:r>
        <w:tab/>
      </w:r>
    </w:p>
    <w:p w14:paraId="2A4E2ABD" w14:textId="77777777" w:rsidR="00B0085B" w:rsidRDefault="00665606">
      <w:pPr>
        <w:tabs>
          <w:tab w:val="right" w:leader="underscore" w:pos="9639"/>
        </w:tabs>
        <w:jc w:val="both"/>
      </w:pPr>
      <w:r>
        <w:tab/>
      </w:r>
    </w:p>
    <w:p w14:paraId="2A4E2ABE" w14:textId="77777777" w:rsidR="00B0085B" w:rsidRDefault="00665606">
      <w:pPr>
        <w:tabs>
          <w:tab w:val="right" w:leader="underscore" w:pos="9639"/>
        </w:tabs>
        <w:jc w:val="both"/>
      </w:pPr>
      <w:r>
        <w:tab/>
      </w:r>
    </w:p>
    <w:p w14:paraId="2A4E2ABF" w14:textId="183AA466" w:rsidR="00B0085B" w:rsidRDefault="00665606">
      <w:pPr>
        <w:tabs>
          <w:tab w:val="right" w:leader="underscore" w:pos="9639"/>
        </w:tabs>
        <w:jc w:val="both"/>
      </w:pPr>
      <w:r>
        <w:tab/>
      </w:r>
    </w:p>
    <w:p w14:paraId="7B9F8268" w14:textId="77777777" w:rsidR="00CC35C0" w:rsidRDefault="00665606">
      <w:pPr>
        <w:tabs>
          <w:tab w:val="right" w:leader="underscore" w:pos="9639"/>
        </w:tabs>
        <w:ind w:firstLine="709"/>
      </w:pPr>
      <w:r>
        <w:t xml:space="preserve">10. Kokias užsienio kalbas mokate? Įvertinkite savo žinias, užpildydami pridedamą lentelę </w:t>
      </w:r>
    </w:p>
    <w:p w14:paraId="2A4E2AC0" w14:textId="315AD0E2" w:rsidR="00B0085B" w:rsidRDefault="00665606" w:rsidP="00CC35C0">
      <w:pPr>
        <w:tabs>
          <w:tab w:val="right" w:leader="underscore" w:pos="9639"/>
        </w:tabs>
        <w:jc w:val="both"/>
      </w:pPr>
      <w:r>
        <w:tab/>
      </w:r>
    </w:p>
    <w:p w14:paraId="2A4E2AC1" w14:textId="2457D66B" w:rsidR="00B0085B" w:rsidRDefault="00665606">
      <w:pPr>
        <w:tabs>
          <w:tab w:val="right" w:leader="underscore" w:pos="9639"/>
        </w:tabs>
      </w:pPr>
      <w:r>
        <w:tab/>
      </w:r>
    </w:p>
    <w:p w14:paraId="2A4E2AC2" w14:textId="126A6F40" w:rsidR="00B0085B" w:rsidRDefault="00665606">
      <w:pPr>
        <w:tabs>
          <w:tab w:val="right" w:leader="underscore" w:pos="9639"/>
        </w:tabs>
        <w:ind w:firstLine="709"/>
      </w:pPr>
      <w:r>
        <w:t xml:space="preserve">11. Kokiomis kompiuterinėmis programomis mokate naudotis? </w:t>
      </w:r>
      <w:r>
        <w:tab/>
      </w:r>
    </w:p>
    <w:p w14:paraId="2A4E2AC3" w14:textId="77777777" w:rsidR="00B0085B" w:rsidRDefault="00665606">
      <w:pPr>
        <w:tabs>
          <w:tab w:val="right" w:leader="underscore" w:pos="9639"/>
        </w:tabs>
      </w:pPr>
      <w:r>
        <w:tab/>
      </w:r>
    </w:p>
    <w:p w14:paraId="2A4E2AC4" w14:textId="08829D71" w:rsidR="00B0085B" w:rsidRDefault="00665606">
      <w:pPr>
        <w:tabs>
          <w:tab w:val="right" w:leader="underscore" w:pos="9639"/>
        </w:tabs>
      </w:pPr>
      <w:r>
        <w:tab/>
      </w:r>
    </w:p>
    <w:p w14:paraId="02441395" w14:textId="77777777" w:rsidR="00665606" w:rsidRDefault="00665606">
      <w:pPr>
        <w:tabs>
          <w:tab w:val="right" w:leader="underscore" w:pos="9639"/>
        </w:tabs>
        <w:ind w:firstLine="709"/>
        <w:jc w:val="both"/>
      </w:pPr>
      <w:r>
        <w:t xml:space="preserve">12. Išvardykite, kokioje viešoje veikloje dalyvaujate (politinės partijos, visuomeninės </w:t>
      </w:r>
    </w:p>
    <w:p w14:paraId="2A4E2AC5" w14:textId="08AFEFF5" w:rsidR="00B0085B" w:rsidRDefault="00665606" w:rsidP="00665606">
      <w:pPr>
        <w:tabs>
          <w:tab w:val="right" w:leader="underscore" w:pos="9639"/>
        </w:tabs>
        <w:jc w:val="both"/>
      </w:pPr>
      <w:r>
        <w:t xml:space="preserve">organizacijos, meno kolektyvai ir pan.) </w:t>
      </w:r>
      <w:r>
        <w:tab/>
      </w:r>
    </w:p>
    <w:p w14:paraId="2A4E2AC6" w14:textId="77777777" w:rsidR="00B0085B" w:rsidRDefault="00665606">
      <w:pPr>
        <w:tabs>
          <w:tab w:val="right" w:leader="underscore" w:pos="9639"/>
        </w:tabs>
        <w:jc w:val="both"/>
      </w:pPr>
      <w:r>
        <w:tab/>
      </w:r>
    </w:p>
    <w:p w14:paraId="2A4E2AC7" w14:textId="77777777" w:rsidR="00B0085B" w:rsidRDefault="00665606">
      <w:pPr>
        <w:tabs>
          <w:tab w:val="right" w:leader="underscore" w:pos="9639"/>
        </w:tabs>
        <w:jc w:val="both"/>
      </w:pPr>
      <w:r>
        <w:tab/>
      </w:r>
    </w:p>
    <w:p w14:paraId="2A4E2AC8" w14:textId="424FA895" w:rsidR="00B0085B" w:rsidRDefault="00665606">
      <w:pPr>
        <w:tabs>
          <w:tab w:val="right" w:leader="underscore" w:pos="9639"/>
        </w:tabs>
        <w:jc w:val="both"/>
      </w:pPr>
      <w:r>
        <w:tab/>
      </w:r>
    </w:p>
    <w:p w14:paraId="2A4E2AC9" w14:textId="6602BC4A" w:rsidR="00B0085B" w:rsidRDefault="00665606">
      <w:pPr>
        <w:tabs>
          <w:tab w:val="right" w:leader="underscore" w:pos="9639"/>
        </w:tabs>
        <w:ind w:firstLine="709"/>
        <w:jc w:val="both"/>
      </w:pPr>
      <w:r>
        <w:t>13. Ar šiuo metu einate renkamas ar skiriamas pareigas ne valstybės tarnyboj</w:t>
      </w:r>
      <w:r w:rsidR="00CC35C0">
        <w:t xml:space="preserve">e, ar gaunate kitą atlyginimą? </w:t>
      </w:r>
    </w:p>
    <w:p w14:paraId="2A4E2ACA" w14:textId="09AE0268" w:rsidR="00B0085B" w:rsidRDefault="00665606">
      <w:pPr>
        <w:tabs>
          <w:tab w:val="right" w:leader="underscore" w:pos="9639"/>
        </w:tabs>
        <w:jc w:val="both"/>
      </w:pPr>
      <w:r>
        <w:tab/>
      </w:r>
    </w:p>
    <w:p w14:paraId="2A4E2ACB" w14:textId="657CE810" w:rsidR="00B0085B" w:rsidRDefault="00665606">
      <w:pPr>
        <w:tabs>
          <w:tab w:val="right" w:leader="underscore" w:pos="9639"/>
        </w:tabs>
        <w:ind w:firstLine="709"/>
        <w:jc w:val="both"/>
      </w:pPr>
      <w:r>
        <w:lastRenderedPageBreak/>
        <w:t>14. Ar esate įmonių, ne pelno organizacijų valdymo organų narys ir ar g</w:t>
      </w:r>
      <w:r w:rsidR="00CC35C0">
        <w:t xml:space="preserve">aunate atlyginimą už šį darbą? </w:t>
      </w:r>
    </w:p>
    <w:p w14:paraId="2A4E2ACC" w14:textId="25BE1272" w:rsidR="00B0085B" w:rsidRDefault="00665606">
      <w:pPr>
        <w:tabs>
          <w:tab w:val="right" w:leader="underscore" w:pos="9639"/>
        </w:tabs>
        <w:jc w:val="both"/>
      </w:pPr>
      <w:r>
        <w:tab/>
      </w:r>
    </w:p>
    <w:p w14:paraId="2A4E2ACD" w14:textId="76E6A753" w:rsidR="00B0085B" w:rsidRDefault="00665606">
      <w:pPr>
        <w:tabs>
          <w:tab w:val="right" w:leader="underscore" w:pos="9639"/>
        </w:tabs>
        <w:ind w:firstLine="709"/>
      </w:pPr>
      <w:r>
        <w:t xml:space="preserve">15. Ar teismas yra atėmęs Jums teisę eiti valstybės tarnautojo pareigas? </w:t>
      </w:r>
      <w:r>
        <w:tab/>
      </w:r>
    </w:p>
    <w:p w14:paraId="2A4E2ACE" w14:textId="0F44E670" w:rsidR="00B0085B" w:rsidRDefault="00665606">
      <w:pPr>
        <w:tabs>
          <w:tab w:val="right" w:leader="underscore" w:pos="9639"/>
        </w:tabs>
      </w:pPr>
      <w:r>
        <w:tab/>
      </w:r>
    </w:p>
    <w:p w14:paraId="5ED646FA" w14:textId="77777777" w:rsidR="00665606" w:rsidRDefault="00665606">
      <w:pPr>
        <w:tabs>
          <w:tab w:val="right" w:leader="underscore" w:pos="9639"/>
        </w:tabs>
        <w:ind w:firstLine="709"/>
        <w:jc w:val="both"/>
      </w:pPr>
      <w:r>
        <w:t xml:space="preserve">16. Ar esate įstatymų nustatyta tvarka pripažintas kaltu dėl sunkaus nusikaltimo ar </w:t>
      </w:r>
    </w:p>
    <w:p w14:paraId="55B9B0C1" w14:textId="77777777" w:rsidR="00665606" w:rsidRDefault="00665606" w:rsidP="00665606">
      <w:pPr>
        <w:tabs>
          <w:tab w:val="right" w:leader="underscore" w:pos="9639"/>
        </w:tabs>
        <w:jc w:val="both"/>
      </w:pPr>
      <w:r>
        <w:t xml:space="preserve">nusikaltimo valstybės tarnybai padarymo ir turite neišnykusį ar nepanaikintą teistumą? Jei taip – </w:t>
      </w:r>
    </w:p>
    <w:p w14:paraId="2A4E2ACF" w14:textId="4FBED160" w:rsidR="00B0085B" w:rsidRDefault="00665606" w:rsidP="00665606">
      <w:pPr>
        <w:tabs>
          <w:tab w:val="right" w:leader="underscore" w:pos="9639"/>
        </w:tabs>
        <w:jc w:val="both"/>
      </w:pPr>
      <w:r>
        <w:t xml:space="preserve">kada, pagal kokį Lietuvos Respublikos baudžiamojo kodekso straipsnį? </w:t>
      </w:r>
      <w:r>
        <w:tab/>
      </w:r>
    </w:p>
    <w:p w14:paraId="2A4E2AD0" w14:textId="027F778C" w:rsidR="00B0085B" w:rsidRDefault="00665606">
      <w:pPr>
        <w:tabs>
          <w:tab w:val="right" w:leader="underscore" w:pos="9639"/>
        </w:tabs>
        <w:jc w:val="both"/>
      </w:pPr>
      <w:r>
        <w:tab/>
      </w:r>
    </w:p>
    <w:p w14:paraId="667333FA" w14:textId="77777777" w:rsidR="00665606" w:rsidRDefault="00665606">
      <w:pPr>
        <w:tabs>
          <w:tab w:val="right" w:leader="underscore" w:pos="9639"/>
        </w:tabs>
        <w:ind w:firstLine="709"/>
      </w:pPr>
      <w:r>
        <w:t xml:space="preserve">17. Ar buvote atleistas iš tarnybos už tarnybinį nusižengimą pagal Lietuvos Respublikos </w:t>
      </w:r>
    </w:p>
    <w:p w14:paraId="092F448F" w14:textId="6C9DF16F" w:rsidR="00665606" w:rsidRDefault="00665606" w:rsidP="00665606">
      <w:pPr>
        <w:tabs>
          <w:tab w:val="right" w:leader="underscore" w:pos="9639"/>
        </w:tabs>
      </w:pPr>
      <w:r>
        <w:t xml:space="preserve">valstybės tarnybos įstatymo nuostatas? Jei taip – kada ir už kokį tarnybinį nusižengimą? </w:t>
      </w:r>
    </w:p>
    <w:p w14:paraId="2A4E2AD1" w14:textId="7565D62C" w:rsidR="00B0085B" w:rsidRDefault="00665606">
      <w:pPr>
        <w:tabs>
          <w:tab w:val="right" w:leader="underscore" w:pos="9639"/>
        </w:tabs>
        <w:ind w:firstLine="709"/>
      </w:pPr>
      <w:r>
        <w:tab/>
      </w:r>
    </w:p>
    <w:p w14:paraId="2A4E2AD2" w14:textId="0A41825E" w:rsidR="00B0085B" w:rsidRDefault="00665606">
      <w:pPr>
        <w:tabs>
          <w:tab w:val="right" w:leader="underscore" w:pos="9639"/>
        </w:tabs>
      </w:pPr>
      <w:r>
        <w:tab/>
      </w:r>
    </w:p>
    <w:p w14:paraId="00DC2FB8" w14:textId="77777777" w:rsidR="00665606" w:rsidRDefault="00665606">
      <w:pPr>
        <w:tabs>
          <w:tab w:val="right" w:leader="underscore" w:pos="9639"/>
        </w:tabs>
        <w:ind w:firstLine="709"/>
        <w:jc w:val="both"/>
      </w:pPr>
      <w:r>
        <w:t xml:space="preserve">18. Ar buvote SSRS valstybės saugumo komiteto (NKVD, NKGB, MGB, KGB) kadrinis </w:t>
      </w:r>
    </w:p>
    <w:p w14:paraId="3E11A337" w14:textId="77777777" w:rsidR="00665606" w:rsidRDefault="00665606" w:rsidP="00665606">
      <w:pPr>
        <w:tabs>
          <w:tab w:val="right" w:leader="underscore" w:pos="9639"/>
        </w:tabs>
        <w:jc w:val="both"/>
      </w:pPr>
      <w:r>
        <w:t xml:space="preserve">darbuotojas, kuriam pagal įstatymą „Dėl SSRS valstybės saugumo komiteto (NKVD, </w:t>
      </w:r>
    </w:p>
    <w:p w14:paraId="70A7D8FC" w14:textId="77777777" w:rsidR="00665606" w:rsidRDefault="00665606" w:rsidP="00665606">
      <w:pPr>
        <w:tabs>
          <w:tab w:val="right" w:leader="underscore" w:pos="9639"/>
        </w:tabs>
        <w:jc w:val="both"/>
      </w:pPr>
      <w:r>
        <w:t xml:space="preserve">NKGB, MGB, KGB) vertinimo ir šios organizacijos kadrinių darbuotojų dabartinės veiklos“ </w:t>
      </w:r>
    </w:p>
    <w:p w14:paraId="2A4E2AD3" w14:textId="723C2A4A" w:rsidR="00B0085B" w:rsidRDefault="00665606" w:rsidP="00665606">
      <w:pPr>
        <w:tabs>
          <w:tab w:val="right" w:leader="underscore" w:pos="9639"/>
        </w:tabs>
        <w:jc w:val="both"/>
      </w:pPr>
      <w:r>
        <w:t xml:space="preserve">draudžiama dirbti valstybės tarnyboje? </w:t>
      </w:r>
      <w:r>
        <w:tab/>
      </w:r>
    </w:p>
    <w:p w14:paraId="2A4E2AD4" w14:textId="34268AB3" w:rsidR="00B0085B" w:rsidRDefault="00665606">
      <w:pPr>
        <w:tabs>
          <w:tab w:val="right" w:leader="underscore" w:pos="9639"/>
        </w:tabs>
        <w:jc w:val="both"/>
      </w:pPr>
      <w:r>
        <w:tab/>
      </w:r>
    </w:p>
    <w:p w14:paraId="2A4E2AD5" w14:textId="3B6AC62D" w:rsidR="00B0085B" w:rsidRDefault="00665606">
      <w:pPr>
        <w:tabs>
          <w:tab w:val="right" w:leader="underscore" w:pos="9639"/>
        </w:tabs>
        <w:ind w:firstLine="709"/>
        <w:jc w:val="both"/>
      </w:pPr>
      <w:r>
        <w:t xml:space="preserve">19. Ar atstovaujate užsienio valstybių įmonių, įstaigų, organizacijų interesams? </w:t>
      </w:r>
      <w:r>
        <w:tab/>
      </w:r>
    </w:p>
    <w:p w14:paraId="2A4E2AD6" w14:textId="1E283CC2" w:rsidR="00B0085B" w:rsidRDefault="00665606">
      <w:pPr>
        <w:tabs>
          <w:tab w:val="right" w:leader="underscore" w:pos="9639"/>
        </w:tabs>
        <w:jc w:val="both"/>
      </w:pPr>
      <w:r>
        <w:tab/>
      </w:r>
    </w:p>
    <w:p w14:paraId="2A4E2AD7" w14:textId="76FF1DC8" w:rsidR="00B0085B" w:rsidRDefault="00665606">
      <w:pPr>
        <w:tabs>
          <w:tab w:val="right" w:leader="underscore" w:pos="9639"/>
        </w:tabs>
        <w:ind w:firstLine="709"/>
      </w:pPr>
      <w:r>
        <w:t xml:space="preserve">20. Ar esate uždraustos organizacijos narys? </w:t>
      </w:r>
      <w:r>
        <w:tab/>
      </w:r>
    </w:p>
    <w:p w14:paraId="2A4E2AD8" w14:textId="0DE17A94" w:rsidR="00B0085B" w:rsidRDefault="00665606">
      <w:pPr>
        <w:tabs>
          <w:tab w:val="right" w:leader="underscore" w:pos="9639"/>
        </w:tabs>
        <w:ind w:firstLine="709"/>
      </w:pPr>
      <w:r>
        <w:t xml:space="preserve">21. Ar esate pripažintas neveiksniu? </w:t>
      </w:r>
      <w:r>
        <w:tab/>
      </w:r>
    </w:p>
    <w:p w14:paraId="2A4E2AD9" w14:textId="10CD6B16" w:rsidR="00B0085B" w:rsidRDefault="00665606">
      <w:pPr>
        <w:tabs>
          <w:tab w:val="right" w:leader="underscore" w:pos="9639"/>
        </w:tabs>
        <w:ind w:firstLine="709"/>
      </w:pPr>
      <w:r>
        <w:t xml:space="preserve">22. Ar gyvenote ilgesnį laiką (daugiau kaip 6 mėnesius) už Lietuvos ribų? Kada ir kur? </w:t>
      </w:r>
      <w:r>
        <w:tab/>
      </w:r>
    </w:p>
    <w:p w14:paraId="2A4E2ADA" w14:textId="77777777" w:rsidR="00B0085B" w:rsidRDefault="00665606">
      <w:pPr>
        <w:tabs>
          <w:tab w:val="right" w:leader="underscore" w:pos="9639"/>
        </w:tabs>
      </w:pPr>
      <w:r>
        <w:tab/>
      </w:r>
    </w:p>
    <w:p w14:paraId="2A4E2ADB" w14:textId="112D1A98" w:rsidR="00B0085B" w:rsidRDefault="00665606">
      <w:pPr>
        <w:tabs>
          <w:tab w:val="right" w:leader="underscore" w:pos="9639"/>
        </w:tabs>
      </w:pPr>
      <w:r>
        <w:tab/>
      </w:r>
    </w:p>
    <w:p w14:paraId="2A4E2ADC" w14:textId="40EDB99E" w:rsidR="00B0085B" w:rsidRDefault="00665606">
      <w:pPr>
        <w:tabs>
          <w:tab w:val="right" w:leader="underscore" w:pos="9639"/>
        </w:tabs>
        <w:ind w:firstLine="709"/>
      </w:pPr>
      <w:r>
        <w:t xml:space="preserve">23. Ar esama priežasčių, galinčių apsunkinti Jūsų darbą užsienyje? Detalizuokite </w:t>
      </w:r>
      <w:r>
        <w:tab/>
      </w:r>
    </w:p>
    <w:p w14:paraId="2A4E2ADD" w14:textId="6B926F27" w:rsidR="00B0085B" w:rsidRDefault="00665606">
      <w:pPr>
        <w:tabs>
          <w:tab w:val="right" w:leader="underscore" w:pos="9639"/>
        </w:tabs>
      </w:pPr>
      <w:r>
        <w:tab/>
      </w:r>
    </w:p>
    <w:p w14:paraId="7F73B23C" w14:textId="77777777" w:rsidR="00665606" w:rsidRDefault="00665606">
      <w:pPr>
        <w:tabs>
          <w:tab w:val="right" w:leader="underscore" w:pos="9639"/>
        </w:tabs>
        <w:ind w:firstLine="709"/>
      </w:pPr>
      <w:r>
        <w:t xml:space="preserve">24. Ar esate dalyvavęs URM anksčiau rengtuose konkursuose? Jei taip, nurodykite kada </w:t>
      </w:r>
    </w:p>
    <w:p w14:paraId="2A4E2ADE" w14:textId="1489ADC6" w:rsidR="00B0085B" w:rsidRDefault="00665606">
      <w:pPr>
        <w:tabs>
          <w:tab w:val="right" w:leader="underscore" w:pos="9639"/>
        </w:tabs>
        <w:ind w:firstLine="709"/>
      </w:pPr>
      <w:r>
        <w:tab/>
      </w:r>
    </w:p>
    <w:p w14:paraId="2A4E2ADF" w14:textId="7C8E1D8B" w:rsidR="00B0085B" w:rsidRDefault="00665606">
      <w:pPr>
        <w:tabs>
          <w:tab w:val="right" w:leader="underscore" w:pos="9639"/>
        </w:tabs>
      </w:pPr>
      <w:r>
        <w:tab/>
      </w:r>
    </w:p>
    <w:p w14:paraId="15729A57" w14:textId="76C1496C" w:rsidR="00665606" w:rsidRDefault="00665606" w:rsidP="00665606">
      <w:pPr>
        <w:tabs>
          <w:tab w:val="right" w:leader="underscore" w:pos="9639"/>
        </w:tabs>
        <w:ind w:firstLine="709"/>
        <w:jc w:val="both"/>
      </w:pPr>
      <w:r>
        <w:t>25. Ar Jus sieja artimi giminystės ar svainystės ryšiai (tėvai, įtėviai, broliai, seserys ir jų</w:t>
      </w:r>
    </w:p>
    <w:p w14:paraId="1CD9F92D" w14:textId="77777777" w:rsidR="00665606" w:rsidRDefault="00665606" w:rsidP="00665606">
      <w:pPr>
        <w:tabs>
          <w:tab w:val="right" w:leader="underscore" w:pos="9639"/>
        </w:tabs>
        <w:jc w:val="both"/>
      </w:pPr>
      <w:r>
        <w:t>vaikai, seneliai, sutuoktiniai, vaikai, įvaikiai, jų sutuoktiniai ir jų vaikai, taip pat sutuoktinių tėvai,</w:t>
      </w:r>
    </w:p>
    <w:p w14:paraId="30F307B2" w14:textId="65B54913" w:rsidR="00665606" w:rsidRDefault="00665606" w:rsidP="00665606">
      <w:pPr>
        <w:tabs>
          <w:tab w:val="right" w:leader="underscore" w:pos="9639"/>
        </w:tabs>
        <w:jc w:val="both"/>
      </w:pPr>
      <w:r>
        <w:t>broliai, seserys ir jų vaikai) su asmenimis, jau dirbančiais šioje institucijoje ar įstaigoje? Jei taip,</w:t>
      </w:r>
    </w:p>
    <w:p w14:paraId="2A4E2AE0" w14:textId="2F5C3540" w:rsidR="00B0085B" w:rsidRDefault="00665606" w:rsidP="00665606">
      <w:pPr>
        <w:tabs>
          <w:tab w:val="right" w:leader="underscore" w:pos="9639"/>
        </w:tabs>
        <w:jc w:val="both"/>
      </w:pPr>
      <w:r>
        <w:t>nurodykite vardą, pavardę ir pareigas</w:t>
      </w:r>
    </w:p>
    <w:p w14:paraId="2A4E2AE1" w14:textId="0BA80C3C" w:rsidR="00B0085B" w:rsidRDefault="00665606">
      <w:pPr>
        <w:tabs>
          <w:tab w:val="right" w:leader="underscore" w:pos="9639"/>
        </w:tabs>
        <w:jc w:val="both"/>
      </w:pPr>
      <w:r>
        <w:tab/>
      </w:r>
    </w:p>
    <w:p w14:paraId="2A4E2AE2" w14:textId="7BDD86ED" w:rsidR="00B0085B" w:rsidRDefault="00665606">
      <w:pPr>
        <w:tabs>
          <w:tab w:val="right" w:leader="underscore" w:pos="9639"/>
        </w:tabs>
        <w:ind w:firstLine="709"/>
      </w:pPr>
      <w:r>
        <w:t xml:space="preserve">26. Kodėl norėtumėte dirbti Užsienio reikalų ministerijoje? Ko tikitės iš šio darbo? </w:t>
      </w:r>
      <w:r>
        <w:tab/>
      </w:r>
    </w:p>
    <w:p w14:paraId="2A4E2AE3" w14:textId="77777777" w:rsidR="00B0085B" w:rsidRDefault="00665606">
      <w:pPr>
        <w:tabs>
          <w:tab w:val="right" w:leader="underscore" w:pos="9639"/>
        </w:tabs>
      </w:pPr>
      <w:r>
        <w:tab/>
      </w:r>
    </w:p>
    <w:p w14:paraId="2A4E2AE4" w14:textId="3468DD7F" w:rsidR="00B0085B" w:rsidRDefault="00665606">
      <w:pPr>
        <w:tabs>
          <w:tab w:val="right" w:leader="underscore" w:pos="9639"/>
        </w:tabs>
      </w:pPr>
      <w:r>
        <w:tab/>
      </w:r>
    </w:p>
    <w:p w14:paraId="2A4E2AE5" w14:textId="7EAE9C1D" w:rsidR="00B0085B" w:rsidRDefault="00665606">
      <w:pPr>
        <w:ind w:firstLine="709"/>
        <w:jc w:val="both"/>
      </w:pPr>
      <w:r>
        <w:t>27. Kokiame URM departamente /skyriuje pageidautumėte dirbti (nurodykite, jei turite prioritetus)?</w:t>
      </w:r>
    </w:p>
    <w:p w14:paraId="2A4E2AE6" w14:textId="3E148616" w:rsidR="00B0085B" w:rsidRDefault="00665606">
      <w:pPr>
        <w:tabs>
          <w:tab w:val="right" w:leader="underscore" w:pos="9639"/>
        </w:tabs>
        <w:ind w:firstLine="709"/>
        <w:jc w:val="both"/>
      </w:pPr>
      <w:r>
        <w:t xml:space="preserve">1. </w:t>
      </w:r>
      <w:r>
        <w:tab/>
      </w:r>
    </w:p>
    <w:p w14:paraId="2A4E2AE7" w14:textId="0B3581DA" w:rsidR="00B0085B" w:rsidRDefault="00665606">
      <w:pPr>
        <w:tabs>
          <w:tab w:val="right" w:leader="underscore" w:pos="9639"/>
        </w:tabs>
        <w:ind w:firstLine="709"/>
        <w:jc w:val="both"/>
      </w:pPr>
      <w:r>
        <w:t xml:space="preserve">2. </w:t>
      </w:r>
      <w:r>
        <w:tab/>
      </w:r>
    </w:p>
    <w:p w14:paraId="2A4E2AE8" w14:textId="45EB8651" w:rsidR="00B0085B" w:rsidRDefault="00665606">
      <w:pPr>
        <w:tabs>
          <w:tab w:val="right" w:leader="underscore" w:pos="9639"/>
        </w:tabs>
        <w:ind w:firstLine="709"/>
        <w:jc w:val="both"/>
      </w:pPr>
      <w:r>
        <w:t xml:space="preserve">3. </w:t>
      </w:r>
      <w:r>
        <w:tab/>
      </w:r>
    </w:p>
    <w:p w14:paraId="2A4E2AE9" w14:textId="2AACE8D3" w:rsidR="00B0085B" w:rsidRDefault="00665606">
      <w:pPr>
        <w:tabs>
          <w:tab w:val="right" w:leader="underscore" w:pos="9639"/>
        </w:tabs>
        <w:ind w:firstLine="709"/>
      </w:pPr>
      <w:r>
        <w:t xml:space="preserve">28. Pateikite apie save kitų faktų, kurie, Jūsų manymu, galėtų sudominti atrankos komisiją </w:t>
      </w:r>
      <w:r>
        <w:tab/>
      </w:r>
    </w:p>
    <w:p w14:paraId="2A4E2AEA" w14:textId="77777777" w:rsidR="00B0085B" w:rsidRDefault="00665606">
      <w:pPr>
        <w:tabs>
          <w:tab w:val="right" w:leader="underscore" w:pos="9639"/>
        </w:tabs>
      </w:pPr>
      <w:r>
        <w:tab/>
      </w:r>
    </w:p>
    <w:p w14:paraId="2A4E2AEB" w14:textId="77777777" w:rsidR="00B0085B" w:rsidRDefault="00B0085B">
      <w:pPr>
        <w:ind w:firstLine="709"/>
      </w:pPr>
    </w:p>
    <w:p w14:paraId="2A4E2AEC" w14:textId="77777777" w:rsidR="00B0085B" w:rsidRDefault="00665606">
      <w:pPr>
        <w:tabs>
          <w:tab w:val="right" w:leader="underscore" w:pos="6237"/>
        </w:tabs>
        <w:ind w:firstLine="709"/>
      </w:pPr>
      <w:r>
        <w:t xml:space="preserve">Pretendento parašas </w:t>
      </w:r>
      <w:r>
        <w:tab/>
      </w:r>
    </w:p>
    <w:p w14:paraId="2A4E2AED" w14:textId="77777777" w:rsidR="00B0085B" w:rsidRDefault="00B0085B">
      <w:pPr>
        <w:ind w:firstLine="709"/>
      </w:pPr>
    </w:p>
    <w:p w14:paraId="2A4E2AEE" w14:textId="77777777" w:rsidR="00B0085B" w:rsidRDefault="00665606">
      <w:pPr>
        <w:tabs>
          <w:tab w:val="right" w:leader="underscore" w:pos="6237"/>
          <w:tab w:val="right" w:leader="underscore" w:pos="6804"/>
        </w:tabs>
        <w:ind w:firstLine="709"/>
      </w:pPr>
      <w:r>
        <w:t xml:space="preserve">Data </w:t>
      </w:r>
      <w:r>
        <w:tab/>
      </w:r>
    </w:p>
    <w:p w14:paraId="2A4E2AEF" w14:textId="77777777" w:rsidR="00B0085B" w:rsidRDefault="00B0085B">
      <w:pPr>
        <w:ind w:firstLine="709"/>
      </w:pPr>
    </w:p>
    <w:p w14:paraId="507806C7" w14:textId="77777777" w:rsidR="00280796" w:rsidRDefault="00665606">
      <w:pPr>
        <w:tabs>
          <w:tab w:val="right" w:leader="underscore" w:pos="9639"/>
        </w:tabs>
        <w:ind w:firstLine="709"/>
        <w:jc w:val="both"/>
      </w:pPr>
      <w:r>
        <w:t xml:space="preserve">IŠVADA apie pretendento atitiktį konkurso į Lietuvos Respublikos diplomatinę tarnybą </w:t>
      </w:r>
    </w:p>
    <w:p w14:paraId="2A4E2AF0" w14:textId="27A8D93C" w:rsidR="00B0085B" w:rsidRDefault="00665606" w:rsidP="00280796">
      <w:pPr>
        <w:tabs>
          <w:tab w:val="right" w:leader="underscore" w:pos="9639"/>
        </w:tabs>
        <w:jc w:val="both"/>
      </w:pPr>
      <w:r>
        <w:t xml:space="preserve">nuostatų reikalavimams </w:t>
      </w:r>
      <w:r>
        <w:tab/>
      </w:r>
    </w:p>
    <w:p w14:paraId="2A4E2AF1" w14:textId="77777777" w:rsidR="00B0085B" w:rsidRDefault="00665606">
      <w:pPr>
        <w:tabs>
          <w:tab w:val="right" w:leader="underscore" w:pos="9639"/>
        </w:tabs>
        <w:jc w:val="both"/>
      </w:pPr>
      <w:r>
        <w:lastRenderedPageBreak/>
        <w:tab/>
      </w:r>
    </w:p>
    <w:p w14:paraId="2A4E2AF2" w14:textId="77777777" w:rsidR="00B0085B" w:rsidRDefault="00B0085B">
      <w:pPr>
        <w:ind w:firstLine="709"/>
      </w:pPr>
    </w:p>
    <w:p w14:paraId="2A4E2AF3" w14:textId="77777777" w:rsidR="00B0085B" w:rsidRDefault="00665606">
      <w:pPr>
        <w:tabs>
          <w:tab w:val="left" w:pos="3744"/>
          <w:tab w:val="left" w:leader="underscore" w:pos="6084"/>
          <w:tab w:val="left" w:pos="6708"/>
          <w:tab w:val="right" w:leader="underscore" w:pos="9360"/>
        </w:tabs>
        <w:ind w:firstLine="709"/>
      </w:pPr>
      <w:r>
        <w:t xml:space="preserve">Personalo departamento direktorius </w:t>
      </w:r>
      <w:r>
        <w:tab/>
      </w:r>
      <w:r>
        <w:tab/>
      </w:r>
      <w:r>
        <w:tab/>
      </w:r>
      <w:r>
        <w:tab/>
      </w:r>
    </w:p>
    <w:p w14:paraId="2A4E2AF4" w14:textId="77777777" w:rsidR="00B0085B" w:rsidRDefault="00665606">
      <w:pPr>
        <w:tabs>
          <w:tab w:val="center" w:pos="4914"/>
          <w:tab w:val="center" w:pos="8034"/>
        </w:tabs>
        <w:ind w:firstLine="709"/>
        <w:rPr>
          <w:sz w:val="20"/>
        </w:rPr>
      </w:pPr>
      <w:r>
        <w:tab/>
      </w:r>
      <w:r>
        <w:rPr>
          <w:sz w:val="20"/>
        </w:rPr>
        <w:t>(parašas)</w:t>
      </w:r>
      <w:r>
        <w:rPr>
          <w:sz w:val="20"/>
        </w:rPr>
        <w:tab/>
        <w:t>(vardas ir pavardė)</w:t>
      </w:r>
    </w:p>
    <w:p w14:paraId="2A4E2AF5" w14:textId="22F069EA" w:rsidR="00B0085B" w:rsidRDefault="00B0085B">
      <w:pPr>
        <w:ind w:firstLine="709"/>
      </w:pPr>
    </w:p>
    <w:p w14:paraId="2A4E2AF6" w14:textId="7A2245C4" w:rsidR="00B0085B" w:rsidRDefault="00665606">
      <w:pPr>
        <w:jc w:val="center"/>
        <w:rPr>
          <w:b/>
        </w:rPr>
      </w:pPr>
      <w:r>
        <w:rPr>
          <w:b/>
        </w:rPr>
        <w:t>UŽSIENIO KALBŲ MOKĖJIMO KORTELĖ</w:t>
      </w:r>
    </w:p>
    <w:p w14:paraId="2A4E2AF7" w14:textId="77777777" w:rsidR="00B0085B" w:rsidRDefault="00B0085B">
      <w:pPr>
        <w:ind w:firstLine="709"/>
      </w:pPr>
    </w:p>
    <w:p w14:paraId="2A4E2AF8" w14:textId="77777777" w:rsidR="00B0085B" w:rsidRDefault="00665606">
      <w:pPr>
        <w:tabs>
          <w:tab w:val="left" w:pos="5850"/>
        </w:tabs>
        <w:ind w:firstLine="709"/>
      </w:pPr>
      <w:r>
        <w:t xml:space="preserve">Vardas, pavardė.......................................... </w:t>
      </w:r>
      <w:r>
        <w:tab/>
        <w:t>Data...........................................</w:t>
      </w:r>
    </w:p>
    <w:p w14:paraId="2A4E2AF9" w14:textId="77777777" w:rsidR="00B0085B" w:rsidRDefault="00B0085B">
      <w:pPr>
        <w:ind w:firstLine="709"/>
      </w:pPr>
    </w:p>
    <w:p w14:paraId="2A4E2AFA" w14:textId="77777777" w:rsidR="00B0085B" w:rsidRDefault="00665606">
      <w:pPr>
        <w:ind w:firstLine="709"/>
      </w:pPr>
      <w:r>
        <w:t>Penkių balų sistema įvertinkite savo žemiau nurodytų kalbų mokėjimą:</w:t>
      </w:r>
    </w:p>
    <w:p w14:paraId="2A4E2AFB" w14:textId="77777777" w:rsidR="00B0085B" w:rsidRDefault="00B0085B">
      <w:pPr>
        <w:ind w:firstLine="709"/>
      </w:pPr>
    </w:p>
    <w:tbl>
      <w:tblPr>
        <w:tblW w:w="9637" w:type="dxa"/>
        <w:tblLook w:val="01E0" w:firstRow="1" w:lastRow="1" w:firstColumn="1" w:lastColumn="1" w:noHBand="0" w:noVBand="0"/>
      </w:tblPr>
      <w:tblGrid>
        <w:gridCol w:w="2030"/>
        <w:gridCol w:w="1779"/>
        <w:gridCol w:w="1675"/>
        <w:gridCol w:w="2151"/>
        <w:gridCol w:w="2002"/>
      </w:tblGrid>
      <w:tr w:rsidR="00B0085B" w14:paraId="2A4E2B01" w14:textId="77777777">
        <w:tc>
          <w:tcPr>
            <w:tcW w:w="1818" w:type="dxa"/>
          </w:tcPr>
          <w:p w14:paraId="2A4E2AFC" w14:textId="77777777" w:rsidR="00B0085B" w:rsidRDefault="00B0085B">
            <w:pPr>
              <w:rPr>
                <w:sz w:val="20"/>
              </w:rPr>
            </w:pPr>
          </w:p>
        </w:tc>
        <w:tc>
          <w:tcPr>
            <w:tcW w:w="1592" w:type="dxa"/>
          </w:tcPr>
          <w:p w14:paraId="2A4E2AFD" w14:textId="77777777" w:rsidR="00B0085B" w:rsidRDefault="00665606">
            <w:pPr>
              <w:rPr>
                <w:sz w:val="20"/>
              </w:rPr>
            </w:pPr>
            <w:r>
              <w:rPr>
                <w:sz w:val="20"/>
              </w:rPr>
              <w:t>Klausa</w:t>
            </w:r>
          </w:p>
        </w:tc>
        <w:tc>
          <w:tcPr>
            <w:tcW w:w="1499" w:type="dxa"/>
          </w:tcPr>
          <w:p w14:paraId="2A4E2AFE" w14:textId="77777777" w:rsidR="00B0085B" w:rsidRDefault="00665606">
            <w:pPr>
              <w:rPr>
                <w:sz w:val="20"/>
              </w:rPr>
            </w:pPr>
            <w:r>
              <w:rPr>
                <w:sz w:val="20"/>
              </w:rPr>
              <w:t>Kalba</w:t>
            </w:r>
          </w:p>
        </w:tc>
        <w:tc>
          <w:tcPr>
            <w:tcW w:w="1925" w:type="dxa"/>
          </w:tcPr>
          <w:p w14:paraId="2A4E2AFF" w14:textId="77777777" w:rsidR="00B0085B" w:rsidRDefault="00665606">
            <w:pPr>
              <w:rPr>
                <w:sz w:val="20"/>
              </w:rPr>
            </w:pPr>
            <w:r>
              <w:rPr>
                <w:sz w:val="20"/>
              </w:rPr>
              <w:t>Skaitymas</w:t>
            </w:r>
          </w:p>
        </w:tc>
        <w:tc>
          <w:tcPr>
            <w:tcW w:w="1792" w:type="dxa"/>
          </w:tcPr>
          <w:p w14:paraId="2A4E2B00" w14:textId="77777777" w:rsidR="00B0085B" w:rsidRDefault="00665606">
            <w:pPr>
              <w:rPr>
                <w:sz w:val="20"/>
              </w:rPr>
            </w:pPr>
            <w:r>
              <w:rPr>
                <w:sz w:val="20"/>
              </w:rPr>
              <w:t>Rašymas</w:t>
            </w:r>
          </w:p>
        </w:tc>
      </w:tr>
      <w:tr w:rsidR="00B0085B" w14:paraId="2A4E2B07" w14:textId="77777777">
        <w:tc>
          <w:tcPr>
            <w:tcW w:w="1818" w:type="dxa"/>
          </w:tcPr>
          <w:p w14:paraId="2A4E2B02" w14:textId="77777777" w:rsidR="00B0085B" w:rsidRDefault="00665606">
            <w:pPr>
              <w:rPr>
                <w:sz w:val="20"/>
              </w:rPr>
            </w:pPr>
            <w:r>
              <w:rPr>
                <w:sz w:val="20"/>
              </w:rPr>
              <w:t>Anglų</w:t>
            </w:r>
          </w:p>
        </w:tc>
        <w:tc>
          <w:tcPr>
            <w:tcW w:w="1592" w:type="dxa"/>
          </w:tcPr>
          <w:p w14:paraId="2A4E2B03" w14:textId="77777777" w:rsidR="00B0085B" w:rsidRDefault="00665606">
            <w:pPr>
              <w:rPr>
                <w:sz w:val="20"/>
                <w:szCs w:val="32"/>
              </w:rPr>
            </w:pPr>
            <w:r>
              <w:rPr>
                <w:sz w:val="20"/>
                <w:szCs w:val="32"/>
              </w:rPr>
              <w:t>□</w:t>
            </w:r>
          </w:p>
        </w:tc>
        <w:tc>
          <w:tcPr>
            <w:tcW w:w="1499" w:type="dxa"/>
          </w:tcPr>
          <w:p w14:paraId="2A4E2B04" w14:textId="77777777" w:rsidR="00B0085B" w:rsidRDefault="00665606">
            <w:pPr>
              <w:rPr>
                <w:sz w:val="20"/>
                <w:szCs w:val="32"/>
              </w:rPr>
            </w:pPr>
            <w:r>
              <w:rPr>
                <w:sz w:val="20"/>
                <w:szCs w:val="32"/>
              </w:rPr>
              <w:t>□</w:t>
            </w:r>
          </w:p>
        </w:tc>
        <w:tc>
          <w:tcPr>
            <w:tcW w:w="1925" w:type="dxa"/>
          </w:tcPr>
          <w:p w14:paraId="2A4E2B05" w14:textId="77777777" w:rsidR="00B0085B" w:rsidRDefault="00665606">
            <w:pPr>
              <w:rPr>
                <w:sz w:val="20"/>
                <w:szCs w:val="32"/>
              </w:rPr>
            </w:pPr>
            <w:r>
              <w:rPr>
                <w:sz w:val="20"/>
                <w:szCs w:val="32"/>
              </w:rPr>
              <w:t>□</w:t>
            </w:r>
          </w:p>
        </w:tc>
        <w:tc>
          <w:tcPr>
            <w:tcW w:w="1792" w:type="dxa"/>
          </w:tcPr>
          <w:p w14:paraId="2A4E2B06" w14:textId="77777777" w:rsidR="00B0085B" w:rsidRDefault="00665606">
            <w:pPr>
              <w:rPr>
                <w:sz w:val="20"/>
                <w:szCs w:val="32"/>
              </w:rPr>
            </w:pPr>
            <w:r>
              <w:rPr>
                <w:sz w:val="20"/>
                <w:szCs w:val="32"/>
              </w:rPr>
              <w:t>□</w:t>
            </w:r>
          </w:p>
        </w:tc>
      </w:tr>
      <w:tr w:rsidR="00B0085B" w14:paraId="2A4E2B0D" w14:textId="77777777">
        <w:tc>
          <w:tcPr>
            <w:tcW w:w="1818" w:type="dxa"/>
          </w:tcPr>
          <w:p w14:paraId="2A4E2B08" w14:textId="77777777" w:rsidR="00B0085B" w:rsidRDefault="00665606">
            <w:pPr>
              <w:rPr>
                <w:sz w:val="20"/>
              </w:rPr>
            </w:pPr>
            <w:r>
              <w:rPr>
                <w:sz w:val="20"/>
              </w:rPr>
              <w:t>Prancūzų</w:t>
            </w:r>
          </w:p>
        </w:tc>
        <w:tc>
          <w:tcPr>
            <w:tcW w:w="1592" w:type="dxa"/>
          </w:tcPr>
          <w:p w14:paraId="2A4E2B09" w14:textId="77777777" w:rsidR="00B0085B" w:rsidRDefault="00665606">
            <w:pPr>
              <w:rPr>
                <w:sz w:val="20"/>
                <w:szCs w:val="32"/>
              </w:rPr>
            </w:pPr>
            <w:r>
              <w:rPr>
                <w:sz w:val="20"/>
                <w:szCs w:val="32"/>
              </w:rPr>
              <w:t>□</w:t>
            </w:r>
          </w:p>
        </w:tc>
        <w:tc>
          <w:tcPr>
            <w:tcW w:w="1499" w:type="dxa"/>
          </w:tcPr>
          <w:p w14:paraId="2A4E2B0A" w14:textId="77777777" w:rsidR="00B0085B" w:rsidRDefault="00665606">
            <w:pPr>
              <w:rPr>
                <w:sz w:val="20"/>
                <w:szCs w:val="32"/>
              </w:rPr>
            </w:pPr>
            <w:r>
              <w:rPr>
                <w:sz w:val="20"/>
                <w:szCs w:val="32"/>
              </w:rPr>
              <w:t>□</w:t>
            </w:r>
          </w:p>
        </w:tc>
        <w:tc>
          <w:tcPr>
            <w:tcW w:w="1925" w:type="dxa"/>
          </w:tcPr>
          <w:p w14:paraId="2A4E2B0B" w14:textId="77777777" w:rsidR="00B0085B" w:rsidRDefault="00665606">
            <w:pPr>
              <w:rPr>
                <w:sz w:val="20"/>
                <w:szCs w:val="32"/>
              </w:rPr>
            </w:pPr>
            <w:r>
              <w:rPr>
                <w:sz w:val="20"/>
                <w:szCs w:val="32"/>
              </w:rPr>
              <w:t>□</w:t>
            </w:r>
          </w:p>
        </w:tc>
        <w:tc>
          <w:tcPr>
            <w:tcW w:w="1792" w:type="dxa"/>
          </w:tcPr>
          <w:p w14:paraId="2A4E2B0C" w14:textId="77777777" w:rsidR="00B0085B" w:rsidRDefault="00665606">
            <w:pPr>
              <w:rPr>
                <w:sz w:val="20"/>
                <w:szCs w:val="32"/>
              </w:rPr>
            </w:pPr>
            <w:r>
              <w:rPr>
                <w:sz w:val="20"/>
                <w:szCs w:val="32"/>
              </w:rPr>
              <w:t>□</w:t>
            </w:r>
          </w:p>
        </w:tc>
      </w:tr>
      <w:tr w:rsidR="00B0085B" w14:paraId="2A4E2B13" w14:textId="77777777">
        <w:tc>
          <w:tcPr>
            <w:tcW w:w="1818" w:type="dxa"/>
          </w:tcPr>
          <w:p w14:paraId="2A4E2B0E" w14:textId="77777777" w:rsidR="00B0085B" w:rsidRDefault="00665606">
            <w:pPr>
              <w:rPr>
                <w:sz w:val="20"/>
              </w:rPr>
            </w:pPr>
            <w:r>
              <w:rPr>
                <w:sz w:val="20"/>
              </w:rPr>
              <w:t>Vokiečių</w:t>
            </w:r>
          </w:p>
        </w:tc>
        <w:tc>
          <w:tcPr>
            <w:tcW w:w="1592" w:type="dxa"/>
          </w:tcPr>
          <w:p w14:paraId="2A4E2B0F" w14:textId="77777777" w:rsidR="00B0085B" w:rsidRDefault="00665606">
            <w:pPr>
              <w:rPr>
                <w:sz w:val="20"/>
                <w:szCs w:val="32"/>
              </w:rPr>
            </w:pPr>
            <w:r>
              <w:rPr>
                <w:sz w:val="20"/>
                <w:szCs w:val="32"/>
              </w:rPr>
              <w:t>□</w:t>
            </w:r>
          </w:p>
        </w:tc>
        <w:tc>
          <w:tcPr>
            <w:tcW w:w="1499" w:type="dxa"/>
          </w:tcPr>
          <w:p w14:paraId="2A4E2B10" w14:textId="77777777" w:rsidR="00B0085B" w:rsidRDefault="00665606">
            <w:pPr>
              <w:rPr>
                <w:sz w:val="20"/>
                <w:szCs w:val="32"/>
              </w:rPr>
            </w:pPr>
            <w:r>
              <w:rPr>
                <w:sz w:val="20"/>
                <w:szCs w:val="32"/>
              </w:rPr>
              <w:t>□</w:t>
            </w:r>
          </w:p>
        </w:tc>
        <w:tc>
          <w:tcPr>
            <w:tcW w:w="1925" w:type="dxa"/>
          </w:tcPr>
          <w:p w14:paraId="2A4E2B11" w14:textId="77777777" w:rsidR="00B0085B" w:rsidRDefault="00665606">
            <w:pPr>
              <w:rPr>
                <w:sz w:val="20"/>
                <w:szCs w:val="32"/>
              </w:rPr>
            </w:pPr>
            <w:r>
              <w:rPr>
                <w:sz w:val="20"/>
                <w:szCs w:val="32"/>
              </w:rPr>
              <w:t>□</w:t>
            </w:r>
          </w:p>
        </w:tc>
        <w:tc>
          <w:tcPr>
            <w:tcW w:w="1792" w:type="dxa"/>
          </w:tcPr>
          <w:p w14:paraId="2A4E2B12" w14:textId="77777777" w:rsidR="00B0085B" w:rsidRDefault="00665606">
            <w:pPr>
              <w:rPr>
                <w:sz w:val="20"/>
                <w:szCs w:val="32"/>
              </w:rPr>
            </w:pPr>
            <w:r>
              <w:rPr>
                <w:sz w:val="20"/>
                <w:szCs w:val="32"/>
              </w:rPr>
              <w:t>□</w:t>
            </w:r>
          </w:p>
        </w:tc>
      </w:tr>
      <w:tr w:rsidR="00B0085B" w14:paraId="2A4E2B19" w14:textId="77777777">
        <w:tc>
          <w:tcPr>
            <w:tcW w:w="1818" w:type="dxa"/>
          </w:tcPr>
          <w:p w14:paraId="2A4E2B14" w14:textId="77777777" w:rsidR="00B0085B" w:rsidRDefault="00665606">
            <w:pPr>
              <w:rPr>
                <w:sz w:val="20"/>
              </w:rPr>
            </w:pPr>
            <w:r>
              <w:rPr>
                <w:sz w:val="20"/>
              </w:rPr>
              <w:t>Ispanų</w:t>
            </w:r>
          </w:p>
        </w:tc>
        <w:tc>
          <w:tcPr>
            <w:tcW w:w="1592" w:type="dxa"/>
          </w:tcPr>
          <w:p w14:paraId="2A4E2B15" w14:textId="77777777" w:rsidR="00B0085B" w:rsidRDefault="00665606">
            <w:pPr>
              <w:rPr>
                <w:sz w:val="20"/>
                <w:szCs w:val="32"/>
              </w:rPr>
            </w:pPr>
            <w:r>
              <w:rPr>
                <w:sz w:val="20"/>
                <w:szCs w:val="32"/>
              </w:rPr>
              <w:t>□</w:t>
            </w:r>
          </w:p>
        </w:tc>
        <w:tc>
          <w:tcPr>
            <w:tcW w:w="1499" w:type="dxa"/>
          </w:tcPr>
          <w:p w14:paraId="2A4E2B16" w14:textId="77777777" w:rsidR="00B0085B" w:rsidRDefault="00665606">
            <w:pPr>
              <w:rPr>
                <w:sz w:val="20"/>
                <w:szCs w:val="32"/>
              </w:rPr>
            </w:pPr>
            <w:r>
              <w:rPr>
                <w:sz w:val="20"/>
                <w:szCs w:val="32"/>
              </w:rPr>
              <w:t>□</w:t>
            </w:r>
          </w:p>
        </w:tc>
        <w:tc>
          <w:tcPr>
            <w:tcW w:w="1925" w:type="dxa"/>
          </w:tcPr>
          <w:p w14:paraId="2A4E2B17" w14:textId="77777777" w:rsidR="00B0085B" w:rsidRDefault="00665606">
            <w:pPr>
              <w:rPr>
                <w:sz w:val="20"/>
                <w:szCs w:val="32"/>
              </w:rPr>
            </w:pPr>
            <w:r>
              <w:rPr>
                <w:sz w:val="20"/>
                <w:szCs w:val="32"/>
              </w:rPr>
              <w:t>□</w:t>
            </w:r>
          </w:p>
        </w:tc>
        <w:tc>
          <w:tcPr>
            <w:tcW w:w="1792" w:type="dxa"/>
          </w:tcPr>
          <w:p w14:paraId="2A4E2B18" w14:textId="77777777" w:rsidR="00B0085B" w:rsidRDefault="00665606">
            <w:pPr>
              <w:rPr>
                <w:sz w:val="20"/>
                <w:szCs w:val="32"/>
              </w:rPr>
            </w:pPr>
            <w:r>
              <w:rPr>
                <w:sz w:val="20"/>
                <w:szCs w:val="32"/>
              </w:rPr>
              <w:t>□</w:t>
            </w:r>
          </w:p>
        </w:tc>
      </w:tr>
      <w:tr w:rsidR="00B0085B" w14:paraId="2A4E2B1F" w14:textId="77777777">
        <w:tc>
          <w:tcPr>
            <w:tcW w:w="1818" w:type="dxa"/>
          </w:tcPr>
          <w:p w14:paraId="2A4E2B1A" w14:textId="77777777" w:rsidR="00B0085B" w:rsidRDefault="00665606">
            <w:pPr>
              <w:rPr>
                <w:sz w:val="20"/>
              </w:rPr>
            </w:pPr>
            <w:r>
              <w:rPr>
                <w:sz w:val="20"/>
              </w:rPr>
              <w:t>Rusų</w:t>
            </w:r>
          </w:p>
        </w:tc>
        <w:tc>
          <w:tcPr>
            <w:tcW w:w="1592" w:type="dxa"/>
          </w:tcPr>
          <w:p w14:paraId="2A4E2B1B" w14:textId="77777777" w:rsidR="00B0085B" w:rsidRDefault="00665606">
            <w:pPr>
              <w:rPr>
                <w:sz w:val="20"/>
                <w:szCs w:val="32"/>
              </w:rPr>
            </w:pPr>
            <w:r>
              <w:rPr>
                <w:sz w:val="20"/>
                <w:szCs w:val="32"/>
              </w:rPr>
              <w:t>□</w:t>
            </w:r>
          </w:p>
        </w:tc>
        <w:tc>
          <w:tcPr>
            <w:tcW w:w="1499" w:type="dxa"/>
          </w:tcPr>
          <w:p w14:paraId="2A4E2B1C" w14:textId="77777777" w:rsidR="00B0085B" w:rsidRDefault="00665606">
            <w:pPr>
              <w:rPr>
                <w:sz w:val="20"/>
                <w:szCs w:val="32"/>
              </w:rPr>
            </w:pPr>
            <w:r>
              <w:rPr>
                <w:sz w:val="20"/>
                <w:szCs w:val="32"/>
              </w:rPr>
              <w:t>□</w:t>
            </w:r>
          </w:p>
        </w:tc>
        <w:tc>
          <w:tcPr>
            <w:tcW w:w="1925" w:type="dxa"/>
          </w:tcPr>
          <w:p w14:paraId="2A4E2B1D" w14:textId="77777777" w:rsidR="00B0085B" w:rsidRDefault="00665606">
            <w:pPr>
              <w:rPr>
                <w:sz w:val="20"/>
                <w:szCs w:val="32"/>
              </w:rPr>
            </w:pPr>
            <w:r>
              <w:rPr>
                <w:sz w:val="20"/>
                <w:szCs w:val="32"/>
              </w:rPr>
              <w:t>□</w:t>
            </w:r>
          </w:p>
        </w:tc>
        <w:tc>
          <w:tcPr>
            <w:tcW w:w="1792" w:type="dxa"/>
          </w:tcPr>
          <w:p w14:paraId="2A4E2B1E" w14:textId="77777777" w:rsidR="00B0085B" w:rsidRDefault="00665606">
            <w:pPr>
              <w:rPr>
                <w:sz w:val="20"/>
                <w:szCs w:val="32"/>
              </w:rPr>
            </w:pPr>
            <w:r>
              <w:rPr>
                <w:sz w:val="20"/>
                <w:szCs w:val="32"/>
              </w:rPr>
              <w:t>□</w:t>
            </w:r>
          </w:p>
        </w:tc>
      </w:tr>
      <w:tr w:rsidR="00B0085B" w14:paraId="2A4E2B25" w14:textId="77777777">
        <w:tc>
          <w:tcPr>
            <w:tcW w:w="1818" w:type="dxa"/>
          </w:tcPr>
          <w:p w14:paraId="2A4E2B20" w14:textId="77777777" w:rsidR="00B0085B" w:rsidRDefault="00665606">
            <w:pPr>
              <w:tabs>
                <w:tab w:val="right" w:leader="dot" w:pos="1418"/>
              </w:tabs>
              <w:rPr>
                <w:sz w:val="20"/>
              </w:rPr>
            </w:pPr>
            <w:r>
              <w:rPr>
                <w:sz w:val="20"/>
              </w:rPr>
              <w:tab/>
            </w:r>
          </w:p>
        </w:tc>
        <w:tc>
          <w:tcPr>
            <w:tcW w:w="1592" w:type="dxa"/>
          </w:tcPr>
          <w:p w14:paraId="2A4E2B21" w14:textId="77777777" w:rsidR="00B0085B" w:rsidRDefault="00665606">
            <w:pPr>
              <w:rPr>
                <w:sz w:val="20"/>
                <w:szCs w:val="32"/>
              </w:rPr>
            </w:pPr>
            <w:r>
              <w:rPr>
                <w:sz w:val="20"/>
                <w:szCs w:val="32"/>
              </w:rPr>
              <w:t>□</w:t>
            </w:r>
          </w:p>
        </w:tc>
        <w:tc>
          <w:tcPr>
            <w:tcW w:w="1499" w:type="dxa"/>
          </w:tcPr>
          <w:p w14:paraId="2A4E2B22" w14:textId="77777777" w:rsidR="00B0085B" w:rsidRDefault="00665606">
            <w:pPr>
              <w:rPr>
                <w:sz w:val="20"/>
                <w:szCs w:val="32"/>
              </w:rPr>
            </w:pPr>
            <w:r>
              <w:rPr>
                <w:sz w:val="20"/>
                <w:szCs w:val="32"/>
              </w:rPr>
              <w:t>□</w:t>
            </w:r>
          </w:p>
        </w:tc>
        <w:tc>
          <w:tcPr>
            <w:tcW w:w="1925" w:type="dxa"/>
          </w:tcPr>
          <w:p w14:paraId="2A4E2B23" w14:textId="77777777" w:rsidR="00B0085B" w:rsidRDefault="00665606">
            <w:pPr>
              <w:rPr>
                <w:sz w:val="20"/>
                <w:szCs w:val="32"/>
              </w:rPr>
            </w:pPr>
            <w:r>
              <w:rPr>
                <w:sz w:val="20"/>
                <w:szCs w:val="32"/>
              </w:rPr>
              <w:t>□</w:t>
            </w:r>
          </w:p>
        </w:tc>
        <w:tc>
          <w:tcPr>
            <w:tcW w:w="1792" w:type="dxa"/>
          </w:tcPr>
          <w:p w14:paraId="2A4E2B24" w14:textId="77777777" w:rsidR="00B0085B" w:rsidRDefault="00665606">
            <w:pPr>
              <w:rPr>
                <w:sz w:val="20"/>
                <w:szCs w:val="32"/>
              </w:rPr>
            </w:pPr>
            <w:r>
              <w:rPr>
                <w:sz w:val="20"/>
                <w:szCs w:val="32"/>
              </w:rPr>
              <w:t>□</w:t>
            </w:r>
          </w:p>
        </w:tc>
      </w:tr>
      <w:tr w:rsidR="00B0085B" w14:paraId="2A4E2B2B" w14:textId="77777777">
        <w:tc>
          <w:tcPr>
            <w:tcW w:w="1818" w:type="dxa"/>
          </w:tcPr>
          <w:p w14:paraId="2A4E2B26" w14:textId="77777777" w:rsidR="00B0085B" w:rsidRDefault="00665606">
            <w:pPr>
              <w:tabs>
                <w:tab w:val="right" w:leader="dot" w:pos="1418"/>
              </w:tabs>
              <w:rPr>
                <w:sz w:val="20"/>
              </w:rPr>
            </w:pPr>
            <w:r>
              <w:rPr>
                <w:sz w:val="20"/>
              </w:rPr>
              <w:tab/>
            </w:r>
          </w:p>
        </w:tc>
        <w:tc>
          <w:tcPr>
            <w:tcW w:w="1592" w:type="dxa"/>
          </w:tcPr>
          <w:p w14:paraId="2A4E2B27" w14:textId="77777777" w:rsidR="00B0085B" w:rsidRDefault="00665606">
            <w:pPr>
              <w:rPr>
                <w:sz w:val="20"/>
                <w:szCs w:val="32"/>
              </w:rPr>
            </w:pPr>
            <w:r>
              <w:rPr>
                <w:sz w:val="20"/>
                <w:szCs w:val="32"/>
              </w:rPr>
              <w:t>□</w:t>
            </w:r>
          </w:p>
        </w:tc>
        <w:tc>
          <w:tcPr>
            <w:tcW w:w="1499" w:type="dxa"/>
          </w:tcPr>
          <w:p w14:paraId="2A4E2B28" w14:textId="77777777" w:rsidR="00B0085B" w:rsidRDefault="00665606">
            <w:pPr>
              <w:rPr>
                <w:sz w:val="20"/>
                <w:szCs w:val="32"/>
              </w:rPr>
            </w:pPr>
            <w:r>
              <w:rPr>
                <w:sz w:val="20"/>
                <w:szCs w:val="32"/>
              </w:rPr>
              <w:t>□</w:t>
            </w:r>
          </w:p>
        </w:tc>
        <w:tc>
          <w:tcPr>
            <w:tcW w:w="1925" w:type="dxa"/>
          </w:tcPr>
          <w:p w14:paraId="2A4E2B29" w14:textId="77777777" w:rsidR="00B0085B" w:rsidRDefault="00665606">
            <w:pPr>
              <w:rPr>
                <w:sz w:val="20"/>
                <w:szCs w:val="32"/>
              </w:rPr>
            </w:pPr>
            <w:r>
              <w:rPr>
                <w:sz w:val="20"/>
                <w:szCs w:val="32"/>
              </w:rPr>
              <w:t>□</w:t>
            </w:r>
          </w:p>
        </w:tc>
        <w:tc>
          <w:tcPr>
            <w:tcW w:w="1792" w:type="dxa"/>
          </w:tcPr>
          <w:p w14:paraId="2A4E2B2A" w14:textId="77777777" w:rsidR="00B0085B" w:rsidRDefault="00665606">
            <w:pPr>
              <w:rPr>
                <w:sz w:val="20"/>
                <w:szCs w:val="32"/>
              </w:rPr>
            </w:pPr>
            <w:r>
              <w:rPr>
                <w:sz w:val="20"/>
                <w:szCs w:val="32"/>
              </w:rPr>
              <w:t>□</w:t>
            </w:r>
          </w:p>
        </w:tc>
      </w:tr>
      <w:tr w:rsidR="00B0085B" w14:paraId="2A4E2B31" w14:textId="77777777">
        <w:tc>
          <w:tcPr>
            <w:tcW w:w="1818" w:type="dxa"/>
          </w:tcPr>
          <w:p w14:paraId="2A4E2B2C" w14:textId="77777777" w:rsidR="00B0085B" w:rsidRDefault="00665606">
            <w:pPr>
              <w:tabs>
                <w:tab w:val="right" w:leader="dot" w:pos="1418"/>
              </w:tabs>
              <w:rPr>
                <w:sz w:val="20"/>
              </w:rPr>
            </w:pPr>
            <w:r>
              <w:rPr>
                <w:sz w:val="20"/>
              </w:rPr>
              <w:tab/>
            </w:r>
          </w:p>
        </w:tc>
        <w:tc>
          <w:tcPr>
            <w:tcW w:w="1592" w:type="dxa"/>
          </w:tcPr>
          <w:p w14:paraId="2A4E2B2D" w14:textId="77777777" w:rsidR="00B0085B" w:rsidRDefault="00665606">
            <w:pPr>
              <w:rPr>
                <w:sz w:val="20"/>
                <w:szCs w:val="32"/>
              </w:rPr>
            </w:pPr>
            <w:r>
              <w:rPr>
                <w:sz w:val="20"/>
                <w:szCs w:val="32"/>
              </w:rPr>
              <w:t>□</w:t>
            </w:r>
          </w:p>
        </w:tc>
        <w:tc>
          <w:tcPr>
            <w:tcW w:w="1499" w:type="dxa"/>
          </w:tcPr>
          <w:p w14:paraId="2A4E2B2E" w14:textId="77777777" w:rsidR="00B0085B" w:rsidRDefault="00665606">
            <w:pPr>
              <w:rPr>
                <w:sz w:val="20"/>
                <w:szCs w:val="32"/>
              </w:rPr>
            </w:pPr>
            <w:r>
              <w:rPr>
                <w:sz w:val="20"/>
                <w:szCs w:val="32"/>
              </w:rPr>
              <w:t>□</w:t>
            </w:r>
          </w:p>
        </w:tc>
        <w:tc>
          <w:tcPr>
            <w:tcW w:w="1925" w:type="dxa"/>
          </w:tcPr>
          <w:p w14:paraId="2A4E2B2F" w14:textId="77777777" w:rsidR="00B0085B" w:rsidRDefault="00665606">
            <w:pPr>
              <w:rPr>
                <w:sz w:val="20"/>
                <w:szCs w:val="32"/>
              </w:rPr>
            </w:pPr>
            <w:r>
              <w:rPr>
                <w:sz w:val="20"/>
                <w:szCs w:val="32"/>
              </w:rPr>
              <w:t>□</w:t>
            </w:r>
          </w:p>
        </w:tc>
        <w:tc>
          <w:tcPr>
            <w:tcW w:w="1792" w:type="dxa"/>
          </w:tcPr>
          <w:p w14:paraId="2A4E2B30" w14:textId="77777777" w:rsidR="00B0085B" w:rsidRDefault="00665606">
            <w:pPr>
              <w:rPr>
                <w:sz w:val="20"/>
                <w:szCs w:val="32"/>
              </w:rPr>
            </w:pPr>
            <w:r>
              <w:rPr>
                <w:sz w:val="20"/>
                <w:szCs w:val="32"/>
              </w:rPr>
              <w:t>□</w:t>
            </w:r>
          </w:p>
        </w:tc>
      </w:tr>
    </w:tbl>
    <w:p w14:paraId="2A4E2B32" w14:textId="77777777" w:rsidR="00B0085B" w:rsidRDefault="00B0085B">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2430"/>
        <w:gridCol w:w="2621"/>
        <w:gridCol w:w="1950"/>
        <w:gridCol w:w="2320"/>
      </w:tblGrid>
      <w:tr w:rsidR="00B0085B" w14:paraId="2A4E2B38" w14:textId="77777777">
        <w:trPr>
          <w:divId w:val="759377968"/>
        </w:trPr>
        <w:tc>
          <w:tcPr>
            <w:tcW w:w="0" w:type="auto"/>
          </w:tcPr>
          <w:p w14:paraId="2A4E2B33" w14:textId="77777777" w:rsidR="00B0085B" w:rsidRDefault="00B0085B">
            <w:pPr>
              <w:rPr>
                <w:sz w:val="20"/>
              </w:rPr>
            </w:pPr>
          </w:p>
        </w:tc>
        <w:tc>
          <w:tcPr>
            <w:tcW w:w="0" w:type="auto"/>
          </w:tcPr>
          <w:p w14:paraId="2A4E2B34" w14:textId="77777777" w:rsidR="00B0085B" w:rsidRDefault="00665606">
            <w:pPr>
              <w:rPr>
                <w:sz w:val="20"/>
                <w:lang w:eastAsia="lt-LT"/>
              </w:rPr>
            </w:pPr>
            <w:r>
              <w:rPr>
                <w:sz w:val="20"/>
                <w:lang w:eastAsia="lt-LT"/>
              </w:rPr>
              <w:t>Klausa Šnekamosios kalbos supratimas</w:t>
            </w:r>
          </w:p>
        </w:tc>
        <w:tc>
          <w:tcPr>
            <w:tcW w:w="0" w:type="auto"/>
          </w:tcPr>
          <w:p w14:paraId="2A4E2B35" w14:textId="77777777" w:rsidR="00B0085B" w:rsidRDefault="00665606">
            <w:pPr>
              <w:rPr>
                <w:sz w:val="20"/>
                <w:lang w:eastAsia="lt-LT"/>
              </w:rPr>
            </w:pPr>
            <w:r>
              <w:rPr>
                <w:sz w:val="20"/>
                <w:lang w:eastAsia="lt-LT"/>
              </w:rPr>
              <w:t>Kalba Sugebėjimas reikšti mintis žodžiu</w:t>
            </w:r>
          </w:p>
        </w:tc>
        <w:tc>
          <w:tcPr>
            <w:tcW w:w="0" w:type="auto"/>
          </w:tcPr>
          <w:p w14:paraId="2A4E2B36" w14:textId="77777777" w:rsidR="00B0085B" w:rsidRDefault="00665606">
            <w:pPr>
              <w:rPr>
                <w:sz w:val="20"/>
                <w:lang w:eastAsia="lt-LT"/>
              </w:rPr>
            </w:pPr>
            <w:r>
              <w:rPr>
                <w:sz w:val="20"/>
                <w:lang w:eastAsia="lt-LT"/>
              </w:rPr>
              <w:t>Skaitymas Sugebėjimas skaityti ir suprasti tekstą</w:t>
            </w:r>
          </w:p>
        </w:tc>
        <w:tc>
          <w:tcPr>
            <w:tcW w:w="0" w:type="auto"/>
          </w:tcPr>
          <w:p w14:paraId="2A4E2B37" w14:textId="77777777" w:rsidR="00B0085B" w:rsidRDefault="00665606">
            <w:pPr>
              <w:rPr>
                <w:sz w:val="20"/>
                <w:lang w:eastAsia="lt-LT"/>
              </w:rPr>
            </w:pPr>
            <w:r>
              <w:rPr>
                <w:sz w:val="20"/>
                <w:lang w:eastAsia="lt-LT"/>
              </w:rPr>
              <w:t>Rašymas Sugebėjimas reikšti mintis raštu</w:t>
            </w:r>
          </w:p>
        </w:tc>
      </w:tr>
      <w:tr w:rsidR="00B0085B" w14:paraId="2A4E2B3E" w14:textId="77777777">
        <w:trPr>
          <w:divId w:val="759377968"/>
        </w:trPr>
        <w:tc>
          <w:tcPr>
            <w:tcW w:w="0" w:type="auto"/>
          </w:tcPr>
          <w:p w14:paraId="2A4E2B39" w14:textId="77777777" w:rsidR="00B0085B" w:rsidRDefault="00665606">
            <w:pPr>
              <w:rPr>
                <w:sz w:val="20"/>
                <w:lang w:eastAsia="lt-LT"/>
              </w:rPr>
            </w:pPr>
            <w:r>
              <w:rPr>
                <w:sz w:val="20"/>
                <w:lang w:eastAsia="lt-LT"/>
              </w:rPr>
              <w:t>5</w:t>
            </w:r>
          </w:p>
        </w:tc>
        <w:tc>
          <w:tcPr>
            <w:tcW w:w="0" w:type="auto"/>
          </w:tcPr>
          <w:p w14:paraId="2A4E2B3A" w14:textId="77777777" w:rsidR="00B0085B" w:rsidRDefault="00665606">
            <w:pPr>
              <w:rPr>
                <w:sz w:val="20"/>
                <w:lang w:eastAsia="lt-LT"/>
              </w:rPr>
            </w:pPr>
            <w:r>
              <w:rPr>
                <w:sz w:val="20"/>
                <w:lang w:eastAsia="lt-LT"/>
              </w:rPr>
              <w:t>Beveik kaip išsilavinęs tos tautybės asmuo</w:t>
            </w:r>
          </w:p>
        </w:tc>
        <w:tc>
          <w:tcPr>
            <w:tcW w:w="0" w:type="auto"/>
          </w:tcPr>
          <w:p w14:paraId="2A4E2B3B" w14:textId="77777777" w:rsidR="00B0085B" w:rsidRDefault="00665606">
            <w:pPr>
              <w:rPr>
                <w:sz w:val="20"/>
                <w:lang w:eastAsia="lt-LT"/>
              </w:rPr>
            </w:pPr>
            <w:r>
              <w:rPr>
                <w:sz w:val="20"/>
                <w:lang w:eastAsia="lt-LT"/>
              </w:rPr>
              <w:t>Beveik kaip išsilavinęs tos tautybės asmuo</w:t>
            </w:r>
          </w:p>
        </w:tc>
        <w:tc>
          <w:tcPr>
            <w:tcW w:w="0" w:type="auto"/>
          </w:tcPr>
          <w:p w14:paraId="2A4E2B3C" w14:textId="77777777" w:rsidR="00B0085B" w:rsidRDefault="00665606">
            <w:pPr>
              <w:rPr>
                <w:sz w:val="20"/>
                <w:lang w:eastAsia="lt-LT"/>
              </w:rPr>
            </w:pPr>
            <w:r>
              <w:rPr>
                <w:sz w:val="20"/>
                <w:lang w:eastAsia="lt-LT"/>
              </w:rPr>
              <w:t>Beveik kaip išsilavinęs tos tautybės asmuo</w:t>
            </w:r>
          </w:p>
        </w:tc>
        <w:tc>
          <w:tcPr>
            <w:tcW w:w="0" w:type="auto"/>
          </w:tcPr>
          <w:p w14:paraId="2A4E2B3D" w14:textId="77777777" w:rsidR="00B0085B" w:rsidRDefault="00665606">
            <w:pPr>
              <w:rPr>
                <w:sz w:val="20"/>
                <w:lang w:eastAsia="lt-LT"/>
              </w:rPr>
            </w:pPr>
            <w:r>
              <w:rPr>
                <w:sz w:val="20"/>
                <w:lang w:eastAsia="lt-LT"/>
              </w:rPr>
              <w:t>Beveik kaip išsilavinęs tos tautybės asmuo</w:t>
            </w:r>
          </w:p>
        </w:tc>
      </w:tr>
      <w:tr w:rsidR="00B0085B" w14:paraId="2A4E2B44" w14:textId="77777777">
        <w:trPr>
          <w:divId w:val="759377968"/>
        </w:trPr>
        <w:tc>
          <w:tcPr>
            <w:tcW w:w="0" w:type="auto"/>
          </w:tcPr>
          <w:p w14:paraId="2A4E2B3F" w14:textId="77777777" w:rsidR="00B0085B" w:rsidRDefault="00665606">
            <w:pPr>
              <w:rPr>
                <w:sz w:val="20"/>
                <w:lang w:eastAsia="lt-LT"/>
              </w:rPr>
            </w:pPr>
            <w:r>
              <w:rPr>
                <w:sz w:val="20"/>
                <w:lang w:eastAsia="lt-LT"/>
              </w:rPr>
              <w:t>4</w:t>
            </w:r>
          </w:p>
        </w:tc>
        <w:tc>
          <w:tcPr>
            <w:tcW w:w="0" w:type="auto"/>
          </w:tcPr>
          <w:p w14:paraId="2A4E2B40" w14:textId="77777777" w:rsidR="00B0085B" w:rsidRDefault="00665606">
            <w:pPr>
              <w:rPr>
                <w:sz w:val="20"/>
                <w:lang w:eastAsia="lt-LT"/>
              </w:rPr>
            </w:pPr>
            <w:r>
              <w:rPr>
                <w:sz w:val="20"/>
                <w:lang w:eastAsia="lt-LT"/>
              </w:rPr>
              <w:t>Supranta visą šnekamąją kalbą, pokalbius, diskusijas. Gali kilti problemų dėl retesnių posakių ar dialektų.</w:t>
            </w:r>
          </w:p>
        </w:tc>
        <w:tc>
          <w:tcPr>
            <w:tcW w:w="0" w:type="auto"/>
          </w:tcPr>
          <w:p w14:paraId="2A4E2B41" w14:textId="77777777" w:rsidR="00B0085B" w:rsidRDefault="00665606">
            <w:pPr>
              <w:rPr>
                <w:sz w:val="20"/>
                <w:lang w:eastAsia="lt-LT"/>
              </w:rPr>
            </w:pPr>
            <w:r>
              <w:rPr>
                <w:sz w:val="20"/>
                <w:lang w:eastAsia="lt-LT"/>
              </w:rPr>
              <w:t>Platus ir tikslus žodynas diskusijose bendromis ar specifinėmis temomis. Gali pasitaikyti smulkių struktūrinių klaidų.</w:t>
            </w:r>
          </w:p>
        </w:tc>
        <w:tc>
          <w:tcPr>
            <w:tcW w:w="0" w:type="auto"/>
          </w:tcPr>
          <w:p w14:paraId="2A4E2B42" w14:textId="77777777" w:rsidR="00B0085B" w:rsidRDefault="00665606">
            <w:pPr>
              <w:rPr>
                <w:sz w:val="20"/>
                <w:lang w:eastAsia="lt-LT"/>
              </w:rPr>
            </w:pPr>
            <w:r>
              <w:rPr>
                <w:sz w:val="20"/>
                <w:lang w:eastAsia="lt-LT"/>
              </w:rPr>
              <w:t>Skaito greitai, nesustodamas, lengvai supranta tekstą. Gali pateikti sinonimus daugeliui žodžių.</w:t>
            </w:r>
          </w:p>
        </w:tc>
        <w:tc>
          <w:tcPr>
            <w:tcW w:w="0" w:type="auto"/>
          </w:tcPr>
          <w:p w14:paraId="2A4E2B43" w14:textId="77777777" w:rsidR="00B0085B" w:rsidRDefault="00665606">
            <w:pPr>
              <w:rPr>
                <w:sz w:val="20"/>
                <w:lang w:eastAsia="lt-LT"/>
              </w:rPr>
            </w:pPr>
            <w:r>
              <w:rPr>
                <w:sz w:val="20"/>
                <w:lang w:eastAsia="lt-LT"/>
              </w:rPr>
              <w:t>Sklandžiai rašo įvairiomis temomis, daro retas, nedideles sakinio struktūros klaidas.</w:t>
            </w:r>
          </w:p>
        </w:tc>
      </w:tr>
      <w:tr w:rsidR="00B0085B" w14:paraId="2A4E2B4A" w14:textId="77777777">
        <w:trPr>
          <w:divId w:val="759377968"/>
        </w:trPr>
        <w:tc>
          <w:tcPr>
            <w:tcW w:w="0" w:type="auto"/>
          </w:tcPr>
          <w:p w14:paraId="2A4E2B45" w14:textId="77777777" w:rsidR="00B0085B" w:rsidRDefault="00665606">
            <w:pPr>
              <w:rPr>
                <w:sz w:val="20"/>
                <w:lang w:eastAsia="lt-LT"/>
              </w:rPr>
            </w:pPr>
            <w:r>
              <w:rPr>
                <w:sz w:val="20"/>
                <w:lang w:eastAsia="lt-LT"/>
              </w:rPr>
              <w:t>3</w:t>
            </w:r>
          </w:p>
        </w:tc>
        <w:tc>
          <w:tcPr>
            <w:tcW w:w="0" w:type="auto"/>
          </w:tcPr>
          <w:p w14:paraId="2A4E2B46" w14:textId="77777777" w:rsidR="00B0085B" w:rsidRDefault="00665606">
            <w:pPr>
              <w:rPr>
                <w:sz w:val="20"/>
                <w:lang w:eastAsia="lt-LT"/>
              </w:rPr>
            </w:pPr>
            <w:r>
              <w:rPr>
                <w:sz w:val="20"/>
                <w:lang w:eastAsia="lt-LT"/>
              </w:rPr>
              <w:t>Supranta didžiąją dalį diskusijos, pranešėjo pasakytą kalbą. Gali sekti pokalbį tarp vietinių gyventojų, nors ir nesuprasdamas kai kurių smulkmenų.</w:t>
            </w:r>
          </w:p>
        </w:tc>
        <w:tc>
          <w:tcPr>
            <w:tcW w:w="0" w:type="auto"/>
          </w:tcPr>
          <w:p w14:paraId="2A4E2B47" w14:textId="77777777" w:rsidR="00B0085B" w:rsidRDefault="00665606">
            <w:pPr>
              <w:rPr>
                <w:sz w:val="20"/>
                <w:lang w:eastAsia="lt-LT"/>
              </w:rPr>
            </w:pPr>
            <w:r>
              <w:rPr>
                <w:sz w:val="20"/>
                <w:lang w:eastAsia="lt-LT"/>
              </w:rPr>
              <w:t>Pakankamas žodynas pokalbiams bendromis temomis bei diskusijoms kai kuriais specialiais klausimais. Dažniausiai gali suformuluoti teisingą sakinį. Nors kalba lengvai suprantama, kalbėdamas pavargsta.</w:t>
            </w:r>
          </w:p>
        </w:tc>
        <w:tc>
          <w:tcPr>
            <w:tcW w:w="0" w:type="auto"/>
          </w:tcPr>
          <w:p w14:paraId="2A4E2B48" w14:textId="77777777" w:rsidR="00B0085B" w:rsidRDefault="00665606">
            <w:pPr>
              <w:rPr>
                <w:sz w:val="20"/>
                <w:lang w:eastAsia="lt-LT"/>
              </w:rPr>
            </w:pPr>
            <w:r>
              <w:rPr>
                <w:sz w:val="20"/>
                <w:lang w:eastAsia="lt-LT"/>
              </w:rPr>
              <w:t>Skaito beveik be kliūčių ir gali gana tiksliai atpasakoti perskaitytą tekstą.</w:t>
            </w:r>
          </w:p>
        </w:tc>
        <w:tc>
          <w:tcPr>
            <w:tcW w:w="0" w:type="auto"/>
          </w:tcPr>
          <w:p w14:paraId="2A4E2B49" w14:textId="77777777" w:rsidR="00B0085B" w:rsidRDefault="00665606">
            <w:pPr>
              <w:rPr>
                <w:sz w:val="20"/>
                <w:lang w:eastAsia="lt-LT"/>
              </w:rPr>
            </w:pPr>
            <w:r>
              <w:rPr>
                <w:sz w:val="20"/>
                <w:lang w:eastAsia="lt-LT"/>
              </w:rPr>
              <w:t>Gali rašyti ilgais, gerai formuluojamais sakiniais. Retos sakinio struktūros bei rašybos klaidos. Turinys aiškus, gana tikslus.</w:t>
            </w:r>
          </w:p>
        </w:tc>
      </w:tr>
      <w:tr w:rsidR="00B0085B" w14:paraId="2A4E2B50" w14:textId="77777777">
        <w:trPr>
          <w:divId w:val="759377968"/>
        </w:trPr>
        <w:tc>
          <w:tcPr>
            <w:tcW w:w="0" w:type="auto"/>
          </w:tcPr>
          <w:p w14:paraId="2A4E2B4B" w14:textId="77777777" w:rsidR="00B0085B" w:rsidRDefault="00665606">
            <w:pPr>
              <w:rPr>
                <w:sz w:val="20"/>
                <w:lang w:eastAsia="lt-LT"/>
              </w:rPr>
            </w:pPr>
            <w:r>
              <w:rPr>
                <w:sz w:val="20"/>
                <w:lang w:eastAsia="lt-LT"/>
              </w:rPr>
              <w:t>2</w:t>
            </w:r>
          </w:p>
        </w:tc>
        <w:tc>
          <w:tcPr>
            <w:tcW w:w="0" w:type="auto"/>
          </w:tcPr>
          <w:p w14:paraId="2A4E2B4C" w14:textId="77777777" w:rsidR="00B0085B" w:rsidRDefault="00665606">
            <w:pPr>
              <w:rPr>
                <w:sz w:val="20"/>
                <w:lang w:eastAsia="lt-LT"/>
              </w:rPr>
            </w:pPr>
            <w:r>
              <w:rPr>
                <w:sz w:val="20"/>
                <w:lang w:eastAsia="lt-LT"/>
              </w:rPr>
              <w:t>Supranta didžiąją dalį pranešėjo sakomos kalbos bendromis temomis, supratimas kartais klaidingas. Dažniausiai negali suprasti vietinių gyventojų pokalbio.</w:t>
            </w:r>
          </w:p>
        </w:tc>
        <w:tc>
          <w:tcPr>
            <w:tcW w:w="0" w:type="auto"/>
          </w:tcPr>
          <w:p w14:paraId="2A4E2B4D" w14:textId="77777777" w:rsidR="00B0085B" w:rsidRDefault="00665606">
            <w:pPr>
              <w:rPr>
                <w:sz w:val="20"/>
                <w:lang w:eastAsia="lt-LT"/>
              </w:rPr>
            </w:pPr>
            <w:r>
              <w:rPr>
                <w:sz w:val="20"/>
                <w:lang w:eastAsia="lt-LT"/>
              </w:rPr>
              <w:t>Pakankamas žodynas pokalbiams bendromis temomis bei kai kuriais specifiniais klausimais. Abejoja naudo- damas žodžius ir gramatines formas.</w:t>
            </w:r>
          </w:p>
        </w:tc>
        <w:tc>
          <w:tcPr>
            <w:tcW w:w="0" w:type="auto"/>
          </w:tcPr>
          <w:p w14:paraId="2A4E2B4E" w14:textId="77777777" w:rsidR="00B0085B" w:rsidRDefault="00665606">
            <w:pPr>
              <w:rPr>
                <w:sz w:val="20"/>
                <w:lang w:eastAsia="lt-LT"/>
              </w:rPr>
            </w:pPr>
            <w:r>
              <w:rPr>
                <w:sz w:val="20"/>
                <w:lang w:eastAsia="lt-LT"/>
              </w:rPr>
              <w:t>Skaito palyginti lėtai, gali apytiksliai atpasakoti nesudėtingas pastraipas.</w:t>
            </w:r>
          </w:p>
        </w:tc>
        <w:tc>
          <w:tcPr>
            <w:tcW w:w="0" w:type="auto"/>
          </w:tcPr>
          <w:p w14:paraId="2A4E2B4F" w14:textId="77777777" w:rsidR="00B0085B" w:rsidRDefault="00665606">
            <w:pPr>
              <w:rPr>
                <w:sz w:val="20"/>
                <w:lang w:eastAsia="lt-LT"/>
              </w:rPr>
            </w:pPr>
            <w:r>
              <w:rPr>
                <w:sz w:val="20"/>
                <w:lang w:eastAsia="lt-LT"/>
              </w:rPr>
              <w:t>Rašo paprastais sakiniais, nelabai daug sakinio struktūros bei prasmės klaidų. Sakinių turinys gana aiškus, bet pateikimas neteisingas.</w:t>
            </w:r>
          </w:p>
        </w:tc>
      </w:tr>
      <w:tr w:rsidR="00B0085B" w14:paraId="2A4E2B56" w14:textId="77777777">
        <w:trPr>
          <w:divId w:val="759377968"/>
        </w:trPr>
        <w:tc>
          <w:tcPr>
            <w:tcW w:w="0" w:type="auto"/>
          </w:tcPr>
          <w:p w14:paraId="2A4E2B51" w14:textId="77777777" w:rsidR="00B0085B" w:rsidRDefault="00665606">
            <w:pPr>
              <w:rPr>
                <w:sz w:val="20"/>
                <w:lang w:eastAsia="lt-LT"/>
              </w:rPr>
            </w:pPr>
            <w:r>
              <w:rPr>
                <w:sz w:val="20"/>
                <w:lang w:eastAsia="lt-LT"/>
              </w:rPr>
              <w:t>1</w:t>
            </w:r>
          </w:p>
        </w:tc>
        <w:tc>
          <w:tcPr>
            <w:tcW w:w="0" w:type="auto"/>
          </w:tcPr>
          <w:p w14:paraId="2A4E2B52" w14:textId="77777777" w:rsidR="00B0085B" w:rsidRDefault="00665606">
            <w:pPr>
              <w:rPr>
                <w:sz w:val="20"/>
                <w:lang w:eastAsia="lt-LT"/>
              </w:rPr>
            </w:pPr>
            <w:r>
              <w:rPr>
                <w:sz w:val="20"/>
                <w:lang w:eastAsia="lt-LT"/>
              </w:rPr>
              <w:t>Supranta tik labai trumpus ir paprastus sakinius.</w:t>
            </w:r>
          </w:p>
        </w:tc>
        <w:tc>
          <w:tcPr>
            <w:tcW w:w="0" w:type="auto"/>
          </w:tcPr>
          <w:p w14:paraId="2A4E2B53" w14:textId="77777777" w:rsidR="00B0085B" w:rsidRDefault="00665606">
            <w:pPr>
              <w:rPr>
                <w:sz w:val="20"/>
                <w:lang w:eastAsia="lt-LT"/>
              </w:rPr>
            </w:pPr>
            <w:r>
              <w:rPr>
                <w:sz w:val="20"/>
                <w:lang w:eastAsia="lt-LT"/>
              </w:rPr>
              <w:t>Labai ribotas žodynas, beveik jokio supratimo apie sakinių darybą. Posakiai dažniausiai klaidingi. Sunkiai suprantama kalba.</w:t>
            </w:r>
          </w:p>
        </w:tc>
        <w:tc>
          <w:tcPr>
            <w:tcW w:w="0" w:type="auto"/>
          </w:tcPr>
          <w:p w14:paraId="2A4E2B54" w14:textId="77777777" w:rsidR="00B0085B" w:rsidRDefault="00665606">
            <w:pPr>
              <w:rPr>
                <w:sz w:val="20"/>
                <w:lang w:eastAsia="lt-LT"/>
              </w:rPr>
            </w:pPr>
            <w:r>
              <w:rPr>
                <w:sz w:val="20"/>
                <w:lang w:eastAsia="lt-LT"/>
              </w:rPr>
              <w:t>Skaito labai lėtai, negali atpasakoti teksto turinio ar paaiškinti išsireiškimų.</w:t>
            </w:r>
          </w:p>
        </w:tc>
        <w:tc>
          <w:tcPr>
            <w:tcW w:w="0" w:type="auto"/>
          </w:tcPr>
          <w:p w14:paraId="2A4E2B55" w14:textId="77777777" w:rsidR="00B0085B" w:rsidRDefault="00665606">
            <w:pPr>
              <w:rPr>
                <w:sz w:val="20"/>
                <w:lang w:eastAsia="lt-LT"/>
              </w:rPr>
            </w:pPr>
            <w:r>
              <w:rPr>
                <w:sz w:val="20"/>
                <w:lang w:eastAsia="lt-LT"/>
              </w:rPr>
              <w:t>Gali rašyti labai trumpais, labai paprastais sakiniais. Daug sakinių darybos, rašybos klaidų.</w:t>
            </w:r>
          </w:p>
        </w:tc>
      </w:tr>
    </w:tbl>
    <w:p w14:paraId="2A4E2B57" w14:textId="04FD430F" w:rsidR="00B0085B" w:rsidRDefault="00665606">
      <w:pPr>
        <w:jc w:val="center"/>
        <w:divId w:val="759377968"/>
      </w:pPr>
      <w:r>
        <w:t>______________</w:t>
      </w:r>
    </w:p>
    <w:bookmarkEnd w:id="0" w:displacedByCustomXml="next"/>
    <w:p w14:paraId="2A4E2B58" w14:textId="77777777" w:rsidR="00B0085B" w:rsidRDefault="00665606">
      <w:pPr>
        <w:ind w:left="5103"/>
      </w:pPr>
      <w:r>
        <w:br w:type="page"/>
      </w:r>
      <w:r>
        <w:lastRenderedPageBreak/>
        <w:t>Konkurso į Lietuvos Respublikos diplomatinę</w:t>
      </w:r>
    </w:p>
    <w:p w14:paraId="2A4E2B59" w14:textId="77777777" w:rsidR="00B0085B" w:rsidRDefault="00665606">
      <w:pPr>
        <w:ind w:firstLine="5102"/>
      </w:pPr>
      <w:r>
        <w:t>tarnybą nuostatų</w:t>
      </w:r>
    </w:p>
    <w:p w14:paraId="2A4E2B5A" w14:textId="77777777" w:rsidR="00B0085B" w:rsidRDefault="00755583">
      <w:pPr>
        <w:ind w:firstLine="5102"/>
      </w:pPr>
      <w:r w:rsidR="00665606">
        <w:t>2</w:t>
      </w:r>
      <w:r w:rsidR="00665606">
        <w:t xml:space="preserve"> priedas</w:t>
      </w:r>
    </w:p>
    <w:p w14:paraId="2A4E2B5B" w14:textId="77777777" w:rsidR="00B0085B" w:rsidRDefault="00B0085B">
      <w:pPr>
        <w:jc w:val="center"/>
        <w:rPr>
          <w:b/>
        </w:rPr>
      </w:pPr>
    </w:p>
    <w:p w14:paraId="2A4E2B5C" w14:textId="77777777" w:rsidR="00B0085B" w:rsidRDefault="00755583">
      <w:pPr>
        <w:jc w:val="center"/>
        <w:rPr>
          <w:b/>
        </w:rPr>
      </w:pPr>
      <w:r w:rsidR="00665606">
        <w:rPr>
          <w:b/>
        </w:rPr>
        <w:t>PRETENDENTŲ IR JŲ PATEIKTŲ DOKUMENTŲ REGISTRACIJOS ŽURNALAS</w:t>
      </w:r>
    </w:p>
    <w:p w14:paraId="2A4E2B5D" w14:textId="77777777" w:rsidR="00B0085B" w:rsidRDefault="00B0085B">
      <w:pPr>
        <w:jc w:val="center"/>
        <w:rPr>
          <w: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936"/>
        <w:gridCol w:w="1176"/>
        <w:gridCol w:w="1258"/>
        <w:gridCol w:w="934"/>
        <w:gridCol w:w="1239"/>
        <w:gridCol w:w="1188"/>
        <w:gridCol w:w="1310"/>
        <w:gridCol w:w="934"/>
      </w:tblGrid>
      <w:tr w:rsidR="00B0085B" w14:paraId="2A4E2B67" w14:textId="77777777">
        <w:trPr>
          <w:divId w:val="839272771"/>
        </w:trPr>
        <w:tc>
          <w:tcPr>
            <w:tcW w:w="436" w:type="pct"/>
          </w:tcPr>
          <w:p w14:paraId="2A4E2B5E" w14:textId="77777777" w:rsidR="00B0085B" w:rsidRDefault="00665606">
            <w:pPr>
              <w:rPr>
                <w:sz w:val="20"/>
                <w:szCs w:val="16"/>
                <w:lang w:eastAsia="lt-LT"/>
              </w:rPr>
            </w:pPr>
            <w:r>
              <w:rPr>
                <w:sz w:val="20"/>
                <w:szCs w:val="16"/>
                <w:lang w:eastAsia="lt-LT"/>
              </w:rPr>
              <w:t>Pretendento eilės Nr.</w:t>
            </w:r>
          </w:p>
        </w:tc>
        <w:tc>
          <w:tcPr>
            <w:tcW w:w="476" w:type="pct"/>
          </w:tcPr>
          <w:p w14:paraId="2A4E2B5F" w14:textId="77777777" w:rsidR="00B0085B" w:rsidRDefault="00665606">
            <w:pPr>
              <w:rPr>
                <w:sz w:val="20"/>
                <w:szCs w:val="16"/>
                <w:lang w:eastAsia="lt-LT"/>
              </w:rPr>
            </w:pPr>
            <w:r>
              <w:rPr>
                <w:sz w:val="20"/>
                <w:szCs w:val="16"/>
                <w:lang w:eastAsia="lt-LT"/>
              </w:rPr>
              <w:t>Pretendento vardas ir pavardė</w:t>
            </w:r>
          </w:p>
        </w:tc>
        <w:tc>
          <w:tcPr>
            <w:tcW w:w="598" w:type="pct"/>
          </w:tcPr>
          <w:p w14:paraId="2A4E2B60" w14:textId="77777777" w:rsidR="00B0085B" w:rsidRDefault="00665606">
            <w:pPr>
              <w:rPr>
                <w:sz w:val="20"/>
                <w:szCs w:val="16"/>
                <w:lang w:eastAsia="lt-LT"/>
              </w:rPr>
            </w:pPr>
            <w:r>
              <w:rPr>
                <w:sz w:val="20"/>
                <w:szCs w:val="16"/>
                <w:lang w:eastAsia="lt-LT"/>
              </w:rPr>
              <w:t>Pretendento adresas</w:t>
            </w:r>
          </w:p>
        </w:tc>
        <w:tc>
          <w:tcPr>
            <w:tcW w:w="640" w:type="pct"/>
          </w:tcPr>
          <w:p w14:paraId="2A4E2B61" w14:textId="77777777" w:rsidR="00B0085B" w:rsidRDefault="00665606">
            <w:pPr>
              <w:rPr>
                <w:sz w:val="20"/>
                <w:szCs w:val="16"/>
                <w:lang w:eastAsia="lt-LT"/>
              </w:rPr>
            </w:pPr>
            <w:r>
              <w:rPr>
                <w:sz w:val="20"/>
                <w:szCs w:val="16"/>
                <w:lang w:eastAsia="lt-LT"/>
              </w:rPr>
              <w:t>Pateikti dokumentai</w:t>
            </w:r>
          </w:p>
        </w:tc>
        <w:tc>
          <w:tcPr>
            <w:tcW w:w="475" w:type="pct"/>
          </w:tcPr>
          <w:p w14:paraId="2A4E2B62" w14:textId="77777777" w:rsidR="00B0085B" w:rsidRDefault="00665606">
            <w:pPr>
              <w:rPr>
                <w:sz w:val="20"/>
                <w:szCs w:val="16"/>
                <w:lang w:eastAsia="lt-LT"/>
              </w:rPr>
            </w:pPr>
            <w:r>
              <w:rPr>
                <w:sz w:val="20"/>
                <w:szCs w:val="16"/>
                <w:lang w:eastAsia="lt-LT"/>
              </w:rPr>
              <w:t>Dokumentų priėmimo data</w:t>
            </w:r>
          </w:p>
        </w:tc>
        <w:tc>
          <w:tcPr>
            <w:tcW w:w="630" w:type="pct"/>
          </w:tcPr>
          <w:p w14:paraId="2A4E2B63" w14:textId="77777777" w:rsidR="00B0085B" w:rsidRDefault="00665606">
            <w:pPr>
              <w:rPr>
                <w:sz w:val="20"/>
                <w:szCs w:val="16"/>
                <w:lang w:eastAsia="lt-LT"/>
              </w:rPr>
            </w:pPr>
            <w:r>
              <w:rPr>
                <w:sz w:val="20"/>
                <w:szCs w:val="16"/>
                <w:lang w:eastAsia="lt-LT"/>
              </w:rPr>
              <w:t>Dokumentus priėmusio asmens pavardė ir parašas</w:t>
            </w:r>
          </w:p>
        </w:tc>
        <w:tc>
          <w:tcPr>
            <w:tcW w:w="604" w:type="pct"/>
          </w:tcPr>
          <w:p w14:paraId="2A4E2B64" w14:textId="77777777" w:rsidR="00B0085B" w:rsidRDefault="00665606">
            <w:pPr>
              <w:rPr>
                <w:sz w:val="20"/>
                <w:szCs w:val="16"/>
                <w:lang w:eastAsia="lt-LT"/>
              </w:rPr>
            </w:pPr>
            <w:r>
              <w:rPr>
                <w:sz w:val="20"/>
                <w:szCs w:val="16"/>
                <w:lang w:eastAsia="lt-LT"/>
              </w:rPr>
              <w:t>Nepateikti dokumentai</w:t>
            </w:r>
          </w:p>
        </w:tc>
        <w:tc>
          <w:tcPr>
            <w:tcW w:w="666" w:type="pct"/>
          </w:tcPr>
          <w:p w14:paraId="2A4E2B65" w14:textId="77777777" w:rsidR="00B0085B" w:rsidRDefault="00665606">
            <w:pPr>
              <w:rPr>
                <w:sz w:val="20"/>
                <w:szCs w:val="16"/>
                <w:lang w:eastAsia="lt-LT"/>
              </w:rPr>
            </w:pPr>
            <w:r>
              <w:rPr>
                <w:sz w:val="20"/>
                <w:szCs w:val="16"/>
                <w:lang w:eastAsia="lt-LT"/>
              </w:rPr>
              <w:t>Pretendento parašas (gaunant paštu – registracijos Nr.)</w:t>
            </w:r>
          </w:p>
        </w:tc>
        <w:tc>
          <w:tcPr>
            <w:tcW w:w="475" w:type="pct"/>
          </w:tcPr>
          <w:p w14:paraId="2A4E2B66" w14:textId="77777777" w:rsidR="00B0085B" w:rsidRDefault="00665606">
            <w:pPr>
              <w:rPr>
                <w:sz w:val="20"/>
                <w:szCs w:val="16"/>
                <w:lang w:eastAsia="lt-LT"/>
              </w:rPr>
            </w:pPr>
            <w:r>
              <w:rPr>
                <w:sz w:val="20"/>
                <w:szCs w:val="16"/>
                <w:lang w:eastAsia="lt-LT"/>
              </w:rPr>
              <w:t>Pastabos</w:t>
            </w:r>
          </w:p>
        </w:tc>
      </w:tr>
      <w:tr w:rsidR="00B0085B" w14:paraId="2A4E2B71" w14:textId="77777777">
        <w:trPr>
          <w:divId w:val="839272771"/>
        </w:trPr>
        <w:tc>
          <w:tcPr>
            <w:tcW w:w="436" w:type="pct"/>
          </w:tcPr>
          <w:p w14:paraId="2A4E2B68" w14:textId="77777777" w:rsidR="00B0085B" w:rsidRDefault="00B0085B">
            <w:pPr>
              <w:rPr>
                <w:sz w:val="20"/>
                <w:szCs w:val="16"/>
              </w:rPr>
            </w:pPr>
          </w:p>
        </w:tc>
        <w:tc>
          <w:tcPr>
            <w:tcW w:w="476" w:type="pct"/>
          </w:tcPr>
          <w:p w14:paraId="2A4E2B69" w14:textId="77777777" w:rsidR="00B0085B" w:rsidRDefault="00B0085B">
            <w:pPr>
              <w:rPr>
                <w:sz w:val="20"/>
                <w:szCs w:val="16"/>
              </w:rPr>
            </w:pPr>
          </w:p>
        </w:tc>
        <w:tc>
          <w:tcPr>
            <w:tcW w:w="598" w:type="pct"/>
          </w:tcPr>
          <w:p w14:paraId="2A4E2B6A" w14:textId="77777777" w:rsidR="00B0085B" w:rsidRDefault="00B0085B">
            <w:pPr>
              <w:rPr>
                <w:sz w:val="20"/>
                <w:szCs w:val="16"/>
              </w:rPr>
            </w:pPr>
          </w:p>
        </w:tc>
        <w:tc>
          <w:tcPr>
            <w:tcW w:w="640" w:type="pct"/>
          </w:tcPr>
          <w:p w14:paraId="2A4E2B6B" w14:textId="77777777" w:rsidR="00B0085B" w:rsidRDefault="00665606">
            <w:pPr>
              <w:rPr>
                <w:sz w:val="20"/>
                <w:szCs w:val="16"/>
                <w:lang w:eastAsia="lt-LT"/>
              </w:rPr>
            </w:pPr>
            <w:r>
              <w:rPr>
                <w:sz w:val="20"/>
                <w:szCs w:val="16"/>
                <w:lang w:eastAsia="lt-LT"/>
              </w:rPr>
              <w:t>Prašymas</w:t>
            </w:r>
          </w:p>
        </w:tc>
        <w:tc>
          <w:tcPr>
            <w:tcW w:w="475" w:type="pct"/>
          </w:tcPr>
          <w:p w14:paraId="2A4E2B6C" w14:textId="77777777" w:rsidR="00B0085B" w:rsidRDefault="00B0085B">
            <w:pPr>
              <w:rPr>
                <w:sz w:val="20"/>
                <w:szCs w:val="16"/>
              </w:rPr>
            </w:pPr>
          </w:p>
        </w:tc>
        <w:tc>
          <w:tcPr>
            <w:tcW w:w="630" w:type="pct"/>
          </w:tcPr>
          <w:p w14:paraId="2A4E2B6D" w14:textId="77777777" w:rsidR="00B0085B" w:rsidRDefault="00B0085B">
            <w:pPr>
              <w:rPr>
                <w:sz w:val="20"/>
                <w:szCs w:val="16"/>
              </w:rPr>
            </w:pPr>
          </w:p>
        </w:tc>
        <w:tc>
          <w:tcPr>
            <w:tcW w:w="604" w:type="pct"/>
          </w:tcPr>
          <w:p w14:paraId="2A4E2B6E" w14:textId="77777777" w:rsidR="00B0085B" w:rsidRDefault="00B0085B">
            <w:pPr>
              <w:rPr>
                <w:sz w:val="20"/>
                <w:szCs w:val="16"/>
              </w:rPr>
            </w:pPr>
          </w:p>
        </w:tc>
        <w:tc>
          <w:tcPr>
            <w:tcW w:w="666" w:type="pct"/>
          </w:tcPr>
          <w:p w14:paraId="2A4E2B6F" w14:textId="77777777" w:rsidR="00B0085B" w:rsidRDefault="00B0085B">
            <w:pPr>
              <w:rPr>
                <w:sz w:val="20"/>
                <w:szCs w:val="16"/>
              </w:rPr>
            </w:pPr>
          </w:p>
        </w:tc>
        <w:tc>
          <w:tcPr>
            <w:tcW w:w="475" w:type="pct"/>
          </w:tcPr>
          <w:p w14:paraId="2A4E2B70" w14:textId="77777777" w:rsidR="00B0085B" w:rsidRDefault="00B0085B">
            <w:pPr>
              <w:rPr>
                <w:sz w:val="20"/>
                <w:szCs w:val="16"/>
              </w:rPr>
            </w:pPr>
          </w:p>
        </w:tc>
      </w:tr>
      <w:tr w:rsidR="00B0085B" w14:paraId="2A4E2B7B" w14:textId="77777777">
        <w:trPr>
          <w:divId w:val="839272771"/>
        </w:trPr>
        <w:tc>
          <w:tcPr>
            <w:tcW w:w="436" w:type="pct"/>
          </w:tcPr>
          <w:p w14:paraId="2A4E2B72" w14:textId="77777777" w:rsidR="00B0085B" w:rsidRDefault="00B0085B">
            <w:pPr>
              <w:rPr>
                <w:sz w:val="20"/>
                <w:szCs w:val="16"/>
              </w:rPr>
            </w:pPr>
          </w:p>
        </w:tc>
        <w:tc>
          <w:tcPr>
            <w:tcW w:w="476" w:type="pct"/>
          </w:tcPr>
          <w:p w14:paraId="2A4E2B73" w14:textId="77777777" w:rsidR="00B0085B" w:rsidRDefault="00B0085B">
            <w:pPr>
              <w:rPr>
                <w:sz w:val="20"/>
                <w:szCs w:val="16"/>
              </w:rPr>
            </w:pPr>
          </w:p>
        </w:tc>
        <w:tc>
          <w:tcPr>
            <w:tcW w:w="598" w:type="pct"/>
          </w:tcPr>
          <w:p w14:paraId="2A4E2B74" w14:textId="77777777" w:rsidR="00B0085B" w:rsidRDefault="00B0085B">
            <w:pPr>
              <w:rPr>
                <w:sz w:val="20"/>
                <w:szCs w:val="16"/>
              </w:rPr>
            </w:pPr>
          </w:p>
        </w:tc>
        <w:tc>
          <w:tcPr>
            <w:tcW w:w="640" w:type="pct"/>
          </w:tcPr>
          <w:p w14:paraId="2A4E2B75" w14:textId="77777777" w:rsidR="00B0085B" w:rsidRDefault="00665606">
            <w:pPr>
              <w:rPr>
                <w:sz w:val="20"/>
                <w:szCs w:val="16"/>
                <w:lang w:eastAsia="lt-LT"/>
              </w:rPr>
            </w:pPr>
            <w:r>
              <w:rPr>
                <w:sz w:val="20"/>
                <w:szCs w:val="16"/>
                <w:lang w:eastAsia="lt-LT"/>
              </w:rPr>
              <w:t>Diplomas</w:t>
            </w:r>
          </w:p>
        </w:tc>
        <w:tc>
          <w:tcPr>
            <w:tcW w:w="475" w:type="pct"/>
          </w:tcPr>
          <w:p w14:paraId="2A4E2B76" w14:textId="77777777" w:rsidR="00B0085B" w:rsidRDefault="00B0085B">
            <w:pPr>
              <w:rPr>
                <w:sz w:val="20"/>
                <w:szCs w:val="16"/>
              </w:rPr>
            </w:pPr>
          </w:p>
        </w:tc>
        <w:tc>
          <w:tcPr>
            <w:tcW w:w="630" w:type="pct"/>
          </w:tcPr>
          <w:p w14:paraId="2A4E2B77" w14:textId="77777777" w:rsidR="00B0085B" w:rsidRDefault="00B0085B">
            <w:pPr>
              <w:rPr>
                <w:sz w:val="20"/>
                <w:szCs w:val="16"/>
              </w:rPr>
            </w:pPr>
          </w:p>
        </w:tc>
        <w:tc>
          <w:tcPr>
            <w:tcW w:w="604" w:type="pct"/>
          </w:tcPr>
          <w:p w14:paraId="2A4E2B78" w14:textId="77777777" w:rsidR="00B0085B" w:rsidRDefault="00B0085B">
            <w:pPr>
              <w:rPr>
                <w:sz w:val="20"/>
                <w:szCs w:val="16"/>
              </w:rPr>
            </w:pPr>
          </w:p>
        </w:tc>
        <w:tc>
          <w:tcPr>
            <w:tcW w:w="666" w:type="pct"/>
          </w:tcPr>
          <w:p w14:paraId="2A4E2B79" w14:textId="77777777" w:rsidR="00B0085B" w:rsidRDefault="00B0085B">
            <w:pPr>
              <w:rPr>
                <w:sz w:val="20"/>
                <w:szCs w:val="16"/>
              </w:rPr>
            </w:pPr>
          </w:p>
        </w:tc>
        <w:tc>
          <w:tcPr>
            <w:tcW w:w="475" w:type="pct"/>
          </w:tcPr>
          <w:p w14:paraId="2A4E2B7A" w14:textId="77777777" w:rsidR="00B0085B" w:rsidRDefault="00B0085B">
            <w:pPr>
              <w:rPr>
                <w:sz w:val="20"/>
                <w:szCs w:val="16"/>
              </w:rPr>
            </w:pPr>
          </w:p>
        </w:tc>
      </w:tr>
      <w:tr w:rsidR="00B0085B" w14:paraId="2A4E2B85" w14:textId="77777777">
        <w:trPr>
          <w:divId w:val="839272771"/>
        </w:trPr>
        <w:tc>
          <w:tcPr>
            <w:tcW w:w="436" w:type="pct"/>
          </w:tcPr>
          <w:p w14:paraId="2A4E2B7C" w14:textId="77777777" w:rsidR="00B0085B" w:rsidRDefault="00B0085B">
            <w:pPr>
              <w:rPr>
                <w:sz w:val="20"/>
                <w:szCs w:val="16"/>
              </w:rPr>
            </w:pPr>
          </w:p>
        </w:tc>
        <w:tc>
          <w:tcPr>
            <w:tcW w:w="476" w:type="pct"/>
          </w:tcPr>
          <w:p w14:paraId="2A4E2B7D" w14:textId="77777777" w:rsidR="00B0085B" w:rsidRDefault="00B0085B">
            <w:pPr>
              <w:rPr>
                <w:sz w:val="20"/>
                <w:szCs w:val="16"/>
              </w:rPr>
            </w:pPr>
          </w:p>
        </w:tc>
        <w:tc>
          <w:tcPr>
            <w:tcW w:w="598" w:type="pct"/>
          </w:tcPr>
          <w:p w14:paraId="2A4E2B7E" w14:textId="77777777" w:rsidR="00B0085B" w:rsidRDefault="00B0085B">
            <w:pPr>
              <w:rPr>
                <w:sz w:val="20"/>
                <w:szCs w:val="16"/>
              </w:rPr>
            </w:pPr>
          </w:p>
        </w:tc>
        <w:tc>
          <w:tcPr>
            <w:tcW w:w="640" w:type="pct"/>
          </w:tcPr>
          <w:p w14:paraId="2A4E2B7F" w14:textId="77777777" w:rsidR="00B0085B" w:rsidRDefault="00665606">
            <w:pPr>
              <w:rPr>
                <w:sz w:val="20"/>
                <w:szCs w:val="16"/>
                <w:lang w:eastAsia="lt-LT"/>
              </w:rPr>
            </w:pPr>
            <w:r>
              <w:rPr>
                <w:sz w:val="20"/>
                <w:szCs w:val="16"/>
                <w:lang w:eastAsia="lt-LT"/>
              </w:rPr>
              <w:t>Pasas/Asmens tapatybės kortelė</w:t>
            </w:r>
          </w:p>
        </w:tc>
        <w:tc>
          <w:tcPr>
            <w:tcW w:w="475" w:type="pct"/>
          </w:tcPr>
          <w:p w14:paraId="2A4E2B80" w14:textId="77777777" w:rsidR="00B0085B" w:rsidRDefault="00B0085B">
            <w:pPr>
              <w:rPr>
                <w:sz w:val="20"/>
                <w:szCs w:val="16"/>
              </w:rPr>
            </w:pPr>
          </w:p>
        </w:tc>
        <w:tc>
          <w:tcPr>
            <w:tcW w:w="630" w:type="pct"/>
          </w:tcPr>
          <w:p w14:paraId="2A4E2B81" w14:textId="77777777" w:rsidR="00B0085B" w:rsidRDefault="00B0085B">
            <w:pPr>
              <w:rPr>
                <w:sz w:val="20"/>
                <w:szCs w:val="16"/>
              </w:rPr>
            </w:pPr>
          </w:p>
        </w:tc>
        <w:tc>
          <w:tcPr>
            <w:tcW w:w="604" w:type="pct"/>
          </w:tcPr>
          <w:p w14:paraId="2A4E2B82" w14:textId="77777777" w:rsidR="00B0085B" w:rsidRDefault="00B0085B">
            <w:pPr>
              <w:rPr>
                <w:sz w:val="20"/>
                <w:szCs w:val="16"/>
              </w:rPr>
            </w:pPr>
          </w:p>
        </w:tc>
        <w:tc>
          <w:tcPr>
            <w:tcW w:w="666" w:type="pct"/>
          </w:tcPr>
          <w:p w14:paraId="2A4E2B83" w14:textId="77777777" w:rsidR="00B0085B" w:rsidRDefault="00B0085B">
            <w:pPr>
              <w:rPr>
                <w:sz w:val="20"/>
                <w:szCs w:val="16"/>
              </w:rPr>
            </w:pPr>
          </w:p>
        </w:tc>
        <w:tc>
          <w:tcPr>
            <w:tcW w:w="475" w:type="pct"/>
          </w:tcPr>
          <w:p w14:paraId="2A4E2B84" w14:textId="77777777" w:rsidR="00B0085B" w:rsidRDefault="00B0085B">
            <w:pPr>
              <w:rPr>
                <w:sz w:val="20"/>
                <w:szCs w:val="16"/>
              </w:rPr>
            </w:pPr>
          </w:p>
        </w:tc>
      </w:tr>
      <w:tr w:rsidR="00B0085B" w14:paraId="2A4E2B8F" w14:textId="77777777">
        <w:trPr>
          <w:divId w:val="839272771"/>
        </w:trPr>
        <w:tc>
          <w:tcPr>
            <w:tcW w:w="436" w:type="pct"/>
          </w:tcPr>
          <w:p w14:paraId="2A4E2B86" w14:textId="77777777" w:rsidR="00B0085B" w:rsidRDefault="00B0085B">
            <w:pPr>
              <w:rPr>
                <w:sz w:val="20"/>
                <w:szCs w:val="16"/>
              </w:rPr>
            </w:pPr>
          </w:p>
        </w:tc>
        <w:tc>
          <w:tcPr>
            <w:tcW w:w="476" w:type="pct"/>
          </w:tcPr>
          <w:p w14:paraId="2A4E2B87" w14:textId="77777777" w:rsidR="00B0085B" w:rsidRDefault="00B0085B">
            <w:pPr>
              <w:rPr>
                <w:sz w:val="20"/>
                <w:szCs w:val="16"/>
              </w:rPr>
            </w:pPr>
          </w:p>
        </w:tc>
        <w:tc>
          <w:tcPr>
            <w:tcW w:w="598" w:type="pct"/>
          </w:tcPr>
          <w:p w14:paraId="2A4E2B88" w14:textId="77777777" w:rsidR="00B0085B" w:rsidRDefault="00B0085B">
            <w:pPr>
              <w:rPr>
                <w:sz w:val="20"/>
                <w:szCs w:val="16"/>
              </w:rPr>
            </w:pPr>
          </w:p>
        </w:tc>
        <w:tc>
          <w:tcPr>
            <w:tcW w:w="640" w:type="pct"/>
          </w:tcPr>
          <w:p w14:paraId="2A4E2B89" w14:textId="77777777" w:rsidR="00B0085B" w:rsidRDefault="00665606">
            <w:pPr>
              <w:rPr>
                <w:sz w:val="20"/>
                <w:szCs w:val="16"/>
                <w:lang w:eastAsia="lt-LT"/>
              </w:rPr>
            </w:pPr>
            <w:r>
              <w:rPr>
                <w:sz w:val="20"/>
                <w:szCs w:val="16"/>
                <w:lang w:eastAsia="lt-LT"/>
              </w:rPr>
              <w:t>Anketa</w:t>
            </w:r>
          </w:p>
        </w:tc>
        <w:tc>
          <w:tcPr>
            <w:tcW w:w="475" w:type="pct"/>
          </w:tcPr>
          <w:p w14:paraId="2A4E2B8A" w14:textId="77777777" w:rsidR="00B0085B" w:rsidRDefault="00B0085B">
            <w:pPr>
              <w:rPr>
                <w:sz w:val="20"/>
                <w:szCs w:val="16"/>
              </w:rPr>
            </w:pPr>
          </w:p>
        </w:tc>
        <w:tc>
          <w:tcPr>
            <w:tcW w:w="630" w:type="pct"/>
          </w:tcPr>
          <w:p w14:paraId="2A4E2B8B" w14:textId="77777777" w:rsidR="00B0085B" w:rsidRDefault="00B0085B">
            <w:pPr>
              <w:rPr>
                <w:sz w:val="20"/>
                <w:szCs w:val="16"/>
              </w:rPr>
            </w:pPr>
          </w:p>
        </w:tc>
        <w:tc>
          <w:tcPr>
            <w:tcW w:w="604" w:type="pct"/>
          </w:tcPr>
          <w:p w14:paraId="2A4E2B8C" w14:textId="77777777" w:rsidR="00B0085B" w:rsidRDefault="00B0085B">
            <w:pPr>
              <w:rPr>
                <w:sz w:val="20"/>
                <w:szCs w:val="16"/>
              </w:rPr>
            </w:pPr>
          </w:p>
        </w:tc>
        <w:tc>
          <w:tcPr>
            <w:tcW w:w="666" w:type="pct"/>
          </w:tcPr>
          <w:p w14:paraId="2A4E2B8D" w14:textId="77777777" w:rsidR="00B0085B" w:rsidRDefault="00B0085B">
            <w:pPr>
              <w:rPr>
                <w:sz w:val="20"/>
                <w:szCs w:val="16"/>
              </w:rPr>
            </w:pPr>
          </w:p>
        </w:tc>
        <w:tc>
          <w:tcPr>
            <w:tcW w:w="475" w:type="pct"/>
          </w:tcPr>
          <w:p w14:paraId="2A4E2B8E" w14:textId="77777777" w:rsidR="00B0085B" w:rsidRDefault="00B0085B">
            <w:pPr>
              <w:rPr>
                <w:sz w:val="20"/>
                <w:szCs w:val="16"/>
              </w:rPr>
            </w:pPr>
          </w:p>
        </w:tc>
      </w:tr>
      <w:tr w:rsidR="00B0085B" w14:paraId="2A4E2B99" w14:textId="77777777">
        <w:trPr>
          <w:divId w:val="839272771"/>
        </w:trPr>
        <w:tc>
          <w:tcPr>
            <w:tcW w:w="436" w:type="pct"/>
          </w:tcPr>
          <w:p w14:paraId="2A4E2B90" w14:textId="77777777" w:rsidR="00B0085B" w:rsidRDefault="00B0085B">
            <w:pPr>
              <w:rPr>
                <w:sz w:val="20"/>
                <w:szCs w:val="16"/>
              </w:rPr>
            </w:pPr>
          </w:p>
        </w:tc>
        <w:tc>
          <w:tcPr>
            <w:tcW w:w="476" w:type="pct"/>
          </w:tcPr>
          <w:p w14:paraId="2A4E2B91" w14:textId="77777777" w:rsidR="00B0085B" w:rsidRDefault="00B0085B">
            <w:pPr>
              <w:rPr>
                <w:sz w:val="20"/>
                <w:szCs w:val="16"/>
              </w:rPr>
            </w:pPr>
          </w:p>
        </w:tc>
        <w:tc>
          <w:tcPr>
            <w:tcW w:w="598" w:type="pct"/>
          </w:tcPr>
          <w:p w14:paraId="2A4E2B92" w14:textId="77777777" w:rsidR="00B0085B" w:rsidRDefault="00B0085B">
            <w:pPr>
              <w:rPr>
                <w:sz w:val="20"/>
                <w:szCs w:val="16"/>
              </w:rPr>
            </w:pPr>
          </w:p>
        </w:tc>
        <w:tc>
          <w:tcPr>
            <w:tcW w:w="640" w:type="pct"/>
          </w:tcPr>
          <w:p w14:paraId="2A4E2B93" w14:textId="77777777" w:rsidR="00B0085B" w:rsidRDefault="00665606">
            <w:pPr>
              <w:rPr>
                <w:sz w:val="20"/>
                <w:szCs w:val="16"/>
                <w:lang w:eastAsia="lt-LT"/>
              </w:rPr>
            </w:pPr>
            <w:r>
              <w:rPr>
                <w:sz w:val="20"/>
                <w:szCs w:val="16"/>
                <w:lang w:eastAsia="lt-LT"/>
              </w:rPr>
              <w:t>Soc. draudimo pažymėjimas</w:t>
            </w:r>
          </w:p>
        </w:tc>
        <w:tc>
          <w:tcPr>
            <w:tcW w:w="475" w:type="pct"/>
          </w:tcPr>
          <w:p w14:paraId="2A4E2B94" w14:textId="77777777" w:rsidR="00B0085B" w:rsidRDefault="00B0085B">
            <w:pPr>
              <w:rPr>
                <w:sz w:val="20"/>
                <w:szCs w:val="16"/>
              </w:rPr>
            </w:pPr>
          </w:p>
        </w:tc>
        <w:tc>
          <w:tcPr>
            <w:tcW w:w="630" w:type="pct"/>
          </w:tcPr>
          <w:p w14:paraId="2A4E2B95" w14:textId="77777777" w:rsidR="00B0085B" w:rsidRDefault="00B0085B">
            <w:pPr>
              <w:rPr>
                <w:sz w:val="20"/>
                <w:szCs w:val="16"/>
              </w:rPr>
            </w:pPr>
          </w:p>
        </w:tc>
        <w:tc>
          <w:tcPr>
            <w:tcW w:w="604" w:type="pct"/>
          </w:tcPr>
          <w:p w14:paraId="2A4E2B96" w14:textId="77777777" w:rsidR="00B0085B" w:rsidRDefault="00B0085B">
            <w:pPr>
              <w:rPr>
                <w:sz w:val="20"/>
                <w:szCs w:val="16"/>
              </w:rPr>
            </w:pPr>
          </w:p>
        </w:tc>
        <w:tc>
          <w:tcPr>
            <w:tcW w:w="666" w:type="pct"/>
          </w:tcPr>
          <w:p w14:paraId="2A4E2B97" w14:textId="77777777" w:rsidR="00B0085B" w:rsidRDefault="00B0085B">
            <w:pPr>
              <w:rPr>
                <w:sz w:val="20"/>
                <w:szCs w:val="16"/>
              </w:rPr>
            </w:pPr>
          </w:p>
        </w:tc>
        <w:tc>
          <w:tcPr>
            <w:tcW w:w="475" w:type="pct"/>
          </w:tcPr>
          <w:p w14:paraId="2A4E2B98" w14:textId="77777777" w:rsidR="00B0085B" w:rsidRDefault="00B0085B">
            <w:pPr>
              <w:rPr>
                <w:sz w:val="20"/>
                <w:szCs w:val="16"/>
              </w:rPr>
            </w:pPr>
          </w:p>
        </w:tc>
      </w:tr>
      <w:tr w:rsidR="00B0085B" w14:paraId="2A4E2BA3" w14:textId="77777777">
        <w:trPr>
          <w:divId w:val="839272771"/>
        </w:trPr>
        <w:tc>
          <w:tcPr>
            <w:tcW w:w="436" w:type="pct"/>
          </w:tcPr>
          <w:p w14:paraId="2A4E2B9A" w14:textId="77777777" w:rsidR="00B0085B" w:rsidRDefault="00B0085B">
            <w:pPr>
              <w:rPr>
                <w:sz w:val="20"/>
                <w:szCs w:val="16"/>
              </w:rPr>
            </w:pPr>
          </w:p>
        </w:tc>
        <w:tc>
          <w:tcPr>
            <w:tcW w:w="476" w:type="pct"/>
          </w:tcPr>
          <w:p w14:paraId="2A4E2B9B" w14:textId="77777777" w:rsidR="00B0085B" w:rsidRDefault="00B0085B">
            <w:pPr>
              <w:rPr>
                <w:sz w:val="20"/>
                <w:szCs w:val="16"/>
              </w:rPr>
            </w:pPr>
          </w:p>
        </w:tc>
        <w:tc>
          <w:tcPr>
            <w:tcW w:w="598" w:type="pct"/>
          </w:tcPr>
          <w:p w14:paraId="2A4E2B9C" w14:textId="77777777" w:rsidR="00B0085B" w:rsidRDefault="00B0085B">
            <w:pPr>
              <w:rPr>
                <w:sz w:val="20"/>
                <w:szCs w:val="16"/>
              </w:rPr>
            </w:pPr>
          </w:p>
        </w:tc>
        <w:tc>
          <w:tcPr>
            <w:tcW w:w="640" w:type="pct"/>
          </w:tcPr>
          <w:p w14:paraId="2A4E2B9D" w14:textId="77777777" w:rsidR="00B0085B" w:rsidRDefault="00665606">
            <w:pPr>
              <w:rPr>
                <w:sz w:val="20"/>
                <w:szCs w:val="16"/>
                <w:lang w:eastAsia="lt-LT"/>
              </w:rPr>
            </w:pPr>
            <w:r>
              <w:rPr>
                <w:sz w:val="20"/>
                <w:szCs w:val="16"/>
                <w:lang w:eastAsia="lt-LT"/>
              </w:rPr>
              <w:t>Rekomendacijos</w:t>
            </w:r>
          </w:p>
        </w:tc>
        <w:tc>
          <w:tcPr>
            <w:tcW w:w="475" w:type="pct"/>
          </w:tcPr>
          <w:p w14:paraId="2A4E2B9E" w14:textId="77777777" w:rsidR="00B0085B" w:rsidRDefault="00B0085B">
            <w:pPr>
              <w:rPr>
                <w:sz w:val="20"/>
                <w:szCs w:val="16"/>
              </w:rPr>
            </w:pPr>
          </w:p>
        </w:tc>
        <w:tc>
          <w:tcPr>
            <w:tcW w:w="630" w:type="pct"/>
          </w:tcPr>
          <w:p w14:paraId="2A4E2B9F" w14:textId="77777777" w:rsidR="00B0085B" w:rsidRDefault="00B0085B">
            <w:pPr>
              <w:rPr>
                <w:sz w:val="20"/>
                <w:szCs w:val="16"/>
              </w:rPr>
            </w:pPr>
          </w:p>
        </w:tc>
        <w:tc>
          <w:tcPr>
            <w:tcW w:w="604" w:type="pct"/>
          </w:tcPr>
          <w:p w14:paraId="2A4E2BA0" w14:textId="77777777" w:rsidR="00B0085B" w:rsidRDefault="00B0085B">
            <w:pPr>
              <w:rPr>
                <w:sz w:val="20"/>
                <w:szCs w:val="16"/>
              </w:rPr>
            </w:pPr>
          </w:p>
        </w:tc>
        <w:tc>
          <w:tcPr>
            <w:tcW w:w="666" w:type="pct"/>
          </w:tcPr>
          <w:p w14:paraId="2A4E2BA1" w14:textId="77777777" w:rsidR="00B0085B" w:rsidRDefault="00B0085B">
            <w:pPr>
              <w:rPr>
                <w:sz w:val="20"/>
                <w:szCs w:val="16"/>
              </w:rPr>
            </w:pPr>
          </w:p>
        </w:tc>
        <w:tc>
          <w:tcPr>
            <w:tcW w:w="475" w:type="pct"/>
          </w:tcPr>
          <w:p w14:paraId="2A4E2BA2" w14:textId="77777777" w:rsidR="00B0085B" w:rsidRDefault="00B0085B">
            <w:pPr>
              <w:rPr>
                <w:sz w:val="20"/>
                <w:szCs w:val="16"/>
              </w:rPr>
            </w:pPr>
          </w:p>
        </w:tc>
      </w:tr>
      <w:tr w:rsidR="00B0085B" w14:paraId="2A4E2BAD" w14:textId="77777777">
        <w:trPr>
          <w:divId w:val="839272771"/>
        </w:trPr>
        <w:tc>
          <w:tcPr>
            <w:tcW w:w="436" w:type="pct"/>
          </w:tcPr>
          <w:p w14:paraId="2A4E2BA4" w14:textId="77777777" w:rsidR="00B0085B" w:rsidRDefault="00B0085B">
            <w:pPr>
              <w:rPr>
                <w:sz w:val="20"/>
                <w:szCs w:val="16"/>
              </w:rPr>
            </w:pPr>
          </w:p>
        </w:tc>
        <w:tc>
          <w:tcPr>
            <w:tcW w:w="476" w:type="pct"/>
          </w:tcPr>
          <w:p w14:paraId="2A4E2BA5" w14:textId="77777777" w:rsidR="00B0085B" w:rsidRDefault="00B0085B">
            <w:pPr>
              <w:rPr>
                <w:sz w:val="20"/>
                <w:szCs w:val="16"/>
              </w:rPr>
            </w:pPr>
          </w:p>
        </w:tc>
        <w:tc>
          <w:tcPr>
            <w:tcW w:w="598" w:type="pct"/>
          </w:tcPr>
          <w:p w14:paraId="2A4E2BA6" w14:textId="77777777" w:rsidR="00B0085B" w:rsidRDefault="00B0085B">
            <w:pPr>
              <w:rPr>
                <w:sz w:val="20"/>
                <w:szCs w:val="16"/>
              </w:rPr>
            </w:pPr>
          </w:p>
        </w:tc>
        <w:tc>
          <w:tcPr>
            <w:tcW w:w="640" w:type="pct"/>
          </w:tcPr>
          <w:p w14:paraId="2A4E2BA7" w14:textId="77777777" w:rsidR="00B0085B" w:rsidRDefault="00665606">
            <w:pPr>
              <w:rPr>
                <w:sz w:val="20"/>
                <w:szCs w:val="16"/>
                <w:lang w:eastAsia="lt-LT"/>
              </w:rPr>
            </w:pPr>
            <w:r>
              <w:rPr>
                <w:sz w:val="20"/>
                <w:szCs w:val="16"/>
                <w:lang w:eastAsia="lt-LT"/>
              </w:rPr>
              <w:t>Nuotrauka</w:t>
            </w:r>
          </w:p>
        </w:tc>
        <w:tc>
          <w:tcPr>
            <w:tcW w:w="475" w:type="pct"/>
          </w:tcPr>
          <w:p w14:paraId="2A4E2BA8" w14:textId="77777777" w:rsidR="00B0085B" w:rsidRDefault="00B0085B">
            <w:pPr>
              <w:rPr>
                <w:sz w:val="20"/>
                <w:szCs w:val="16"/>
              </w:rPr>
            </w:pPr>
          </w:p>
        </w:tc>
        <w:tc>
          <w:tcPr>
            <w:tcW w:w="630" w:type="pct"/>
          </w:tcPr>
          <w:p w14:paraId="2A4E2BA9" w14:textId="77777777" w:rsidR="00B0085B" w:rsidRDefault="00B0085B">
            <w:pPr>
              <w:rPr>
                <w:sz w:val="20"/>
                <w:szCs w:val="16"/>
              </w:rPr>
            </w:pPr>
          </w:p>
        </w:tc>
        <w:tc>
          <w:tcPr>
            <w:tcW w:w="604" w:type="pct"/>
          </w:tcPr>
          <w:p w14:paraId="2A4E2BAA" w14:textId="77777777" w:rsidR="00B0085B" w:rsidRDefault="00B0085B">
            <w:pPr>
              <w:rPr>
                <w:sz w:val="20"/>
                <w:szCs w:val="16"/>
              </w:rPr>
            </w:pPr>
          </w:p>
        </w:tc>
        <w:tc>
          <w:tcPr>
            <w:tcW w:w="666" w:type="pct"/>
          </w:tcPr>
          <w:p w14:paraId="2A4E2BAB" w14:textId="77777777" w:rsidR="00B0085B" w:rsidRDefault="00B0085B">
            <w:pPr>
              <w:rPr>
                <w:sz w:val="20"/>
                <w:szCs w:val="16"/>
              </w:rPr>
            </w:pPr>
          </w:p>
        </w:tc>
        <w:tc>
          <w:tcPr>
            <w:tcW w:w="475" w:type="pct"/>
          </w:tcPr>
          <w:p w14:paraId="2A4E2BAC" w14:textId="77777777" w:rsidR="00B0085B" w:rsidRDefault="00B0085B">
            <w:pPr>
              <w:rPr>
                <w:sz w:val="20"/>
                <w:szCs w:val="16"/>
              </w:rPr>
            </w:pPr>
          </w:p>
        </w:tc>
      </w:tr>
      <w:tr w:rsidR="00B0085B" w14:paraId="2A4E2BB7" w14:textId="77777777">
        <w:trPr>
          <w:divId w:val="839272771"/>
        </w:trPr>
        <w:tc>
          <w:tcPr>
            <w:tcW w:w="436" w:type="pct"/>
          </w:tcPr>
          <w:p w14:paraId="2A4E2BAE" w14:textId="77777777" w:rsidR="00B0085B" w:rsidRDefault="00B0085B">
            <w:pPr>
              <w:rPr>
                <w:sz w:val="20"/>
                <w:szCs w:val="16"/>
              </w:rPr>
            </w:pPr>
          </w:p>
        </w:tc>
        <w:tc>
          <w:tcPr>
            <w:tcW w:w="476" w:type="pct"/>
          </w:tcPr>
          <w:p w14:paraId="2A4E2BAF" w14:textId="77777777" w:rsidR="00B0085B" w:rsidRDefault="00B0085B">
            <w:pPr>
              <w:rPr>
                <w:sz w:val="20"/>
                <w:szCs w:val="16"/>
              </w:rPr>
            </w:pPr>
          </w:p>
        </w:tc>
        <w:tc>
          <w:tcPr>
            <w:tcW w:w="598" w:type="pct"/>
          </w:tcPr>
          <w:p w14:paraId="2A4E2BB0" w14:textId="77777777" w:rsidR="00B0085B" w:rsidRDefault="00B0085B">
            <w:pPr>
              <w:rPr>
                <w:sz w:val="20"/>
                <w:szCs w:val="16"/>
              </w:rPr>
            </w:pPr>
          </w:p>
        </w:tc>
        <w:tc>
          <w:tcPr>
            <w:tcW w:w="640" w:type="pct"/>
          </w:tcPr>
          <w:p w14:paraId="2A4E2BB1" w14:textId="77777777" w:rsidR="00B0085B" w:rsidRDefault="00B0085B">
            <w:pPr>
              <w:rPr>
                <w:sz w:val="20"/>
                <w:szCs w:val="16"/>
              </w:rPr>
            </w:pPr>
          </w:p>
        </w:tc>
        <w:tc>
          <w:tcPr>
            <w:tcW w:w="475" w:type="pct"/>
          </w:tcPr>
          <w:p w14:paraId="2A4E2BB2" w14:textId="77777777" w:rsidR="00B0085B" w:rsidRDefault="00B0085B">
            <w:pPr>
              <w:rPr>
                <w:sz w:val="20"/>
                <w:szCs w:val="16"/>
              </w:rPr>
            </w:pPr>
          </w:p>
        </w:tc>
        <w:tc>
          <w:tcPr>
            <w:tcW w:w="630" w:type="pct"/>
          </w:tcPr>
          <w:p w14:paraId="2A4E2BB3" w14:textId="77777777" w:rsidR="00B0085B" w:rsidRDefault="00B0085B">
            <w:pPr>
              <w:rPr>
                <w:sz w:val="20"/>
                <w:szCs w:val="16"/>
              </w:rPr>
            </w:pPr>
          </w:p>
        </w:tc>
        <w:tc>
          <w:tcPr>
            <w:tcW w:w="604" w:type="pct"/>
          </w:tcPr>
          <w:p w14:paraId="2A4E2BB4" w14:textId="77777777" w:rsidR="00B0085B" w:rsidRDefault="00B0085B">
            <w:pPr>
              <w:rPr>
                <w:sz w:val="20"/>
                <w:szCs w:val="16"/>
              </w:rPr>
            </w:pPr>
          </w:p>
        </w:tc>
        <w:tc>
          <w:tcPr>
            <w:tcW w:w="666" w:type="pct"/>
          </w:tcPr>
          <w:p w14:paraId="2A4E2BB5" w14:textId="77777777" w:rsidR="00B0085B" w:rsidRDefault="00B0085B">
            <w:pPr>
              <w:rPr>
                <w:sz w:val="20"/>
                <w:szCs w:val="16"/>
              </w:rPr>
            </w:pPr>
          </w:p>
        </w:tc>
        <w:tc>
          <w:tcPr>
            <w:tcW w:w="475" w:type="pct"/>
          </w:tcPr>
          <w:p w14:paraId="2A4E2BB6" w14:textId="77777777" w:rsidR="00B0085B" w:rsidRDefault="00B0085B">
            <w:pPr>
              <w:rPr>
                <w:sz w:val="20"/>
                <w:szCs w:val="16"/>
              </w:rPr>
            </w:pPr>
          </w:p>
        </w:tc>
      </w:tr>
    </w:tbl>
    <w:p w14:paraId="2A4E2BB8" w14:textId="77777777" w:rsidR="00B0085B" w:rsidRDefault="00665606">
      <w:pPr>
        <w:jc w:val="center"/>
        <w:divId w:val="839272771"/>
      </w:pPr>
      <w:r>
        <w:t>______________</w:t>
      </w:r>
    </w:p>
    <w:p w14:paraId="2A4E2BB9" w14:textId="77777777" w:rsidR="00B0085B" w:rsidRDefault="00665606">
      <w:pPr>
        <w:ind w:left="5103"/>
      </w:pPr>
      <w:r>
        <w:br w:type="page"/>
      </w:r>
      <w:r>
        <w:lastRenderedPageBreak/>
        <w:t>Konkurso į Lietuvos Respublikos diplomatinę</w:t>
      </w:r>
    </w:p>
    <w:p w14:paraId="2A4E2BBA" w14:textId="77777777" w:rsidR="00B0085B" w:rsidRDefault="00665606">
      <w:pPr>
        <w:ind w:firstLine="5102"/>
      </w:pPr>
      <w:r>
        <w:t>tarnybą nuostatų</w:t>
      </w:r>
    </w:p>
    <w:p w14:paraId="2A4E2BBB" w14:textId="77777777" w:rsidR="00B0085B" w:rsidRDefault="00755583">
      <w:pPr>
        <w:ind w:firstLine="5102"/>
      </w:pPr>
      <w:r w:rsidR="00665606">
        <w:t>3</w:t>
      </w:r>
      <w:r w:rsidR="00665606">
        <w:t xml:space="preserve"> priedas</w:t>
      </w:r>
    </w:p>
    <w:p w14:paraId="2A4E2BBC" w14:textId="77777777" w:rsidR="00B0085B" w:rsidRDefault="00B0085B">
      <w:pPr>
        <w:jc w:val="center"/>
      </w:pPr>
    </w:p>
    <w:p w14:paraId="2A4E2BBD" w14:textId="77777777" w:rsidR="00B0085B" w:rsidRDefault="00755583">
      <w:pPr>
        <w:jc w:val="center"/>
        <w:rPr>
          <w:b/>
        </w:rPr>
      </w:pPr>
      <w:r w:rsidR="00665606">
        <w:rPr>
          <w:b/>
        </w:rPr>
        <w:t>EGZAMINO RAŠTU VERTINIMO KORTELĖ</w:t>
      </w:r>
    </w:p>
    <w:p w14:paraId="2A4E2BBE" w14:textId="77777777" w:rsidR="00B0085B" w:rsidRDefault="00B0085B">
      <w:pPr>
        <w:jc w:val="center"/>
      </w:pPr>
    </w:p>
    <w:p w14:paraId="2A4E2BBF" w14:textId="77777777" w:rsidR="00B0085B" w:rsidRDefault="00665606">
      <w:pPr>
        <w:jc w:val="center"/>
      </w:pPr>
      <w:r>
        <w:t>_____________________</w:t>
      </w:r>
    </w:p>
    <w:p w14:paraId="2A4E2BC0" w14:textId="77777777" w:rsidR="00B0085B" w:rsidRDefault="00665606">
      <w:pPr>
        <w:jc w:val="center"/>
        <w:rPr>
          <w:sz w:val="20"/>
        </w:rPr>
      </w:pPr>
      <w:r>
        <w:rPr>
          <w:sz w:val="20"/>
        </w:rPr>
        <w:t>(Data)</w:t>
      </w:r>
    </w:p>
    <w:p w14:paraId="2A4E2BC1" w14:textId="77777777" w:rsidR="00B0085B" w:rsidRDefault="00B0085B">
      <w:pPr>
        <w:jc w:val="center"/>
      </w:pPr>
    </w:p>
    <w:p w14:paraId="2A4E2BC2" w14:textId="77777777" w:rsidR="00B0085B" w:rsidRDefault="00665606">
      <w:pPr>
        <w:tabs>
          <w:tab w:val="right" w:leader="underscore" w:pos="9639"/>
        </w:tabs>
        <w:ind w:firstLine="709"/>
      </w:pPr>
      <w:r>
        <w:t xml:space="preserve">Komisijos narys </w:t>
      </w:r>
      <w:r>
        <w:tab/>
      </w:r>
    </w:p>
    <w:p w14:paraId="2A4E2BC3" w14:textId="77777777" w:rsidR="00B0085B" w:rsidRDefault="00665606">
      <w:pPr>
        <w:tabs>
          <w:tab w:val="center" w:pos="5928"/>
        </w:tabs>
        <w:ind w:firstLine="709"/>
        <w:rPr>
          <w:sz w:val="20"/>
        </w:rPr>
      </w:pPr>
      <w:r>
        <w:tab/>
      </w:r>
      <w:r>
        <w:rPr>
          <w:sz w:val="20"/>
        </w:rPr>
        <w:t>(Vardas, pavardė)</w:t>
      </w:r>
    </w:p>
    <w:p w14:paraId="2A4E2BC4" w14:textId="77777777" w:rsidR="00B0085B" w:rsidRDefault="00665606">
      <w:pPr>
        <w:ind w:firstLine="709"/>
      </w:pPr>
      <w:r>
        <w:t>vertina pretendentus taip:</w:t>
      </w:r>
    </w:p>
    <w:p w14:paraId="2A4E2BC5" w14:textId="77777777" w:rsidR="00B0085B" w:rsidRDefault="00B0085B">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1285"/>
        <w:gridCol w:w="1481"/>
        <w:gridCol w:w="2357"/>
      </w:tblGrid>
      <w:tr w:rsidR="00B0085B" w14:paraId="2A4E2BC8" w14:textId="77777777" w:rsidTr="00665606">
        <w:trPr>
          <w:divId w:val="1215776270"/>
        </w:trPr>
        <w:tc>
          <w:tcPr>
            <w:tcW w:w="0" w:type="auto"/>
            <w:vMerge w:val="restart"/>
          </w:tcPr>
          <w:p w14:paraId="2A4E2BC6" w14:textId="77777777" w:rsidR="00B0085B" w:rsidRDefault="00665606">
            <w:pPr>
              <w:rPr>
                <w:b/>
                <w:sz w:val="20"/>
                <w:lang w:eastAsia="lt-LT"/>
              </w:rPr>
            </w:pPr>
            <w:r>
              <w:rPr>
                <w:b/>
                <w:sz w:val="20"/>
                <w:lang w:eastAsia="lt-LT"/>
              </w:rPr>
              <w:t>Pretendento šifras</w:t>
            </w:r>
          </w:p>
        </w:tc>
        <w:tc>
          <w:tcPr>
            <w:tcW w:w="0" w:type="auto"/>
            <w:gridSpan w:val="3"/>
          </w:tcPr>
          <w:p w14:paraId="2A4E2BC7" w14:textId="77777777" w:rsidR="00B0085B" w:rsidRDefault="00665606">
            <w:pPr>
              <w:rPr>
                <w:b/>
                <w:sz w:val="20"/>
                <w:lang w:eastAsia="lt-LT"/>
              </w:rPr>
            </w:pPr>
            <w:r>
              <w:rPr>
                <w:b/>
                <w:sz w:val="20"/>
                <w:lang w:eastAsia="lt-LT"/>
              </w:rPr>
              <w:t>Įvertinimas</w:t>
            </w:r>
          </w:p>
        </w:tc>
      </w:tr>
      <w:tr w:rsidR="00B0085B" w14:paraId="2A4E2BCD" w14:textId="77777777" w:rsidTr="00665606">
        <w:trPr>
          <w:divId w:val="1215776270"/>
        </w:trPr>
        <w:tc>
          <w:tcPr>
            <w:tcW w:w="0" w:type="auto"/>
            <w:vMerge/>
          </w:tcPr>
          <w:p w14:paraId="2A4E2BC9" w14:textId="77777777" w:rsidR="00B0085B" w:rsidRDefault="00B0085B">
            <w:pPr>
              <w:rPr>
                <w:b/>
                <w:sz w:val="20"/>
              </w:rPr>
            </w:pPr>
          </w:p>
        </w:tc>
        <w:tc>
          <w:tcPr>
            <w:tcW w:w="0" w:type="auto"/>
          </w:tcPr>
          <w:p w14:paraId="2A4E2BCA" w14:textId="77777777" w:rsidR="00B0085B" w:rsidRDefault="00665606">
            <w:pPr>
              <w:rPr>
                <w:b/>
                <w:sz w:val="20"/>
                <w:lang w:eastAsia="lt-LT"/>
              </w:rPr>
            </w:pPr>
            <w:r>
              <w:rPr>
                <w:b/>
                <w:sz w:val="20"/>
                <w:lang w:eastAsia="lt-LT"/>
              </w:rPr>
              <w:t>I d.</w:t>
            </w:r>
          </w:p>
        </w:tc>
        <w:tc>
          <w:tcPr>
            <w:tcW w:w="0" w:type="auto"/>
          </w:tcPr>
          <w:p w14:paraId="2A4E2BCB" w14:textId="77777777" w:rsidR="00B0085B" w:rsidRDefault="00665606">
            <w:pPr>
              <w:rPr>
                <w:b/>
                <w:sz w:val="20"/>
                <w:lang w:eastAsia="lt-LT"/>
              </w:rPr>
            </w:pPr>
            <w:r>
              <w:rPr>
                <w:b/>
                <w:sz w:val="20"/>
                <w:lang w:eastAsia="lt-LT"/>
              </w:rPr>
              <w:t>II d.</w:t>
            </w:r>
          </w:p>
        </w:tc>
        <w:tc>
          <w:tcPr>
            <w:tcW w:w="0" w:type="auto"/>
          </w:tcPr>
          <w:p w14:paraId="2A4E2BCC" w14:textId="77777777" w:rsidR="00B0085B" w:rsidRDefault="00665606">
            <w:pPr>
              <w:rPr>
                <w:b/>
                <w:sz w:val="20"/>
                <w:lang w:eastAsia="lt-LT"/>
              </w:rPr>
            </w:pPr>
            <w:r>
              <w:rPr>
                <w:b/>
                <w:sz w:val="20"/>
                <w:lang w:eastAsia="lt-LT"/>
              </w:rPr>
              <w:t>Bendras</w:t>
            </w:r>
          </w:p>
        </w:tc>
      </w:tr>
      <w:tr w:rsidR="00B0085B" w14:paraId="2A4E2BD2" w14:textId="77777777" w:rsidTr="00665606">
        <w:trPr>
          <w:divId w:val="1215776270"/>
        </w:trPr>
        <w:tc>
          <w:tcPr>
            <w:tcW w:w="0" w:type="auto"/>
          </w:tcPr>
          <w:p w14:paraId="2A4E2BCE" w14:textId="77777777" w:rsidR="00B0085B" w:rsidRDefault="00B0085B">
            <w:pPr>
              <w:rPr>
                <w:sz w:val="20"/>
              </w:rPr>
            </w:pPr>
          </w:p>
        </w:tc>
        <w:tc>
          <w:tcPr>
            <w:tcW w:w="0" w:type="auto"/>
          </w:tcPr>
          <w:p w14:paraId="2A4E2BCF" w14:textId="77777777" w:rsidR="00B0085B" w:rsidRDefault="00B0085B">
            <w:pPr>
              <w:rPr>
                <w:sz w:val="20"/>
              </w:rPr>
            </w:pPr>
          </w:p>
        </w:tc>
        <w:tc>
          <w:tcPr>
            <w:tcW w:w="0" w:type="auto"/>
          </w:tcPr>
          <w:p w14:paraId="2A4E2BD0" w14:textId="77777777" w:rsidR="00B0085B" w:rsidRDefault="00B0085B">
            <w:pPr>
              <w:rPr>
                <w:sz w:val="20"/>
              </w:rPr>
            </w:pPr>
          </w:p>
        </w:tc>
        <w:tc>
          <w:tcPr>
            <w:tcW w:w="0" w:type="auto"/>
          </w:tcPr>
          <w:p w14:paraId="2A4E2BD1" w14:textId="77777777" w:rsidR="00B0085B" w:rsidRDefault="00B0085B">
            <w:pPr>
              <w:rPr>
                <w:sz w:val="20"/>
              </w:rPr>
            </w:pPr>
          </w:p>
        </w:tc>
      </w:tr>
      <w:tr w:rsidR="00B0085B" w14:paraId="2A4E2BD7" w14:textId="77777777" w:rsidTr="00665606">
        <w:trPr>
          <w:divId w:val="1215776270"/>
        </w:trPr>
        <w:tc>
          <w:tcPr>
            <w:tcW w:w="0" w:type="auto"/>
          </w:tcPr>
          <w:p w14:paraId="2A4E2BD3" w14:textId="77777777" w:rsidR="00B0085B" w:rsidRDefault="00B0085B">
            <w:pPr>
              <w:rPr>
                <w:sz w:val="20"/>
              </w:rPr>
            </w:pPr>
          </w:p>
        </w:tc>
        <w:tc>
          <w:tcPr>
            <w:tcW w:w="0" w:type="auto"/>
          </w:tcPr>
          <w:p w14:paraId="2A4E2BD4" w14:textId="77777777" w:rsidR="00B0085B" w:rsidRDefault="00B0085B">
            <w:pPr>
              <w:rPr>
                <w:sz w:val="20"/>
              </w:rPr>
            </w:pPr>
          </w:p>
        </w:tc>
        <w:tc>
          <w:tcPr>
            <w:tcW w:w="0" w:type="auto"/>
          </w:tcPr>
          <w:p w14:paraId="2A4E2BD5" w14:textId="77777777" w:rsidR="00B0085B" w:rsidRDefault="00B0085B">
            <w:pPr>
              <w:rPr>
                <w:sz w:val="20"/>
              </w:rPr>
            </w:pPr>
          </w:p>
        </w:tc>
        <w:tc>
          <w:tcPr>
            <w:tcW w:w="0" w:type="auto"/>
          </w:tcPr>
          <w:p w14:paraId="2A4E2BD6" w14:textId="77777777" w:rsidR="00B0085B" w:rsidRDefault="00B0085B">
            <w:pPr>
              <w:rPr>
                <w:sz w:val="20"/>
              </w:rPr>
            </w:pPr>
          </w:p>
        </w:tc>
      </w:tr>
      <w:tr w:rsidR="00B0085B" w14:paraId="2A4E2BDC" w14:textId="77777777" w:rsidTr="00665606">
        <w:trPr>
          <w:divId w:val="1215776270"/>
        </w:trPr>
        <w:tc>
          <w:tcPr>
            <w:tcW w:w="0" w:type="auto"/>
          </w:tcPr>
          <w:p w14:paraId="2A4E2BD8" w14:textId="77777777" w:rsidR="00B0085B" w:rsidRDefault="00B0085B">
            <w:pPr>
              <w:rPr>
                <w:sz w:val="20"/>
              </w:rPr>
            </w:pPr>
          </w:p>
        </w:tc>
        <w:tc>
          <w:tcPr>
            <w:tcW w:w="0" w:type="auto"/>
          </w:tcPr>
          <w:p w14:paraId="2A4E2BD9" w14:textId="77777777" w:rsidR="00B0085B" w:rsidRDefault="00B0085B">
            <w:pPr>
              <w:rPr>
                <w:sz w:val="20"/>
              </w:rPr>
            </w:pPr>
          </w:p>
        </w:tc>
        <w:tc>
          <w:tcPr>
            <w:tcW w:w="0" w:type="auto"/>
          </w:tcPr>
          <w:p w14:paraId="2A4E2BDA" w14:textId="77777777" w:rsidR="00B0085B" w:rsidRDefault="00B0085B">
            <w:pPr>
              <w:rPr>
                <w:sz w:val="20"/>
              </w:rPr>
            </w:pPr>
          </w:p>
        </w:tc>
        <w:tc>
          <w:tcPr>
            <w:tcW w:w="0" w:type="auto"/>
          </w:tcPr>
          <w:p w14:paraId="2A4E2BDB" w14:textId="77777777" w:rsidR="00B0085B" w:rsidRDefault="00B0085B">
            <w:pPr>
              <w:rPr>
                <w:sz w:val="20"/>
              </w:rPr>
            </w:pPr>
          </w:p>
        </w:tc>
      </w:tr>
      <w:tr w:rsidR="00B0085B" w14:paraId="2A4E2BE1" w14:textId="77777777" w:rsidTr="00665606">
        <w:trPr>
          <w:divId w:val="1215776270"/>
        </w:trPr>
        <w:tc>
          <w:tcPr>
            <w:tcW w:w="0" w:type="auto"/>
          </w:tcPr>
          <w:p w14:paraId="2A4E2BDD" w14:textId="77777777" w:rsidR="00B0085B" w:rsidRDefault="00B0085B">
            <w:pPr>
              <w:rPr>
                <w:sz w:val="20"/>
              </w:rPr>
            </w:pPr>
          </w:p>
        </w:tc>
        <w:tc>
          <w:tcPr>
            <w:tcW w:w="0" w:type="auto"/>
          </w:tcPr>
          <w:p w14:paraId="2A4E2BDE" w14:textId="77777777" w:rsidR="00B0085B" w:rsidRDefault="00B0085B">
            <w:pPr>
              <w:rPr>
                <w:sz w:val="20"/>
              </w:rPr>
            </w:pPr>
          </w:p>
        </w:tc>
        <w:tc>
          <w:tcPr>
            <w:tcW w:w="0" w:type="auto"/>
          </w:tcPr>
          <w:p w14:paraId="2A4E2BDF" w14:textId="77777777" w:rsidR="00B0085B" w:rsidRDefault="00B0085B">
            <w:pPr>
              <w:rPr>
                <w:sz w:val="20"/>
              </w:rPr>
            </w:pPr>
          </w:p>
        </w:tc>
        <w:tc>
          <w:tcPr>
            <w:tcW w:w="0" w:type="auto"/>
          </w:tcPr>
          <w:p w14:paraId="2A4E2BE0" w14:textId="77777777" w:rsidR="00B0085B" w:rsidRDefault="00B0085B">
            <w:pPr>
              <w:rPr>
                <w:sz w:val="20"/>
              </w:rPr>
            </w:pPr>
          </w:p>
        </w:tc>
      </w:tr>
    </w:tbl>
    <w:p w14:paraId="2A4E2BE2" w14:textId="77777777" w:rsidR="00B0085B" w:rsidRDefault="00B0085B">
      <w:pPr>
        <w:ind w:firstLine="709"/>
        <w:divId w:val="1215776270"/>
      </w:pPr>
    </w:p>
    <w:p w14:paraId="2A4E2BE3" w14:textId="77777777" w:rsidR="00B0085B" w:rsidRDefault="00665606">
      <w:pPr>
        <w:tabs>
          <w:tab w:val="left" w:pos="2496"/>
          <w:tab w:val="left" w:leader="underscore" w:pos="4758"/>
          <w:tab w:val="left" w:pos="5850"/>
          <w:tab w:val="right" w:leader="underscore" w:pos="8658"/>
        </w:tabs>
        <w:ind w:firstLine="709"/>
      </w:pPr>
      <w:r>
        <w:t>Komisijos narys</w:t>
      </w:r>
      <w:r>
        <w:tab/>
      </w:r>
      <w:r>
        <w:tab/>
      </w:r>
      <w:r>
        <w:tab/>
      </w:r>
      <w:r>
        <w:tab/>
      </w:r>
    </w:p>
    <w:p w14:paraId="2A4E2BE4" w14:textId="77777777" w:rsidR="00B0085B" w:rsidRDefault="00665606">
      <w:pPr>
        <w:tabs>
          <w:tab w:val="center" w:pos="3666"/>
          <w:tab w:val="center" w:pos="7332"/>
        </w:tabs>
        <w:ind w:firstLine="709"/>
        <w:rPr>
          <w:sz w:val="20"/>
        </w:rPr>
      </w:pPr>
      <w:r>
        <w:tab/>
      </w:r>
      <w:r>
        <w:rPr>
          <w:sz w:val="20"/>
        </w:rPr>
        <w:t>(parašas)</w:t>
      </w:r>
      <w:r>
        <w:rPr>
          <w:sz w:val="20"/>
        </w:rPr>
        <w:tab/>
        <w:t>(vardas, pavardė)</w:t>
      </w:r>
    </w:p>
    <w:p w14:paraId="2A4E2BE5" w14:textId="77777777" w:rsidR="00B0085B" w:rsidRDefault="00665606">
      <w:pPr>
        <w:jc w:val="center"/>
      </w:pPr>
      <w:r>
        <w:t>______________</w:t>
      </w:r>
    </w:p>
    <w:p w14:paraId="2A4E2BE6" w14:textId="77777777" w:rsidR="00B0085B" w:rsidRDefault="00665606">
      <w:pPr>
        <w:ind w:left="5103"/>
      </w:pPr>
      <w:r>
        <w:br w:type="page"/>
      </w:r>
      <w:r>
        <w:lastRenderedPageBreak/>
        <w:t>Konkurso į Lietuvos Respublikos diplomatinę</w:t>
      </w:r>
    </w:p>
    <w:p w14:paraId="2A4E2BE7" w14:textId="77777777" w:rsidR="00B0085B" w:rsidRDefault="00665606">
      <w:pPr>
        <w:ind w:firstLine="5102"/>
      </w:pPr>
      <w:r>
        <w:t>tarnybą nuostatų</w:t>
      </w:r>
    </w:p>
    <w:p w14:paraId="2A4E2BE8" w14:textId="77777777" w:rsidR="00B0085B" w:rsidRDefault="00755583">
      <w:pPr>
        <w:ind w:firstLine="5102"/>
      </w:pPr>
      <w:r w:rsidR="00665606">
        <w:t>4</w:t>
      </w:r>
      <w:r w:rsidR="00665606">
        <w:t xml:space="preserve"> priedas</w:t>
      </w:r>
    </w:p>
    <w:p w14:paraId="2A4E2BE9" w14:textId="77777777" w:rsidR="00B0085B" w:rsidRDefault="00B0085B">
      <w:pPr>
        <w:ind w:firstLine="709"/>
      </w:pPr>
    </w:p>
    <w:p w14:paraId="2A4E2BEA" w14:textId="77777777" w:rsidR="00B0085B" w:rsidRDefault="00755583">
      <w:pPr>
        <w:jc w:val="center"/>
        <w:rPr>
          <w:b/>
        </w:rPr>
      </w:pPr>
      <w:r w:rsidR="00665606">
        <w:rPr>
          <w:b/>
        </w:rPr>
        <w:t>BENDROJI EGZAMINO RAŠTU VERTINIMO LENTELĖ</w:t>
      </w:r>
    </w:p>
    <w:p w14:paraId="2A4E2BEB" w14:textId="77777777" w:rsidR="00B0085B" w:rsidRDefault="00B0085B">
      <w:pPr>
        <w:jc w:val="center"/>
      </w:pPr>
    </w:p>
    <w:p w14:paraId="2A4E2BEC" w14:textId="77777777" w:rsidR="00B0085B" w:rsidRDefault="00665606">
      <w:pPr>
        <w:jc w:val="center"/>
      </w:pPr>
      <w:r>
        <w:t>_____________________</w:t>
      </w:r>
    </w:p>
    <w:p w14:paraId="2A4E2BED" w14:textId="77777777" w:rsidR="00B0085B" w:rsidRDefault="00665606">
      <w:pPr>
        <w:jc w:val="center"/>
        <w:rPr>
          <w:sz w:val="20"/>
        </w:rPr>
      </w:pPr>
      <w:r>
        <w:rPr>
          <w:sz w:val="20"/>
        </w:rPr>
        <w:t>(Data)</w:t>
      </w:r>
    </w:p>
    <w:p w14:paraId="2A4E2BEE" w14:textId="77777777" w:rsidR="00B0085B" w:rsidRDefault="00B0085B">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1285"/>
        <w:gridCol w:w="1481"/>
        <w:gridCol w:w="2357"/>
      </w:tblGrid>
      <w:tr w:rsidR="00B0085B" w14:paraId="2A4E2BF1" w14:textId="77777777" w:rsidTr="00665606">
        <w:trPr>
          <w:divId w:val="1992559175"/>
        </w:trPr>
        <w:tc>
          <w:tcPr>
            <w:tcW w:w="0" w:type="auto"/>
            <w:vMerge w:val="restart"/>
          </w:tcPr>
          <w:p w14:paraId="2A4E2BEF" w14:textId="77777777" w:rsidR="00B0085B" w:rsidRDefault="00665606">
            <w:pPr>
              <w:rPr>
                <w:b/>
                <w:sz w:val="20"/>
                <w:lang w:eastAsia="lt-LT"/>
              </w:rPr>
            </w:pPr>
            <w:r>
              <w:rPr>
                <w:b/>
                <w:sz w:val="20"/>
                <w:lang w:eastAsia="lt-LT"/>
              </w:rPr>
              <w:t>Pretendento šifras</w:t>
            </w:r>
          </w:p>
        </w:tc>
        <w:tc>
          <w:tcPr>
            <w:tcW w:w="0" w:type="auto"/>
            <w:gridSpan w:val="3"/>
          </w:tcPr>
          <w:p w14:paraId="2A4E2BF0" w14:textId="77777777" w:rsidR="00B0085B" w:rsidRDefault="00665606">
            <w:pPr>
              <w:rPr>
                <w:b/>
                <w:sz w:val="20"/>
                <w:lang w:eastAsia="lt-LT"/>
              </w:rPr>
            </w:pPr>
            <w:r>
              <w:rPr>
                <w:b/>
                <w:sz w:val="20"/>
                <w:lang w:eastAsia="lt-LT"/>
              </w:rPr>
              <w:t>Įvertinimas</w:t>
            </w:r>
          </w:p>
        </w:tc>
      </w:tr>
      <w:tr w:rsidR="00B0085B" w14:paraId="2A4E2BF6" w14:textId="77777777" w:rsidTr="00665606">
        <w:trPr>
          <w:divId w:val="1992559175"/>
        </w:trPr>
        <w:tc>
          <w:tcPr>
            <w:tcW w:w="0" w:type="auto"/>
            <w:vMerge/>
          </w:tcPr>
          <w:p w14:paraId="2A4E2BF2" w14:textId="77777777" w:rsidR="00B0085B" w:rsidRDefault="00B0085B">
            <w:pPr>
              <w:rPr>
                <w:b/>
                <w:sz w:val="20"/>
              </w:rPr>
            </w:pPr>
          </w:p>
        </w:tc>
        <w:tc>
          <w:tcPr>
            <w:tcW w:w="0" w:type="auto"/>
          </w:tcPr>
          <w:p w14:paraId="2A4E2BF3" w14:textId="77777777" w:rsidR="00B0085B" w:rsidRDefault="00665606">
            <w:pPr>
              <w:rPr>
                <w:b/>
                <w:sz w:val="20"/>
                <w:lang w:eastAsia="lt-LT"/>
              </w:rPr>
            </w:pPr>
            <w:r>
              <w:rPr>
                <w:b/>
                <w:sz w:val="20"/>
                <w:lang w:eastAsia="lt-LT"/>
              </w:rPr>
              <w:t>I d.</w:t>
            </w:r>
          </w:p>
        </w:tc>
        <w:tc>
          <w:tcPr>
            <w:tcW w:w="0" w:type="auto"/>
          </w:tcPr>
          <w:p w14:paraId="2A4E2BF4" w14:textId="77777777" w:rsidR="00B0085B" w:rsidRDefault="00665606">
            <w:pPr>
              <w:rPr>
                <w:b/>
                <w:sz w:val="20"/>
                <w:lang w:eastAsia="lt-LT"/>
              </w:rPr>
            </w:pPr>
            <w:r>
              <w:rPr>
                <w:b/>
                <w:sz w:val="20"/>
                <w:lang w:eastAsia="lt-LT"/>
              </w:rPr>
              <w:t>II d.</w:t>
            </w:r>
          </w:p>
        </w:tc>
        <w:tc>
          <w:tcPr>
            <w:tcW w:w="0" w:type="auto"/>
          </w:tcPr>
          <w:p w14:paraId="2A4E2BF5" w14:textId="77777777" w:rsidR="00B0085B" w:rsidRDefault="00665606">
            <w:pPr>
              <w:rPr>
                <w:b/>
                <w:sz w:val="20"/>
                <w:lang w:eastAsia="lt-LT"/>
              </w:rPr>
            </w:pPr>
            <w:r>
              <w:rPr>
                <w:b/>
                <w:sz w:val="20"/>
                <w:lang w:eastAsia="lt-LT"/>
              </w:rPr>
              <w:t>Bendras</w:t>
            </w:r>
          </w:p>
        </w:tc>
      </w:tr>
      <w:tr w:rsidR="00B0085B" w14:paraId="2A4E2BFB" w14:textId="77777777" w:rsidTr="00665606">
        <w:trPr>
          <w:divId w:val="1992559175"/>
        </w:trPr>
        <w:tc>
          <w:tcPr>
            <w:tcW w:w="0" w:type="auto"/>
          </w:tcPr>
          <w:p w14:paraId="2A4E2BF7" w14:textId="77777777" w:rsidR="00B0085B" w:rsidRDefault="00B0085B">
            <w:pPr>
              <w:rPr>
                <w:sz w:val="20"/>
              </w:rPr>
            </w:pPr>
          </w:p>
        </w:tc>
        <w:tc>
          <w:tcPr>
            <w:tcW w:w="0" w:type="auto"/>
          </w:tcPr>
          <w:p w14:paraId="2A4E2BF8" w14:textId="77777777" w:rsidR="00B0085B" w:rsidRDefault="00B0085B">
            <w:pPr>
              <w:rPr>
                <w:sz w:val="20"/>
              </w:rPr>
            </w:pPr>
          </w:p>
        </w:tc>
        <w:tc>
          <w:tcPr>
            <w:tcW w:w="0" w:type="auto"/>
          </w:tcPr>
          <w:p w14:paraId="2A4E2BF9" w14:textId="77777777" w:rsidR="00B0085B" w:rsidRDefault="00B0085B">
            <w:pPr>
              <w:rPr>
                <w:sz w:val="20"/>
              </w:rPr>
            </w:pPr>
          </w:p>
        </w:tc>
        <w:tc>
          <w:tcPr>
            <w:tcW w:w="0" w:type="auto"/>
          </w:tcPr>
          <w:p w14:paraId="2A4E2BFA" w14:textId="77777777" w:rsidR="00B0085B" w:rsidRDefault="00B0085B">
            <w:pPr>
              <w:rPr>
                <w:sz w:val="20"/>
              </w:rPr>
            </w:pPr>
          </w:p>
        </w:tc>
      </w:tr>
      <w:tr w:rsidR="00B0085B" w14:paraId="2A4E2C00" w14:textId="77777777" w:rsidTr="00665606">
        <w:trPr>
          <w:divId w:val="1992559175"/>
        </w:trPr>
        <w:tc>
          <w:tcPr>
            <w:tcW w:w="0" w:type="auto"/>
          </w:tcPr>
          <w:p w14:paraId="2A4E2BFC" w14:textId="77777777" w:rsidR="00B0085B" w:rsidRDefault="00B0085B">
            <w:pPr>
              <w:rPr>
                <w:sz w:val="20"/>
              </w:rPr>
            </w:pPr>
          </w:p>
        </w:tc>
        <w:tc>
          <w:tcPr>
            <w:tcW w:w="0" w:type="auto"/>
          </w:tcPr>
          <w:p w14:paraId="2A4E2BFD" w14:textId="77777777" w:rsidR="00B0085B" w:rsidRDefault="00B0085B">
            <w:pPr>
              <w:rPr>
                <w:sz w:val="20"/>
              </w:rPr>
            </w:pPr>
          </w:p>
        </w:tc>
        <w:tc>
          <w:tcPr>
            <w:tcW w:w="0" w:type="auto"/>
          </w:tcPr>
          <w:p w14:paraId="2A4E2BFE" w14:textId="77777777" w:rsidR="00B0085B" w:rsidRDefault="00B0085B">
            <w:pPr>
              <w:rPr>
                <w:sz w:val="20"/>
              </w:rPr>
            </w:pPr>
          </w:p>
        </w:tc>
        <w:tc>
          <w:tcPr>
            <w:tcW w:w="0" w:type="auto"/>
          </w:tcPr>
          <w:p w14:paraId="2A4E2BFF" w14:textId="77777777" w:rsidR="00B0085B" w:rsidRDefault="00B0085B">
            <w:pPr>
              <w:rPr>
                <w:sz w:val="20"/>
              </w:rPr>
            </w:pPr>
          </w:p>
        </w:tc>
      </w:tr>
      <w:tr w:rsidR="00B0085B" w14:paraId="2A4E2C05" w14:textId="77777777" w:rsidTr="00665606">
        <w:trPr>
          <w:divId w:val="1992559175"/>
        </w:trPr>
        <w:tc>
          <w:tcPr>
            <w:tcW w:w="0" w:type="auto"/>
          </w:tcPr>
          <w:p w14:paraId="2A4E2C01" w14:textId="77777777" w:rsidR="00B0085B" w:rsidRDefault="00B0085B">
            <w:pPr>
              <w:rPr>
                <w:sz w:val="20"/>
              </w:rPr>
            </w:pPr>
          </w:p>
        </w:tc>
        <w:tc>
          <w:tcPr>
            <w:tcW w:w="0" w:type="auto"/>
          </w:tcPr>
          <w:p w14:paraId="2A4E2C02" w14:textId="77777777" w:rsidR="00B0085B" w:rsidRDefault="00B0085B">
            <w:pPr>
              <w:rPr>
                <w:sz w:val="20"/>
              </w:rPr>
            </w:pPr>
          </w:p>
        </w:tc>
        <w:tc>
          <w:tcPr>
            <w:tcW w:w="0" w:type="auto"/>
          </w:tcPr>
          <w:p w14:paraId="2A4E2C03" w14:textId="77777777" w:rsidR="00B0085B" w:rsidRDefault="00B0085B">
            <w:pPr>
              <w:rPr>
                <w:sz w:val="20"/>
              </w:rPr>
            </w:pPr>
          </w:p>
        </w:tc>
        <w:tc>
          <w:tcPr>
            <w:tcW w:w="0" w:type="auto"/>
          </w:tcPr>
          <w:p w14:paraId="2A4E2C04" w14:textId="77777777" w:rsidR="00B0085B" w:rsidRDefault="00B0085B">
            <w:pPr>
              <w:rPr>
                <w:sz w:val="20"/>
              </w:rPr>
            </w:pPr>
          </w:p>
        </w:tc>
      </w:tr>
      <w:tr w:rsidR="00B0085B" w14:paraId="2A4E2C0A" w14:textId="77777777" w:rsidTr="00665606">
        <w:trPr>
          <w:divId w:val="1992559175"/>
        </w:trPr>
        <w:tc>
          <w:tcPr>
            <w:tcW w:w="0" w:type="auto"/>
          </w:tcPr>
          <w:p w14:paraId="2A4E2C06" w14:textId="77777777" w:rsidR="00B0085B" w:rsidRDefault="00B0085B">
            <w:pPr>
              <w:rPr>
                <w:sz w:val="20"/>
              </w:rPr>
            </w:pPr>
          </w:p>
        </w:tc>
        <w:tc>
          <w:tcPr>
            <w:tcW w:w="0" w:type="auto"/>
          </w:tcPr>
          <w:p w14:paraId="2A4E2C07" w14:textId="77777777" w:rsidR="00B0085B" w:rsidRDefault="00B0085B">
            <w:pPr>
              <w:rPr>
                <w:sz w:val="20"/>
              </w:rPr>
            </w:pPr>
          </w:p>
        </w:tc>
        <w:tc>
          <w:tcPr>
            <w:tcW w:w="0" w:type="auto"/>
          </w:tcPr>
          <w:p w14:paraId="2A4E2C08" w14:textId="77777777" w:rsidR="00B0085B" w:rsidRDefault="00B0085B">
            <w:pPr>
              <w:rPr>
                <w:sz w:val="20"/>
              </w:rPr>
            </w:pPr>
          </w:p>
        </w:tc>
        <w:tc>
          <w:tcPr>
            <w:tcW w:w="0" w:type="auto"/>
          </w:tcPr>
          <w:p w14:paraId="2A4E2C09" w14:textId="77777777" w:rsidR="00B0085B" w:rsidRDefault="00B0085B">
            <w:pPr>
              <w:rPr>
                <w:sz w:val="20"/>
              </w:rPr>
            </w:pPr>
          </w:p>
        </w:tc>
      </w:tr>
    </w:tbl>
    <w:p w14:paraId="2A4E2C0B" w14:textId="77777777" w:rsidR="00B0085B" w:rsidRDefault="00B0085B">
      <w:pPr>
        <w:ind w:firstLine="709"/>
        <w:divId w:val="1992559175"/>
      </w:pPr>
    </w:p>
    <w:p w14:paraId="2A4E2C0C" w14:textId="77777777" w:rsidR="00B0085B" w:rsidRDefault="00665606">
      <w:pPr>
        <w:tabs>
          <w:tab w:val="left" w:pos="2496"/>
          <w:tab w:val="left" w:leader="underscore" w:pos="4758"/>
          <w:tab w:val="left" w:pos="5850"/>
          <w:tab w:val="right" w:leader="underscore" w:pos="8658"/>
        </w:tabs>
        <w:ind w:firstLine="709"/>
      </w:pPr>
      <w:r>
        <w:t>Komisijos sekretorius</w:t>
      </w:r>
      <w:r>
        <w:tab/>
      </w:r>
      <w:r>
        <w:tab/>
      </w:r>
      <w:r>
        <w:tab/>
      </w:r>
      <w:r>
        <w:tab/>
      </w:r>
    </w:p>
    <w:p w14:paraId="2A4E2C0D" w14:textId="77777777" w:rsidR="00B0085B" w:rsidRDefault="00665606">
      <w:pPr>
        <w:tabs>
          <w:tab w:val="center" w:pos="3666"/>
          <w:tab w:val="center" w:pos="7332"/>
        </w:tabs>
        <w:ind w:firstLine="709"/>
        <w:rPr>
          <w:sz w:val="20"/>
        </w:rPr>
      </w:pPr>
      <w:r>
        <w:tab/>
      </w:r>
      <w:r>
        <w:rPr>
          <w:sz w:val="20"/>
        </w:rPr>
        <w:t>(parašas)</w:t>
      </w:r>
      <w:r>
        <w:rPr>
          <w:sz w:val="20"/>
        </w:rPr>
        <w:tab/>
        <w:t>(vardas, pavardė)</w:t>
      </w:r>
    </w:p>
    <w:p w14:paraId="2A4E2C0E" w14:textId="77777777" w:rsidR="00B0085B" w:rsidRDefault="00665606">
      <w:pPr>
        <w:jc w:val="center"/>
      </w:pPr>
      <w:r>
        <w:t>______________</w:t>
      </w:r>
    </w:p>
    <w:p w14:paraId="2A4E2C0F" w14:textId="77777777" w:rsidR="00B0085B" w:rsidRDefault="00665606">
      <w:pPr>
        <w:ind w:left="5103"/>
      </w:pPr>
      <w:r>
        <w:br w:type="page"/>
      </w:r>
      <w:r>
        <w:lastRenderedPageBreak/>
        <w:t>Konkurso į Lietuvos Respublikos diplomatinę</w:t>
      </w:r>
    </w:p>
    <w:p w14:paraId="2A4E2C10" w14:textId="77777777" w:rsidR="00B0085B" w:rsidRDefault="00665606">
      <w:pPr>
        <w:ind w:firstLine="5102"/>
      </w:pPr>
      <w:r>
        <w:t>tarnybą nuostatų</w:t>
      </w:r>
    </w:p>
    <w:p w14:paraId="2A4E2C11" w14:textId="77777777" w:rsidR="00B0085B" w:rsidRDefault="00755583">
      <w:pPr>
        <w:ind w:firstLine="5102"/>
      </w:pPr>
      <w:r w:rsidR="00665606">
        <w:t>5</w:t>
      </w:r>
      <w:r w:rsidR="00665606">
        <w:t xml:space="preserve"> priedas</w:t>
      </w:r>
    </w:p>
    <w:p w14:paraId="2A4E2C12" w14:textId="77777777" w:rsidR="00B0085B" w:rsidRDefault="00B0085B">
      <w:pPr>
        <w:jc w:val="center"/>
      </w:pPr>
    </w:p>
    <w:p w14:paraId="2A4E2C13" w14:textId="77777777" w:rsidR="00B0085B" w:rsidRDefault="00755583">
      <w:pPr>
        <w:jc w:val="center"/>
        <w:rPr>
          <w:b/>
        </w:rPr>
      </w:pPr>
      <w:r w:rsidR="00665606">
        <w:rPr>
          <w:b/>
        </w:rPr>
        <w:t>POKALBIO VERTINIMO KORTELĖ</w:t>
      </w:r>
    </w:p>
    <w:p w14:paraId="2A4E2C14" w14:textId="77777777" w:rsidR="00B0085B" w:rsidRDefault="00B0085B">
      <w:pPr>
        <w:jc w:val="center"/>
      </w:pPr>
    </w:p>
    <w:p w14:paraId="2A4E2C15" w14:textId="77777777" w:rsidR="00B0085B" w:rsidRDefault="00665606">
      <w:pPr>
        <w:jc w:val="center"/>
      </w:pPr>
      <w:r>
        <w:t>_____________________</w:t>
      </w:r>
    </w:p>
    <w:p w14:paraId="2A4E2C16" w14:textId="77777777" w:rsidR="00B0085B" w:rsidRDefault="00665606">
      <w:pPr>
        <w:jc w:val="center"/>
        <w:rPr>
          <w:sz w:val="20"/>
        </w:rPr>
      </w:pPr>
      <w:r>
        <w:rPr>
          <w:sz w:val="20"/>
        </w:rPr>
        <w:t>(Data)</w:t>
      </w:r>
    </w:p>
    <w:p w14:paraId="2A4E2C17" w14:textId="77777777" w:rsidR="00B0085B" w:rsidRDefault="00665606">
      <w:pPr>
        <w:tabs>
          <w:tab w:val="right" w:leader="underscore" w:pos="9639"/>
        </w:tabs>
        <w:ind w:firstLine="709"/>
      </w:pPr>
      <w:r>
        <w:t xml:space="preserve">Komisijos narys </w:t>
      </w:r>
      <w:r>
        <w:tab/>
      </w:r>
    </w:p>
    <w:p w14:paraId="2A4E2C18" w14:textId="77777777" w:rsidR="00B0085B" w:rsidRDefault="00665606">
      <w:pPr>
        <w:tabs>
          <w:tab w:val="center" w:pos="5928"/>
        </w:tabs>
        <w:ind w:firstLine="709"/>
        <w:rPr>
          <w:sz w:val="20"/>
        </w:rPr>
      </w:pPr>
      <w:r>
        <w:tab/>
      </w:r>
      <w:r>
        <w:rPr>
          <w:sz w:val="20"/>
        </w:rPr>
        <w:t>(Vardas, pavardė)</w:t>
      </w:r>
    </w:p>
    <w:p w14:paraId="2A4E2C19" w14:textId="77777777" w:rsidR="00B0085B" w:rsidRDefault="00665606">
      <w:pPr>
        <w:ind w:firstLine="709"/>
      </w:pPr>
      <w:r>
        <w:t>vertina pretendentus taip:</w:t>
      </w:r>
    </w:p>
    <w:p w14:paraId="2A4E2C1A" w14:textId="77777777" w:rsidR="00B0085B" w:rsidRDefault="00B0085B">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3020"/>
        <w:gridCol w:w="2048"/>
      </w:tblGrid>
      <w:tr w:rsidR="00B0085B" w14:paraId="2A4E2C1E" w14:textId="77777777" w:rsidTr="00665606">
        <w:trPr>
          <w:divId w:val="101729761"/>
        </w:trPr>
        <w:tc>
          <w:tcPr>
            <w:tcW w:w="0" w:type="auto"/>
          </w:tcPr>
          <w:p w14:paraId="2A4E2C1B" w14:textId="77777777" w:rsidR="00B0085B" w:rsidRDefault="00665606">
            <w:pPr>
              <w:rPr>
                <w:b/>
                <w:sz w:val="20"/>
                <w:lang w:eastAsia="lt-LT"/>
              </w:rPr>
            </w:pPr>
            <w:r>
              <w:rPr>
                <w:b/>
                <w:sz w:val="20"/>
                <w:lang w:eastAsia="lt-LT"/>
              </w:rPr>
              <w:t>Pretendento vardas, pavardė</w:t>
            </w:r>
          </w:p>
        </w:tc>
        <w:tc>
          <w:tcPr>
            <w:tcW w:w="0" w:type="auto"/>
          </w:tcPr>
          <w:p w14:paraId="2A4E2C1C" w14:textId="77777777" w:rsidR="00B0085B" w:rsidRDefault="00665606">
            <w:pPr>
              <w:rPr>
                <w:b/>
                <w:sz w:val="20"/>
                <w:lang w:eastAsia="lt-LT"/>
              </w:rPr>
            </w:pPr>
            <w:r>
              <w:rPr>
                <w:b/>
                <w:sz w:val="20"/>
                <w:lang w:eastAsia="lt-LT"/>
              </w:rPr>
              <w:t>Pretendento šifras</w:t>
            </w:r>
          </w:p>
        </w:tc>
        <w:tc>
          <w:tcPr>
            <w:tcW w:w="0" w:type="auto"/>
          </w:tcPr>
          <w:p w14:paraId="2A4E2C1D" w14:textId="77777777" w:rsidR="00B0085B" w:rsidRDefault="00665606">
            <w:pPr>
              <w:rPr>
                <w:b/>
                <w:sz w:val="20"/>
                <w:lang w:eastAsia="lt-LT"/>
              </w:rPr>
            </w:pPr>
            <w:r>
              <w:rPr>
                <w:b/>
                <w:sz w:val="20"/>
                <w:lang w:eastAsia="lt-LT"/>
              </w:rPr>
              <w:t>Įvertinimas</w:t>
            </w:r>
          </w:p>
        </w:tc>
      </w:tr>
      <w:tr w:rsidR="00B0085B" w14:paraId="2A4E2C22" w14:textId="77777777" w:rsidTr="00665606">
        <w:trPr>
          <w:divId w:val="101729761"/>
        </w:trPr>
        <w:tc>
          <w:tcPr>
            <w:tcW w:w="0" w:type="auto"/>
          </w:tcPr>
          <w:p w14:paraId="2A4E2C1F" w14:textId="77777777" w:rsidR="00B0085B" w:rsidRDefault="00B0085B">
            <w:pPr>
              <w:rPr>
                <w:sz w:val="20"/>
              </w:rPr>
            </w:pPr>
          </w:p>
        </w:tc>
        <w:tc>
          <w:tcPr>
            <w:tcW w:w="0" w:type="auto"/>
          </w:tcPr>
          <w:p w14:paraId="2A4E2C20" w14:textId="77777777" w:rsidR="00B0085B" w:rsidRDefault="00B0085B">
            <w:pPr>
              <w:rPr>
                <w:sz w:val="20"/>
              </w:rPr>
            </w:pPr>
          </w:p>
        </w:tc>
        <w:tc>
          <w:tcPr>
            <w:tcW w:w="0" w:type="auto"/>
          </w:tcPr>
          <w:p w14:paraId="2A4E2C21" w14:textId="77777777" w:rsidR="00B0085B" w:rsidRDefault="00B0085B">
            <w:pPr>
              <w:rPr>
                <w:sz w:val="20"/>
              </w:rPr>
            </w:pPr>
          </w:p>
        </w:tc>
      </w:tr>
      <w:tr w:rsidR="00B0085B" w14:paraId="2A4E2C26" w14:textId="77777777" w:rsidTr="00665606">
        <w:trPr>
          <w:divId w:val="101729761"/>
        </w:trPr>
        <w:tc>
          <w:tcPr>
            <w:tcW w:w="0" w:type="auto"/>
          </w:tcPr>
          <w:p w14:paraId="2A4E2C23" w14:textId="77777777" w:rsidR="00B0085B" w:rsidRDefault="00B0085B">
            <w:pPr>
              <w:rPr>
                <w:sz w:val="20"/>
              </w:rPr>
            </w:pPr>
          </w:p>
        </w:tc>
        <w:tc>
          <w:tcPr>
            <w:tcW w:w="0" w:type="auto"/>
          </w:tcPr>
          <w:p w14:paraId="2A4E2C24" w14:textId="77777777" w:rsidR="00B0085B" w:rsidRDefault="00B0085B">
            <w:pPr>
              <w:rPr>
                <w:sz w:val="20"/>
              </w:rPr>
            </w:pPr>
          </w:p>
        </w:tc>
        <w:tc>
          <w:tcPr>
            <w:tcW w:w="0" w:type="auto"/>
          </w:tcPr>
          <w:p w14:paraId="2A4E2C25" w14:textId="77777777" w:rsidR="00B0085B" w:rsidRDefault="00B0085B">
            <w:pPr>
              <w:rPr>
                <w:sz w:val="20"/>
              </w:rPr>
            </w:pPr>
          </w:p>
        </w:tc>
      </w:tr>
      <w:tr w:rsidR="00B0085B" w14:paraId="2A4E2C2A" w14:textId="77777777" w:rsidTr="00665606">
        <w:trPr>
          <w:divId w:val="101729761"/>
        </w:trPr>
        <w:tc>
          <w:tcPr>
            <w:tcW w:w="0" w:type="auto"/>
          </w:tcPr>
          <w:p w14:paraId="2A4E2C27" w14:textId="77777777" w:rsidR="00B0085B" w:rsidRDefault="00B0085B">
            <w:pPr>
              <w:rPr>
                <w:sz w:val="20"/>
              </w:rPr>
            </w:pPr>
          </w:p>
        </w:tc>
        <w:tc>
          <w:tcPr>
            <w:tcW w:w="0" w:type="auto"/>
          </w:tcPr>
          <w:p w14:paraId="2A4E2C28" w14:textId="77777777" w:rsidR="00B0085B" w:rsidRDefault="00B0085B">
            <w:pPr>
              <w:rPr>
                <w:sz w:val="20"/>
              </w:rPr>
            </w:pPr>
          </w:p>
        </w:tc>
        <w:tc>
          <w:tcPr>
            <w:tcW w:w="0" w:type="auto"/>
          </w:tcPr>
          <w:p w14:paraId="2A4E2C29" w14:textId="77777777" w:rsidR="00B0085B" w:rsidRDefault="00B0085B">
            <w:pPr>
              <w:rPr>
                <w:sz w:val="20"/>
              </w:rPr>
            </w:pPr>
          </w:p>
        </w:tc>
      </w:tr>
      <w:tr w:rsidR="00B0085B" w14:paraId="2A4E2C2E" w14:textId="77777777" w:rsidTr="00665606">
        <w:trPr>
          <w:divId w:val="101729761"/>
        </w:trPr>
        <w:tc>
          <w:tcPr>
            <w:tcW w:w="0" w:type="auto"/>
          </w:tcPr>
          <w:p w14:paraId="2A4E2C2B" w14:textId="77777777" w:rsidR="00B0085B" w:rsidRDefault="00B0085B">
            <w:pPr>
              <w:rPr>
                <w:sz w:val="20"/>
              </w:rPr>
            </w:pPr>
          </w:p>
        </w:tc>
        <w:tc>
          <w:tcPr>
            <w:tcW w:w="0" w:type="auto"/>
          </w:tcPr>
          <w:p w14:paraId="2A4E2C2C" w14:textId="77777777" w:rsidR="00B0085B" w:rsidRDefault="00B0085B">
            <w:pPr>
              <w:rPr>
                <w:sz w:val="20"/>
              </w:rPr>
            </w:pPr>
          </w:p>
        </w:tc>
        <w:tc>
          <w:tcPr>
            <w:tcW w:w="0" w:type="auto"/>
          </w:tcPr>
          <w:p w14:paraId="2A4E2C2D" w14:textId="77777777" w:rsidR="00B0085B" w:rsidRDefault="00B0085B">
            <w:pPr>
              <w:rPr>
                <w:sz w:val="20"/>
              </w:rPr>
            </w:pPr>
          </w:p>
        </w:tc>
      </w:tr>
    </w:tbl>
    <w:p w14:paraId="2A4E2C2F" w14:textId="77777777" w:rsidR="00B0085B" w:rsidRDefault="00B0085B">
      <w:pPr>
        <w:tabs>
          <w:tab w:val="left" w:pos="2496"/>
          <w:tab w:val="left" w:leader="underscore" w:pos="4758"/>
          <w:tab w:val="left" w:pos="5850"/>
          <w:tab w:val="right" w:leader="underscore" w:pos="8658"/>
        </w:tabs>
        <w:ind w:firstLine="709"/>
      </w:pPr>
    </w:p>
    <w:p w14:paraId="2A4E2C30" w14:textId="77777777" w:rsidR="00B0085B" w:rsidRDefault="00665606">
      <w:pPr>
        <w:tabs>
          <w:tab w:val="left" w:pos="2496"/>
          <w:tab w:val="left" w:leader="underscore" w:pos="4758"/>
          <w:tab w:val="left" w:pos="5850"/>
          <w:tab w:val="right" w:leader="underscore" w:pos="8658"/>
        </w:tabs>
        <w:ind w:firstLine="709"/>
      </w:pPr>
      <w:r>
        <w:t>Komisijos narys</w:t>
      </w:r>
      <w:r>
        <w:tab/>
      </w:r>
      <w:r>
        <w:tab/>
      </w:r>
      <w:r>
        <w:tab/>
      </w:r>
      <w:r>
        <w:tab/>
      </w:r>
    </w:p>
    <w:p w14:paraId="2A4E2C31" w14:textId="77777777" w:rsidR="00B0085B" w:rsidRDefault="00665606">
      <w:pPr>
        <w:tabs>
          <w:tab w:val="center" w:pos="3666"/>
          <w:tab w:val="center" w:pos="7332"/>
        </w:tabs>
        <w:ind w:firstLine="709"/>
        <w:rPr>
          <w:sz w:val="20"/>
        </w:rPr>
      </w:pPr>
      <w:r>
        <w:tab/>
      </w:r>
      <w:r>
        <w:rPr>
          <w:sz w:val="20"/>
        </w:rPr>
        <w:t>(parašas)</w:t>
      </w:r>
      <w:r>
        <w:rPr>
          <w:sz w:val="20"/>
        </w:rPr>
        <w:tab/>
        <w:t>(vardas, pavardė)</w:t>
      </w:r>
    </w:p>
    <w:p w14:paraId="2A4E2C32" w14:textId="77777777" w:rsidR="00B0085B" w:rsidRDefault="00665606">
      <w:pPr>
        <w:jc w:val="center"/>
      </w:pPr>
      <w:r>
        <w:t>______________</w:t>
      </w:r>
    </w:p>
    <w:p w14:paraId="2A4E2C33" w14:textId="77777777" w:rsidR="00B0085B" w:rsidRDefault="00665606">
      <w:pPr>
        <w:ind w:left="5103"/>
      </w:pPr>
      <w:r>
        <w:br w:type="page"/>
      </w:r>
      <w:r>
        <w:lastRenderedPageBreak/>
        <w:t>Konkurso į Lietuvos Respublikos diplomatinę</w:t>
      </w:r>
    </w:p>
    <w:p w14:paraId="2A4E2C34" w14:textId="77777777" w:rsidR="00B0085B" w:rsidRDefault="00665606">
      <w:pPr>
        <w:ind w:firstLine="5102"/>
      </w:pPr>
      <w:r>
        <w:t>tarnybą nuostatų</w:t>
      </w:r>
    </w:p>
    <w:p w14:paraId="2A4E2C35" w14:textId="77777777" w:rsidR="00B0085B" w:rsidRDefault="00755583">
      <w:pPr>
        <w:ind w:firstLine="5102"/>
      </w:pPr>
      <w:r w:rsidR="00665606">
        <w:t>6</w:t>
      </w:r>
      <w:r w:rsidR="00665606">
        <w:t xml:space="preserve"> priedas</w:t>
      </w:r>
    </w:p>
    <w:p w14:paraId="2A4E2C36" w14:textId="77777777" w:rsidR="00B0085B" w:rsidRDefault="00B0085B">
      <w:pPr>
        <w:jc w:val="center"/>
        <w:rPr>
          <w:b/>
        </w:rPr>
      </w:pPr>
    </w:p>
    <w:p w14:paraId="2A4E2C37" w14:textId="77777777" w:rsidR="00B0085B" w:rsidRDefault="00755583">
      <w:pPr>
        <w:jc w:val="center"/>
        <w:rPr>
          <w:b/>
        </w:rPr>
      </w:pPr>
      <w:r w:rsidR="00665606">
        <w:rPr>
          <w:b/>
        </w:rPr>
        <w:t>KONKURSO REZULTATŲ SUVESTINĖ LENTELĖ</w:t>
      </w:r>
    </w:p>
    <w:p w14:paraId="2A4E2C38" w14:textId="77777777" w:rsidR="00B0085B" w:rsidRDefault="00B0085B">
      <w:pPr>
        <w:jc w:val="center"/>
      </w:pPr>
    </w:p>
    <w:p w14:paraId="2A4E2C39" w14:textId="77777777" w:rsidR="00B0085B" w:rsidRDefault="00665606">
      <w:pPr>
        <w:jc w:val="center"/>
      </w:pPr>
      <w:r>
        <w:t>_____________________</w:t>
      </w:r>
    </w:p>
    <w:p w14:paraId="2A4E2C3A" w14:textId="77777777" w:rsidR="00B0085B" w:rsidRDefault="00665606">
      <w:pPr>
        <w:jc w:val="center"/>
        <w:rPr>
          <w:sz w:val="20"/>
        </w:rPr>
      </w:pPr>
      <w:r>
        <w:rPr>
          <w:sz w:val="20"/>
        </w:rPr>
        <w:t>(Data)</w:t>
      </w:r>
    </w:p>
    <w:p w14:paraId="2A4E2C3B" w14:textId="77777777" w:rsidR="00B0085B" w:rsidRDefault="00B0085B">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1595"/>
        <w:gridCol w:w="1470"/>
        <w:gridCol w:w="950"/>
        <w:gridCol w:w="1762"/>
        <w:gridCol w:w="1676"/>
      </w:tblGrid>
      <w:tr w:rsidR="00B0085B" w14:paraId="2A4E2C40" w14:textId="77777777">
        <w:trPr>
          <w:divId w:val="1712147322"/>
        </w:trPr>
        <w:tc>
          <w:tcPr>
            <w:tcW w:w="0" w:type="auto"/>
            <w:vMerge w:val="restart"/>
          </w:tcPr>
          <w:p w14:paraId="2A4E2C3C" w14:textId="77777777" w:rsidR="00B0085B" w:rsidRDefault="00665606">
            <w:pPr>
              <w:rPr>
                <w:b/>
                <w:sz w:val="20"/>
                <w:lang w:eastAsia="lt-LT"/>
              </w:rPr>
            </w:pPr>
            <w:r>
              <w:rPr>
                <w:b/>
                <w:sz w:val="20"/>
                <w:lang w:eastAsia="lt-LT"/>
              </w:rPr>
              <w:t>Pretendento vardas, pavardė</w:t>
            </w:r>
          </w:p>
        </w:tc>
        <w:tc>
          <w:tcPr>
            <w:tcW w:w="0" w:type="auto"/>
            <w:vMerge w:val="restart"/>
          </w:tcPr>
          <w:p w14:paraId="2A4E2C3D" w14:textId="77777777" w:rsidR="00B0085B" w:rsidRDefault="00665606">
            <w:pPr>
              <w:rPr>
                <w:b/>
                <w:sz w:val="20"/>
                <w:lang w:eastAsia="lt-LT"/>
              </w:rPr>
            </w:pPr>
            <w:r>
              <w:rPr>
                <w:b/>
                <w:sz w:val="20"/>
                <w:lang w:eastAsia="lt-LT"/>
              </w:rPr>
              <w:t>Pretendento šifras</w:t>
            </w:r>
          </w:p>
        </w:tc>
        <w:tc>
          <w:tcPr>
            <w:tcW w:w="0" w:type="auto"/>
            <w:gridSpan w:val="3"/>
          </w:tcPr>
          <w:p w14:paraId="2A4E2C3E" w14:textId="77777777" w:rsidR="00B0085B" w:rsidRDefault="00665606">
            <w:pPr>
              <w:rPr>
                <w:b/>
                <w:sz w:val="20"/>
                <w:lang w:eastAsia="lt-LT"/>
              </w:rPr>
            </w:pPr>
            <w:r>
              <w:rPr>
                <w:b/>
                <w:sz w:val="20"/>
                <w:lang w:eastAsia="lt-LT"/>
              </w:rPr>
              <w:t>Įvertinimas</w:t>
            </w:r>
          </w:p>
        </w:tc>
        <w:tc>
          <w:tcPr>
            <w:tcW w:w="0" w:type="auto"/>
            <w:vMerge w:val="restart"/>
          </w:tcPr>
          <w:p w14:paraId="2A4E2C3F" w14:textId="77777777" w:rsidR="00B0085B" w:rsidRDefault="00665606">
            <w:pPr>
              <w:rPr>
                <w:b/>
                <w:sz w:val="20"/>
                <w:lang w:eastAsia="lt-LT"/>
              </w:rPr>
            </w:pPr>
            <w:r>
              <w:rPr>
                <w:b/>
                <w:sz w:val="20"/>
                <w:lang w:eastAsia="lt-LT"/>
              </w:rPr>
              <w:t>Bendras įvertinimas</w:t>
            </w:r>
          </w:p>
        </w:tc>
      </w:tr>
      <w:tr w:rsidR="00B0085B" w14:paraId="2A4E2C47" w14:textId="77777777">
        <w:trPr>
          <w:divId w:val="1712147322"/>
        </w:trPr>
        <w:tc>
          <w:tcPr>
            <w:tcW w:w="0" w:type="auto"/>
            <w:vMerge/>
          </w:tcPr>
          <w:p w14:paraId="2A4E2C41" w14:textId="77777777" w:rsidR="00B0085B" w:rsidRDefault="00B0085B">
            <w:pPr>
              <w:rPr>
                <w:sz w:val="20"/>
              </w:rPr>
            </w:pPr>
          </w:p>
        </w:tc>
        <w:tc>
          <w:tcPr>
            <w:tcW w:w="0" w:type="auto"/>
            <w:vMerge/>
          </w:tcPr>
          <w:p w14:paraId="2A4E2C42" w14:textId="77777777" w:rsidR="00B0085B" w:rsidRDefault="00B0085B">
            <w:pPr>
              <w:rPr>
                <w:sz w:val="20"/>
              </w:rPr>
            </w:pPr>
          </w:p>
        </w:tc>
        <w:tc>
          <w:tcPr>
            <w:tcW w:w="0" w:type="auto"/>
          </w:tcPr>
          <w:p w14:paraId="2A4E2C43" w14:textId="77777777" w:rsidR="00B0085B" w:rsidRDefault="00665606">
            <w:pPr>
              <w:rPr>
                <w:b/>
                <w:sz w:val="20"/>
                <w:lang w:eastAsia="lt-LT"/>
              </w:rPr>
            </w:pPr>
            <w:r>
              <w:rPr>
                <w:b/>
                <w:sz w:val="20"/>
                <w:lang w:eastAsia="lt-LT"/>
              </w:rPr>
              <w:t>Egzaminas raštu</w:t>
            </w:r>
          </w:p>
        </w:tc>
        <w:tc>
          <w:tcPr>
            <w:tcW w:w="0" w:type="auto"/>
          </w:tcPr>
          <w:p w14:paraId="2A4E2C44" w14:textId="77777777" w:rsidR="00B0085B" w:rsidRDefault="00665606">
            <w:pPr>
              <w:rPr>
                <w:b/>
                <w:sz w:val="20"/>
                <w:lang w:eastAsia="lt-LT"/>
              </w:rPr>
            </w:pPr>
            <w:r>
              <w:rPr>
                <w:b/>
                <w:sz w:val="20"/>
                <w:lang w:eastAsia="lt-LT"/>
              </w:rPr>
              <w:t>Pokalbis</w:t>
            </w:r>
          </w:p>
        </w:tc>
        <w:tc>
          <w:tcPr>
            <w:tcW w:w="0" w:type="auto"/>
          </w:tcPr>
          <w:p w14:paraId="2A4E2C45" w14:textId="77777777" w:rsidR="00B0085B" w:rsidRDefault="00665606">
            <w:pPr>
              <w:rPr>
                <w:b/>
                <w:sz w:val="20"/>
                <w:lang w:eastAsia="lt-LT"/>
              </w:rPr>
            </w:pPr>
            <w:r>
              <w:rPr>
                <w:b/>
                <w:sz w:val="20"/>
                <w:lang w:eastAsia="lt-LT"/>
              </w:rPr>
              <w:t>Papildomi privalumai</w:t>
            </w:r>
          </w:p>
        </w:tc>
        <w:tc>
          <w:tcPr>
            <w:tcW w:w="0" w:type="auto"/>
            <w:vMerge/>
          </w:tcPr>
          <w:p w14:paraId="2A4E2C46" w14:textId="77777777" w:rsidR="00B0085B" w:rsidRDefault="00B0085B">
            <w:pPr>
              <w:rPr>
                <w:sz w:val="20"/>
              </w:rPr>
            </w:pPr>
          </w:p>
        </w:tc>
      </w:tr>
      <w:tr w:rsidR="00B0085B" w14:paraId="2A4E2C4E" w14:textId="77777777">
        <w:trPr>
          <w:divId w:val="1712147322"/>
        </w:trPr>
        <w:tc>
          <w:tcPr>
            <w:tcW w:w="0" w:type="auto"/>
          </w:tcPr>
          <w:p w14:paraId="2A4E2C48" w14:textId="77777777" w:rsidR="00B0085B" w:rsidRDefault="00B0085B">
            <w:pPr>
              <w:rPr>
                <w:sz w:val="20"/>
              </w:rPr>
            </w:pPr>
          </w:p>
        </w:tc>
        <w:tc>
          <w:tcPr>
            <w:tcW w:w="0" w:type="auto"/>
          </w:tcPr>
          <w:p w14:paraId="2A4E2C49" w14:textId="77777777" w:rsidR="00B0085B" w:rsidRDefault="00B0085B">
            <w:pPr>
              <w:rPr>
                <w:sz w:val="20"/>
              </w:rPr>
            </w:pPr>
          </w:p>
        </w:tc>
        <w:tc>
          <w:tcPr>
            <w:tcW w:w="0" w:type="auto"/>
          </w:tcPr>
          <w:p w14:paraId="2A4E2C4A" w14:textId="77777777" w:rsidR="00B0085B" w:rsidRDefault="00B0085B">
            <w:pPr>
              <w:rPr>
                <w:sz w:val="20"/>
              </w:rPr>
            </w:pPr>
          </w:p>
        </w:tc>
        <w:tc>
          <w:tcPr>
            <w:tcW w:w="0" w:type="auto"/>
          </w:tcPr>
          <w:p w14:paraId="2A4E2C4B" w14:textId="77777777" w:rsidR="00B0085B" w:rsidRDefault="00B0085B">
            <w:pPr>
              <w:rPr>
                <w:sz w:val="20"/>
              </w:rPr>
            </w:pPr>
          </w:p>
        </w:tc>
        <w:tc>
          <w:tcPr>
            <w:tcW w:w="0" w:type="auto"/>
          </w:tcPr>
          <w:p w14:paraId="2A4E2C4C" w14:textId="77777777" w:rsidR="00B0085B" w:rsidRDefault="00B0085B">
            <w:pPr>
              <w:rPr>
                <w:sz w:val="20"/>
              </w:rPr>
            </w:pPr>
          </w:p>
        </w:tc>
        <w:tc>
          <w:tcPr>
            <w:tcW w:w="0" w:type="auto"/>
          </w:tcPr>
          <w:p w14:paraId="2A4E2C4D" w14:textId="77777777" w:rsidR="00B0085B" w:rsidRDefault="00B0085B">
            <w:pPr>
              <w:rPr>
                <w:sz w:val="20"/>
              </w:rPr>
            </w:pPr>
          </w:p>
        </w:tc>
      </w:tr>
      <w:tr w:rsidR="00B0085B" w14:paraId="2A4E2C55" w14:textId="77777777">
        <w:trPr>
          <w:divId w:val="1712147322"/>
        </w:trPr>
        <w:tc>
          <w:tcPr>
            <w:tcW w:w="0" w:type="auto"/>
          </w:tcPr>
          <w:p w14:paraId="2A4E2C4F" w14:textId="77777777" w:rsidR="00B0085B" w:rsidRDefault="00B0085B">
            <w:pPr>
              <w:rPr>
                <w:sz w:val="20"/>
              </w:rPr>
            </w:pPr>
          </w:p>
        </w:tc>
        <w:tc>
          <w:tcPr>
            <w:tcW w:w="0" w:type="auto"/>
          </w:tcPr>
          <w:p w14:paraId="2A4E2C50" w14:textId="77777777" w:rsidR="00B0085B" w:rsidRDefault="00B0085B">
            <w:pPr>
              <w:rPr>
                <w:sz w:val="20"/>
              </w:rPr>
            </w:pPr>
          </w:p>
        </w:tc>
        <w:tc>
          <w:tcPr>
            <w:tcW w:w="0" w:type="auto"/>
          </w:tcPr>
          <w:p w14:paraId="2A4E2C51" w14:textId="77777777" w:rsidR="00B0085B" w:rsidRDefault="00B0085B">
            <w:pPr>
              <w:rPr>
                <w:sz w:val="20"/>
              </w:rPr>
            </w:pPr>
          </w:p>
        </w:tc>
        <w:tc>
          <w:tcPr>
            <w:tcW w:w="0" w:type="auto"/>
          </w:tcPr>
          <w:p w14:paraId="2A4E2C52" w14:textId="77777777" w:rsidR="00B0085B" w:rsidRDefault="00B0085B">
            <w:pPr>
              <w:rPr>
                <w:sz w:val="20"/>
              </w:rPr>
            </w:pPr>
          </w:p>
        </w:tc>
        <w:tc>
          <w:tcPr>
            <w:tcW w:w="0" w:type="auto"/>
          </w:tcPr>
          <w:p w14:paraId="2A4E2C53" w14:textId="77777777" w:rsidR="00B0085B" w:rsidRDefault="00B0085B">
            <w:pPr>
              <w:rPr>
                <w:sz w:val="20"/>
              </w:rPr>
            </w:pPr>
          </w:p>
        </w:tc>
        <w:tc>
          <w:tcPr>
            <w:tcW w:w="0" w:type="auto"/>
          </w:tcPr>
          <w:p w14:paraId="2A4E2C54" w14:textId="77777777" w:rsidR="00B0085B" w:rsidRDefault="00B0085B">
            <w:pPr>
              <w:rPr>
                <w:sz w:val="20"/>
              </w:rPr>
            </w:pPr>
          </w:p>
        </w:tc>
      </w:tr>
      <w:tr w:rsidR="00B0085B" w14:paraId="2A4E2C5C" w14:textId="77777777">
        <w:trPr>
          <w:divId w:val="1712147322"/>
        </w:trPr>
        <w:tc>
          <w:tcPr>
            <w:tcW w:w="0" w:type="auto"/>
          </w:tcPr>
          <w:p w14:paraId="2A4E2C56" w14:textId="77777777" w:rsidR="00B0085B" w:rsidRDefault="00B0085B">
            <w:pPr>
              <w:rPr>
                <w:sz w:val="20"/>
              </w:rPr>
            </w:pPr>
          </w:p>
        </w:tc>
        <w:tc>
          <w:tcPr>
            <w:tcW w:w="0" w:type="auto"/>
          </w:tcPr>
          <w:p w14:paraId="2A4E2C57" w14:textId="77777777" w:rsidR="00B0085B" w:rsidRDefault="00B0085B">
            <w:pPr>
              <w:rPr>
                <w:sz w:val="20"/>
              </w:rPr>
            </w:pPr>
          </w:p>
        </w:tc>
        <w:tc>
          <w:tcPr>
            <w:tcW w:w="0" w:type="auto"/>
          </w:tcPr>
          <w:p w14:paraId="2A4E2C58" w14:textId="77777777" w:rsidR="00B0085B" w:rsidRDefault="00B0085B">
            <w:pPr>
              <w:rPr>
                <w:sz w:val="20"/>
              </w:rPr>
            </w:pPr>
          </w:p>
        </w:tc>
        <w:tc>
          <w:tcPr>
            <w:tcW w:w="0" w:type="auto"/>
          </w:tcPr>
          <w:p w14:paraId="2A4E2C59" w14:textId="77777777" w:rsidR="00B0085B" w:rsidRDefault="00B0085B">
            <w:pPr>
              <w:rPr>
                <w:sz w:val="20"/>
              </w:rPr>
            </w:pPr>
          </w:p>
        </w:tc>
        <w:tc>
          <w:tcPr>
            <w:tcW w:w="0" w:type="auto"/>
          </w:tcPr>
          <w:p w14:paraId="2A4E2C5A" w14:textId="77777777" w:rsidR="00B0085B" w:rsidRDefault="00B0085B">
            <w:pPr>
              <w:rPr>
                <w:sz w:val="20"/>
              </w:rPr>
            </w:pPr>
          </w:p>
        </w:tc>
        <w:tc>
          <w:tcPr>
            <w:tcW w:w="0" w:type="auto"/>
          </w:tcPr>
          <w:p w14:paraId="2A4E2C5B" w14:textId="77777777" w:rsidR="00B0085B" w:rsidRDefault="00B0085B">
            <w:pPr>
              <w:rPr>
                <w:sz w:val="20"/>
              </w:rPr>
            </w:pPr>
          </w:p>
        </w:tc>
      </w:tr>
    </w:tbl>
    <w:p w14:paraId="2A4E2C5D" w14:textId="77777777" w:rsidR="00B0085B" w:rsidRDefault="00B0085B">
      <w:pPr>
        <w:tabs>
          <w:tab w:val="left" w:pos="2496"/>
          <w:tab w:val="left" w:leader="underscore" w:pos="4758"/>
          <w:tab w:val="left" w:pos="5850"/>
          <w:tab w:val="right" w:leader="underscore" w:pos="8658"/>
        </w:tabs>
        <w:ind w:firstLine="709"/>
      </w:pPr>
    </w:p>
    <w:p w14:paraId="2A4E2C5E" w14:textId="77777777" w:rsidR="00B0085B" w:rsidRDefault="00665606">
      <w:pPr>
        <w:tabs>
          <w:tab w:val="left" w:pos="2496"/>
          <w:tab w:val="left" w:leader="underscore" w:pos="4758"/>
          <w:tab w:val="left" w:pos="5850"/>
          <w:tab w:val="right" w:leader="underscore" w:pos="8658"/>
        </w:tabs>
        <w:ind w:firstLine="709"/>
      </w:pPr>
      <w:r>
        <w:t>Komisijos sekretorius</w:t>
      </w:r>
      <w:r>
        <w:tab/>
      </w:r>
      <w:r>
        <w:tab/>
      </w:r>
      <w:r>
        <w:tab/>
      </w:r>
      <w:r>
        <w:tab/>
      </w:r>
    </w:p>
    <w:p w14:paraId="2A4E2C5F" w14:textId="77777777" w:rsidR="00B0085B" w:rsidRDefault="00665606">
      <w:pPr>
        <w:tabs>
          <w:tab w:val="center" w:pos="3666"/>
          <w:tab w:val="center" w:pos="7332"/>
        </w:tabs>
        <w:ind w:firstLine="709"/>
        <w:rPr>
          <w:sz w:val="20"/>
        </w:rPr>
      </w:pPr>
      <w:r>
        <w:tab/>
      </w:r>
      <w:r>
        <w:rPr>
          <w:sz w:val="20"/>
        </w:rPr>
        <w:t>(parašas)</w:t>
      </w:r>
      <w:r>
        <w:rPr>
          <w:sz w:val="20"/>
        </w:rPr>
        <w:tab/>
        <w:t>(vardas, pavardė)</w:t>
      </w:r>
    </w:p>
    <w:p w14:paraId="2A4E2C60" w14:textId="77777777" w:rsidR="00B0085B" w:rsidRDefault="00665606">
      <w:pPr>
        <w:jc w:val="center"/>
      </w:pPr>
      <w:r>
        <w:t>______________</w:t>
      </w:r>
    </w:p>
    <w:p w14:paraId="2A4E2C61" w14:textId="77777777" w:rsidR="00B0085B" w:rsidRDefault="00B0085B">
      <w:pPr>
        <w:ind w:firstLine="709"/>
      </w:pPr>
    </w:p>
    <w:p w14:paraId="2A4E2C63" w14:textId="77777777" w:rsidR="00B0085B" w:rsidRDefault="00755583"/>
    <w:sectPr w:rsidR="00B0085B">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E2C67" w14:textId="77777777" w:rsidR="00665606" w:rsidRDefault="00665606">
      <w:r>
        <w:separator/>
      </w:r>
    </w:p>
  </w:endnote>
  <w:endnote w:type="continuationSeparator" w:id="0">
    <w:p w14:paraId="2A4E2C68" w14:textId="77777777" w:rsidR="00665606" w:rsidRDefault="0066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E2C6C" w14:textId="77777777" w:rsidR="00665606" w:rsidRDefault="0066560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E2C6D" w14:textId="77777777" w:rsidR="00665606" w:rsidRDefault="0066560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E2C6F" w14:textId="77777777" w:rsidR="00665606" w:rsidRDefault="0066560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E2C65" w14:textId="77777777" w:rsidR="00665606" w:rsidRDefault="00665606">
      <w:r>
        <w:separator/>
      </w:r>
    </w:p>
  </w:footnote>
  <w:footnote w:type="continuationSeparator" w:id="0">
    <w:p w14:paraId="2A4E2C66" w14:textId="77777777" w:rsidR="00665606" w:rsidRDefault="00665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E2C69" w14:textId="77777777" w:rsidR="00665606" w:rsidRDefault="0066560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A4E2C6A" w14:textId="77777777" w:rsidR="00665606" w:rsidRDefault="0066560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E2C6B" w14:textId="77777777" w:rsidR="00665606" w:rsidRDefault="0066560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E2C6E" w14:textId="77777777" w:rsidR="00665606" w:rsidRDefault="00665606">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8"/>
  <w:hyphenationZone w:val="396"/>
  <w:doNotHyphenateCap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DF"/>
    <w:rsid w:val="00280796"/>
    <w:rsid w:val="00665606"/>
    <w:rsid w:val="00755583"/>
    <w:rsid w:val="009F66DF"/>
    <w:rsid w:val="00B0085B"/>
    <w:rsid w:val="00CC35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4E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56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5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6142">
      <w:bodyDiv w:val="1"/>
      <w:marLeft w:val="0"/>
      <w:marRight w:val="0"/>
      <w:marTop w:val="0"/>
      <w:marBottom w:val="0"/>
      <w:divBdr>
        <w:top w:val="none" w:sz="0" w:space="0" w:color="auto"/>
        <w:left w:val="none" w:sz="0" w:space="0" w:color="auto"/>
        <w:bottom w:val="none" w:sz="0" w:space="0" w:color="auto"/>
        <w:right w:val="none" w:sz="0" w:space="0" w:color="auto"/>
      </w:divBdr>
    </w:div>
    <w:div w:id="101729761">
      <w:bodyDiv w:val="1"/>
      <w:marLeft w:val="0"/>
      <w:marRight w:val="0"/>
      <w:marTop w:val="0"/>
      <w:marBottom w:val="0"/>
      <w:divBdr>
        <w:top w:val="none" w:sz="0" w:space="0" w:color="auto"/>
        <w:left w:val="none" w:sz="0" w:space="0" w:color="auto"/>
        <w:bottom w:val="none" w:sz="0" w:space="0" w:color="auto"/>
        <w:right w:val="none" w:sz="0" w:space="0" w:color="auto"/>
      </w:divBdr>
    </w:div>
    <w:div w:id="401366490">
      <w:bodyDiv w:val="1"/>
      <w:marLeft w:val="0"/>
      <w:marRight w:val="0"/>
      <w:marTop w:val="0"/>
      <w:marBottom w:val="0"/>
      <w:divBdr>
        <w:top w:val="none" w:sz="0" w:space="0" w:color="auto"/>
        <w:left w:val="none" w:sz="0" w:space="0" w:color="auto"/>
        <w:bottom w:val="none" w:sz="0" w:space="0" w:color="auto"/>
        <w:right w:val="none" w:sz="0" w:space="0" w:color="auto"/>
      </w:divBdr>
    </w:div>
    <w:div w:id="759377968">
      <w:bodyDiv w:val="1"/>
      <w:marLeft w:val="0"/>
      <w:marRight w:val="0"/>
      <w:marTop w:val="0"/>
      <w:marBottom w:val="0"/>
      <w:divBdr>
        <w:top w:val="none" w:sz="0" w:space="0" w:color="auto"/>
        <w:left w:val="none" w:sz="0" w:space="0" w:color="auto"/>
        <w:bottom w:val="none" w:sz="0" w:space="0" w:color="auto"/>
        <w:right w:val="none" w:sz="0" w:space="0" w:color="auto"/>
      </w:divBdr>
    </w:div>
    <w:div w:id="839272771">
      <w:bodyDiv w:val="1"/>
      <w:marLeft w:val="0"/>
      <w:marRight w:val="0"/>
      <w:marTop w:val="0"/>
      <w:marBottom w:val="0"/>
      <w:divBdr>
        <w:top w:val="none" w:sz="0" w:space="0" w:color="auto"/>
        <w:left w:val="none" w:sz="0" w:space="0" w:color="auto"/>
        <w:bottom w:val="none" w:sz="0" w:space="0" w:color="auto"/>
        <w:right w:val="none" w:sz="0" w:space="0" w:color="auto"/>
      </w:divBdr>
    </w:div>
    <w:div w:id="1065296993">
      <w:bodyDiv w:val="1"/>
      <w:marLeft w:val="0"/>
      <w:marRight w:val="0"/>
      <w:marTop w:val="0"/>
      <w:marBottom w:val="0"/>
      <w:divBdr>
        <w:top w:val="none" w:sz="0" w:space="0" w:color="auto"/>
        <w:left w:val="none" w:sz="0" w:space="0" w:color="auto"/>
        <w:bottom w:val="none" w:sz="0" w:space="0" w:color="auto"/>
        <w:right w:val="none" w:sz="0" w:space="0" w:color="auto"/>
      </w:divBdr>
    </w:div>
    <w:div w:id="1215776270">
      <w:bodyDiv w:val="1"/>
      <w:marLeft w:val="0"/>
      <w:marRight w:val="0"/>
      <w:marTop w:val="0"/>
      <w:marBottom w:val="0"/>
      <w:divBdr>
        <w:top w:val="none" w:sz="0" w:space="0" w:color="auto"/>
        <w:left w:val="none" w:sz="0" w:space="0" w:color="auto"/>
        <w:bottom w:val="none" w:sz="0" w:space="0" w:color="auto"/>
        <w:right w:val="none" w:sz="0" w:space="0" w:color="auto"/>
      </w:divBdr>
    </w:div>
    <w:div w:id="1712147322">
      <w:bodyDiv w:val="1"/>
      <w:marLeft w:val="0"/>
      <w:marRight w:val="0"/>
      <w:marTop w:val="0"/>
      <w:marBottom w:val="0"/>
      <w:divBdr>
        <w:top w:val="none" w:sz="0" w:space="0" w:color="auto"/>
        <w:left w:val="none" w:sz="0" w:space="0" w:color="auto"/>
        <w:bottom w:val="none" w:sz="0" w:space="0" w:color="auto"/>
        <w:right w:val="none" w:sz="0" w:space="0" w:color="auto"/>
      </w:divBdr>
    </w:div>
    <w:div w:id="19925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6EF9E1D52E9"/>
  <Relationship Id="rId11" Type="http://schemas.openxmlformats.org/officeDocument/2006/relationships/hyperlink" TargetMode="External" Target="https://www.e-tar.lt/portal/lt/legalAct/TAR.C82182E165B1"/>
  <Relationship Id="rId12" Type="http://schemas.openxmlformats.org/officeDocument/2006/relationships/hyperlink" TargetMode="External" Target="https://www.e-tar.lt/portal/lt/legalAct/TAR.EF0983DAC085"/>
  <Relationship Id="rId13" Type="http://schemas.openxmlformats.org/officeDocument/2006/relationships/hyperlink" TargetMode="External" Target="https://www.e-tar.lt/portal/lt/legalAct/TAR.67B5099C5848"/>
  <Relationship Id="rId14" Type="http://schemas.openxmlformats.org/officeDocument/2006/relationships/hyperlink" TargetMode="External" Target="https://www.e-tar.lt/portal/lt/legalAct/TAR.78FAC7B20AD8"/>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E0"/>
    <w:rsid w:val="00E24E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4E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4E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16028</Words>
  <Characters>9137</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LIETUVOS RESPUBLIKOS UŽSIENIO REIKALŲ MINISTRAS</vt:lpstr>
    </vt:vector>
  </TitlesOfParts>
  <Company>Leksinova</Company>
  <LinksUpToDate>false</LinksUpToDate>
  <CharactersWithSpaces>25115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2015-10-02T23:37:00Z</dcterms:created>
  <dc:creator>Algirdas Andrijauskas</dc:creator>
  <lastModifiedBy>GUŽAUSKIENĖ Lina</lastModifiedBy>
  <dcterms:modified xsi:type="dcterms:W3CDTF">2015-11-13T08:26:00Z</dcterms:modified>
  <revision>5</revision>
  <dc:title>LIETUVOS RESPUBLIKOS UŽSIENIO REIKALŲ MINISTRAS</dc:title>
</coreProperties>
</file>