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1CCF9" w14:textId="77777777" w:rsidR="0010585A" w:rsidRDefault="00174773">
      <w:pPr>
        <w:jc w:val="center"/>
        <w:rPr>
          <w:b/>
        </w:rPr>
      </w:pPr>
      <w:r>
        <w:rPr>
          <w:b/>
          <w:lang w:eastAsia="lt-LT"/>
        </w:rPr>
        <w:pict w14:anchorId="21B1CD1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21B1CCFA" w14:textId="77777777" w:rsidR="0010585A" w:rsidRDefault="0010585A">
      <w:pPr>
        <w:jc w:val="center"/>
      </w:pPr>
    </w:p>
    <w:p w14:paraId="21B1CCFB" w14:textId="77777777" w:rsidR="0010585A" w:rsidRDefault="00174773">
      <w:pPr>
        <w:jc w:val="center"/>
        <w:rPr>
          <w:b/>
        </w:rPr>
      </w:pPr>
      <w:r>
        <w:rPr>
          <w:b/>
        </w:rPr>
        <w:t>N U T A R I M A S</w:t>
      </w:r>
    </w:p>
    <w:p w14:paraId="21B1CCFC" w14:textId="77777777" w:rsidR="0010585A" w:rsidRDefault="00174773">
      <w:pPr>
        <w:jc w:val="center"/>
        <w:rPr>
          <w:b/>
        </w:rPr>
      </w:pPr>
      <w:r>
        <w:rPr>
          <w:b/>
        </w:rPr>
        <w:t>DĖL LIETUVOS RESPUBLIKOS VYRIAUSYBĖS 2000 M. GRUODŽIO 15 D. NUTARIMO NR. 1458 „DĖL VALSTYBĖS RINKLIAVOS OBJEKTŲ SĄRAŠO, ŠIOS RINKLIAVOS DYDŽIŲ IR MOKĖJIMO IR GRĄŽINIMO TV</w:t>
      </w:r>
      <w:r>
        <w:rPr>
          <w:b/>
        </w:rPr>
        <w:t>ARKOS PATVIRTINIMO“ PAKEITIMO</w:t>
      </w:r>
    </w:p>
    <w:p w14:paraId="21B1CCFD" w14:textId="77777777" w:rsidR="0010585A" w:rsidRDefault="0010585A">
      <w:pPr>
        <w:jc w:val="center"/>
      </w:pPr>
    </w:p>
    <w:p w14:paraId="21B1CCFE" w14:textId="77777777" w:rsidR="0010585A" w:rsidRDefault="00174773">
      <w:pPr>
        <w:jc w:val="center"/>
      </w:pPr>
      <w:r>
        <w:t>2003 m. gegužės 27 d. Nr. 664</w:t>
      </w:r>
    </w:p>
    <w:p w14:paraId="21B1CCFF" w14:textId="77777777" w:rsidR="0010585A" w:rsidRDefault="00174773">
      <w:pPr>
        <w:jc w:val="center"/>
      </w:pPr>
      <w:r>
        <w:t>Vilnius</w:t>
      </w:r>
    </w:p>
    <w:p w14:paraId="21B1CD00" w14:textId="77777777" w:rsidR="0010585A" w:rsidRDefault="0010585A">
      <w:pPr>
        <w:ind w:firstLine="708"/>
      </w:pPr>
    </w:p>
    <w:p w14:paraId="21B1CD01" w14:textId="77777777" w:rsidR="0010585A" w:rsidRDefault="0017477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21B1CD02" w14:textId="77777777" w:rsidR="0010585A" w:rsidRDefault="0017477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valstybės rinkliavos objektų sąrašą ir šios rinkliavos dydžius, patvirtintus Lietuvos Respublikos Vyriausybės 2000 m. gruodžio 15</w:t>
      </w:r>
      <w:r>
        <w:rPr>
          <w:color w:val="000000"/>
        </w:rPr>
        <w:t xml:space="preserve"> d. nutarimu Nr. 1458 „Dėl valstybės rinkliavos objektų sąrašo, šios rinkliavos dydžių ir mokėjimo ir grąžinimo tvarkos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108-3463</w:t>
        </w:r>
      </w:hyperlink>
      <w:r>
        <w:rPr>
          <w:color w:val="000000"/>
        </w:rPr>
        <w:t>), ir išdėstyti 3.</w:t>
      </w:r>
      <w:r>
        <w:rPr>
          <w:color w:val="000000"/>
        </w:rPr>
        <w:t>133, 3.134, 3.135 ir 3.136 punktus taip:</w:t>
      </w:r>
    </w:p>
    <w:p w14:paraId="21B1CD03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3.133</w:t>
      </w:r>
      <w:r>
        <w:rPr>
          <w:color w:val="000000"/>
        </w:rPr>
        <w:t>. licencijos taisyti ginklus, perdirbti ginklus ir šaudmenis:</w:t>
      </w:r>
    </w:p>
    <w:p w14:paraId="21B1CD04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3.133.1</w:t>
      </w:r>
      <w:r>
        <w:rPr>
          <w:color w:val="000000"/>
        </w:rPr>
        <w:t xml:space="preserve">. išdavimą </w:t>
      </w:r>
      <w:r>
        <w:rPr>
          <w:color w:val="000000"/>
        </w:rPr>
        <w:tab/>
        <w:t>500 litų</w:t>
      </w:r>
    </w:p>
    <w:p w14:paraId="21B1CD05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3.133.2</w:t>
      </w:r>
      <w:r>
        <w:rPr>
          <w:color w:val="000000"/>
        </w:rPr>
        <w:t xml:space="preserve">. patikslinimą ar dublikato išdavimą </w:t>
      </w:r>
      <w:r>
        <w:rPr>
          <w:color w:val="000000"/>
        </w:rPr>
        <w:tab/>
        <w:t>50 litų</w:t>
      </w:r>
    </w:p>
    <w:p w14:paraId="21B1CD06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3.134</w:t>
      </w:r>
      <w:r>
        <w:rPr>
          <w:color w:val="000000"/>
        </w:rPr>
        <w:t>. licencijos gaminti ginklus:</w:t>
      </w:r>
    </w:p>
    <w:p w14:paraId="21B1CD07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3.134.1</w:t>
      </w:r>
      <w:r>
        <w:rPr>
          <w:color w:val="000000"/>
        </w:rPr>
        <w:t>. išdavi</w:t>
      </w:r>
      <w:r>
        <w:rPr>
          <w:color w:val="000000"/>
        </w:rPr>
        <w:t xml:space="preserve">mą </w:t>
      </w:r>
      <w:r>
        <w:rPr>
          <w:color w:val="000000"/>
        </w:rPr>
        <w:tab/>
        <w:t>500 litų</w:t>
      </w:r>
    </w:p>
    <w:p w14:paraId="21B1CD08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3.134.2</w:t>
      </w:r>
      <w:r>
        <w:rPr>
          <w:color w:val="000000"/>
        </w:rPr>
        <w:t xml:space="preserve">. patikslinimą ar dublikato išdavimą </w:t>
      </w:r>
      <w:r>
        <w:rPr>
          <w:color w:val="000000"/>
        </w:rPr>
        <w:tab/>
        <w:t>50 litų</w:t>
      </w:r>
    </w:p>
    <w:p w14:paraId="21B1CD09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3.135</w:t>
      </w:r>
      <w:r>
        <w:rPr>
          <w:color w:val="000000"/>
        </w:rPr>
        <w:t>. licencijos gaminti ginklų dalis:</w:t>
      </w:r>
    </w:p>
    <w:p w14:paraId="21B1CD0A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3.135.1</w:t>
      </w:r>
      <w:r>
        <w:rPr>
          <w:color w:val="000000"/>
        </w:rPr>
        <w:t xml:space="preserve">. išdavimą </w:t>
      </w:r>
      <w:r>
        <w:rPr>
          <w:color w:val="000000"/>
        </w:rPr>
        <w:tab/>
        <w:t>500 litų</w:t>
      </w:r>
    </w:p>
    <w:p w14:paraId="21B1CD0B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3.135.2</w:t>
      </w:r>
      <w:r>
        <w:rPr>
          <w:color w:val="000000"/>
        </w:rPr>
        <w:t xml:space="preserve">. patikslinimą ar dublikato išdavimą </w:t>
      </w:r>
      <w:r>
        <w:rPr>
          <w:color w:val="000000"/>
        </w:rPr>
        <w:tab/>
        <w:t>50 litų</w:t>
      </w:r>
    </w:p>
    <w:p w14:paraId="21B1CD0C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3.136</w:t>
      </w:r>
      <w:r>
        <w:rPr>
          <w:color w:val="000000"/>
        </w:rPr>
        <w:t xml:space="preserve">. licencijos gaminti šaudmenis ir jų </w:t>
      </w:r>
      <w:r>
        <w:rPr>
          <w:color w:val="000000"/>
        </w:rPr>
        <w:t>dalis:</w:t>
      </w:r>
    </w:p>
    <w:p w14:paraId="21B1CD0D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3.136.1</w:t>
      </w:r>
      <w:r>
        <w:rPr>
          <w:color w:val="000000"/>
        </w:rPr>
        <w:t xml:space="preserve">. išdavimą </w:t>
      </w:r>
      <w:r>
        <w:rPr>
          <w:color w:val="000000"/>
        </w:rPr>
        <w:tab/>
        <w:t>500 litų</w:t>
      </w:r>
    </w:p>
    <w:p w14:paraId="21B1CD0E" w14:textId="77777777" w:rsidR="0010585A" w:rsidRDefault="00174773">
      <w:pPr>
        <w:tabs>
          <w:tab w:val="left" w:pos="7239"/>
        </w:tabs>
        <w:ind w:firstLine="708"/>
        <w:jc w:val="both"/>
        <w:rPr>
          <w:color w:val="000000"/>
        </w:rPr>
      </w:pPr>
      <w:r>
        <w:rPr>
          <w:color w:val="000000"/>
        </w:rPr>
        <w:t>3.136.2</w:t>
      </w:r>
      <w:r>
        <w:rPr>
          <w:color w:val="000000"/>
        </w:rPr>
        <w:t xml:space="preserve">. patikslinimą ar dublikato išdavimą </w:t>
      </w:r>
      <w:r>
        <w:rPr>
          <w:color w:val="000000"/>
        </w:rPr>
        <w:tab/>
        <w:t>50 litų“.</w:t>
      </w:r>
    </w:p>
    <w:p w14:paraId="21B1CD0F" w14:textId="77777777" w:rsidR="0010585A" w:rsidRDefault="0017477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nutarimas įsigalioja nuo 2003 m. liepos 1 dienos.</w:t>
      </w:r>
    </w:p>
    <w:p w14:paraId="21B1CD10" w14:textId="77777777" w:rsidR="0010585A" w:rsidRDefault="0010585A">
      <w:pPr>
        <w:jc w:val="both"/>
        <w:rPr>
          <w:color w:val="000000"/>
        </w:rPr>
      </w:pPr>
    </w:p>
    <w:p w14:paraId="0EAC9EEE" w14:textId="77777777" w:rsidR="00174773" w:rsidRDefault="00174773">
      <w:pPr>
        <w:jc w:val="both"/>
        <w:rPr>
          <w:color w:val="000000"/>
        </w:rPr>
      </w:pPr>
    </w:p>
    <w:p w14:paraId="21B1CD11" w14:textId="77777777" w:rsidR="0010585A" w:rsidRDefault="00174773">
      <w:pPr>
        <w:jc w:val="both"/>
        <w:rPr>
          <w:color w:val="000000"/>
        </w:rPr>
      </w:pPr>
    </w:p>
    <w:p w14:paraId="21B1CD12" w14:textId="77777777" w:rsidR="0010585A" w:rsidRDefault="00174773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21B1CD13" w14:textId="77777777" w:rsidR="0010585A" w:rsidRDefault="0010585A">
      <w:pPr>
        <w:ind w:firstLine="708"/>
      </w:pPr>
    </w:p>
    <w:p w14:paraId="0F59BAE0" w14:textId="77777777" w:rsidR="00174773" w:rsidRDefault="00174773">
      <w:pPr>
        <w:ind w:firstLine="708"/>
      </w:pPr>
    </w:p>
    <w:p w14:paraId="0062CF83" w14:textId="77777777" w:rsidR="00174773" w:rsidRDefault="00174773">
      <w:pPr>
        <w:ind w:firstLine="708"/>
      </w:pPr>
      <w:bookmarkStart w:id="0" w:name="_GoBack"/>
      <w:bookmarkEnd w:id="0"/>
    </w:p>
    <w:p w14:paraId="21B1CD14" w14:textId="77777777" w:rsidR="0010585A" w:rsidRDefault="00174773">
      <w:pPr>
        <w:tabs>
          <w:tab w:val="right" w:pos="9639"/>
        </w:tabs>
      </w:pPr>
      <w:r>
        <w:t>FINANSŲ MINISTRĖ</w:t>
      </w:r>
      <w:r>
        <w:tab/>
        <w:t>DALIA GRYBAUSKAITĖ</w:t>
      </w:r>
    </w:p>
    <w:p w14:paraId="21B1CD16" w14:textId="77777777" w:rsidR="0010585A" w:rsidRDefault="00174773">
      <w:pPr>
        <w:ind w:firstLine="708"/>
      </w:pPr>
    </w:p>
    <w:sectPr w:rsidR="001058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1CD1A" w14:textId="77777777" w:rsidR="0010585A" w:rsidRDefault="00174773">
      <w:r>
        <w:separator/>
      </w:r>
    </w:p>
  </w:endnote>
  <w:endnote w:type="continuationSeparator" w:id="0">
    <w:p w14:paraId="21B1CD1B" w14:textId="77777777" w:rsidR="0010585A" w:rsidRDefault="0017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CD20" w14:textId="77777777" w:rsidR="0010585A" w:rsidRDefault="0010585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CD21" w14:textId="77777777" w:rsidR="0010585A" w:rsidRDefault="0010585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CD23" w14:textId="77777777" w:rsidR="0010585A" w:rsidRDefault="0010585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1CD18" w14:textId="77777777" w:rsidR="0010585A" w:rsidRDefault="00174773">
      <w:r>
        <w:separator/>
      </w:r>
    </w:p>
  </w:footnote>
  <w:footnote w:type="continuationSeparator" w:id="0">
    <w:p w14:paraId="21B1CD19" w14:textId="77777777" w:rsidR="0010585A" w:rsidRDefault="0017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CD1C" w14:textId="77777777" w:rsidR="0010585A" w:rsidRDefault="0017477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1B1CD1D" w14:textId="77777777" w:rsidR="0010585A" w:rsidRDefault="0010585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CD1E" w14:textId="77777777" w:rsidR="0010585A" w:rsidRDefault="0017477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1B1CD1F" w14:textId="77777777" w:rsidR="0010585A" w:rsidRDefault="0010585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CD22" w14:textId="77777777" w:rsidR="0010585A" w:rsidRDefault="0010585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7C"/>
    <w:rsid w:val="0010585A"/>
    <w:rsid w:val="00174773"/>
    <w:rsid w:val="00D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B1C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2015-09-12T03:28:00Z</dcterms:created>
  <dc:creator>Win2003Stdx32</dc:creator>
  <lastModifiedBy>BODIN Aušra</lastModifiedBy>
  <dcterms:modified xsi:type="dcterms:W3CDTF">2017-06-26T12:48:00Z</dcterms:modified>
  <revision>3</revision>
</coreProperties>
</file>