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23909E" w14:textId="77777777" w:rsidR="006F6DD6" w:rsidRDefault="006F6DD6">
      <w:pPr>
        <w:tabs>
          <w:tab w:val="center" w:pos="4153"/>
          <w:tab w:val="right" w:pos="8306"/>
        </w:tabs>
        <w:rPr>
          <w:lang w:val="en-GB"/>
        </w:rPr>
      </w:pPr>
    </w:p>
    <w:p w14:paraId="6A23909F" w14:textId="77777777" w:rsidR="006F6DD6" w:rsidRDefault="00D769DC">
      <w:pPr>
        <w:keepNext/>
        <w:jc w:val="center"/>
        <w:rPr>
          <w:caps/>
        </w:rPr>
      </w:pPr>
      <w:r>
        <w:rPr>
          <w:caps/>
          <w:lang w:eastAsia="lt-LT"/>
        </w:rPr>
        <w:pict w14:anchorId="6A2390BB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9" type="#_x0000_t201" style="position:absolute;left:0;text-align:left;margin-left:-85.05pt;margin-top:-56.7pt;width:.75pt;height:.75pt;z-index:251657728;visibility:hidden;mso-position-horizontal-relative:text;mso-position-vertical-relative:text" stroked="f">
            <v:imagedata r:id="rId8" o:title=""/>
          </v:shape>
          <w:control r:id="rId9" w:name="Control 5" w:shapeid="_x0000_s1029"/>
        </w:pict>
      </w:r>
      <w:r>
        <w:rPr>
          <w:caps/>
        </w:rPr>
        <w:t>Lietuvos Respublikos Vyriausybė</w:t>
      </w:r>
    </w:p>
    <w:p w14:paraId="6A2390A0" w14:textId="77777777" w:rsidR="006F6DD6" w:rsidRDefault="00D769DC">
      <w:pPr>
        <w:jc w:val="center"/>
        <w:rPr>
          <w:caps/>
          <w:spacing w:val="60"/>
        </w:rPr>
      </w:pPr>
      <w:r>
        <w:rPr>
          <w:caps/>
          <w:spacing w:val="60"/>
        </w:rPr>
        <w:t>NUTARIMAS</w:t>
      </w:r>
    </w:p>
    <w:p w14:paraId="6A2390A1" w14:textId="77777777" w:rsidR="006F6DD6" w:rsidRDefault="006F6DD6">
      <w:pPr>
        <w:jc w:val="center"/>
        <w:rPr>
          <w:b/>
          <w:caps/>
        </w:rPr>
      </w:pPr>
    </w:p>
    <w:p w14:paraId="6A2390A2" w14:textId="77777777" w:rsidR="006F6DD6" w:rsidRDefault="00D769DC">
      <w:pPr>
        <w:jc w:val="center"/>
        <w:rPr>
          <w:b/>
          <w:caps/>
        </w:rPr>
      </w:pPr>
      <w:r>
        <w:rPr>
          <w:b/>
          <w:caps/>
        </w:rPr>
        <w:t xml:space="preserve">Dėl </w:t>
      </w:r>
      <w:r>
        <w:rPr>
          <w:b/>
          <w:bCs/>
          <w:caps/>
        </w:rPr>
        <w:t>Lietuvos Respublikos Vyriausybės 2003 m. liepos 18 d. nutarimo Nr. 941 „DĖL kai kurių kategorijų darbuotojų, turinčių teisę į kasmetines pailgintas atostogas, sąrašo ir šių a</w:t>
      </w:r>
      <w:r>
        <w:rPr>
          <w:b/>
          <w:bCs/>
          <w:caps/>
        </w:rPr>
        <w:t>tostogų trukmės patvirtinimo“ pakeitimo</w:t>
      </w:r>
    </w:p>
    <w:p w14:paraId="6A2390A3" w14:textId="77777777" w:rsidR="006F6DD6" w:rsidRDefault="006F6DD6"/>
    <w:p w14:paraId="6A2390A4" w14:textId="77777777" w:rsidR="006F6DD6" w:rsidRDefault="00D769DC">
      <w:pPr>
        <w:jc w:val="center"/>
        <w:rPr>
          <w:color w:val="000000"/>
        </w:rPr>
      </w:pPr>
      <w:r>
        <w:t>2013 m. liepos 24 d.</w:t>
      </w:r>
      <w:r>
        <w:rPr>
          <w:color w:val="000000"/>
        </w:rPr>
        <w:t xml:space="preserve"> Nr. </w:t>
      </w:r>
      <w:r>
        <w:t>695</w:t>
      </w:r>
    </w:p>
    <w:p w14:paraId="6A2390A5" w14:textId="77777777" w:rsidR="006F6DD6" w:rsidRDefault="00D769DC">
      <w:pPr>
        <w:jc w:val="center"/>
        <w:rPr>
          <w:color w:val="000000"/>
        </w:rPr>
      </w:pPr>
      <w:r>
        <w:rPr>
          <w:color w:val="000000"/>
        </w:rPr>
        <w:t>Vilnius</w:t>
      </w:r>
    </w:p>
    <w:p w14:paraId="6A2390A6" w14:textId="77777777" w:rsidR="006F6DD6" w:rsidRDefault="006F6DD6">
      <w:pPr>
        <w:jc w:val="center"/>
        <w:rPr>
          <w:color w:val="000000"/>
        </w:rPr>
      </w:pPr>
    </w:p>
    <w:p w14:paraId="6A2390A7" w14:textId="77777777" w:rsidR="006F6DD6" w:rsidRDefault="00D769DC">
      <w:pPr>
        <w:ind w:firstLine="567"/>
        <w:jc w:val="both"/>
      </w:pPr>
      <w:r>
        <w:t xml:space="preserve">Atsižvelgdama į Lietuvos Respublikos Konstitucinio Teismo 2013 m. gegužės 9 d. nutarimą (Žin., 2013, Nr. </w:t>
      </w:r>
      <w:hyperlink r:id="rId10" w:tgtFrame="_blank" w:history="1">
        <w:r>
          <w:rPr>
            <w:color w:val="0000FF" w:themeColor="hyperlink"/>
            <w:u w:val="single"/>
          </w:rPr>
          <w:t>50-2502</w:t>
        </w:r>
      </w:hyperlink>
      <w:r>
        <w:t>), Lietuvos Respublikos Vyriausybė</w:t>
      </w:r>
      <w:r>
        <w:rPr>
          <w:spacing w:val="100"/>
        </w:rPr>
        <w:t xml:space="preserve"> nutaria</w:t>
      </w:r>
      <w:r>
        <w:t>:</w:t>
      </w:r>
    </w:p>
    <w:p w14:paraId="6A2390A8" w14:textId="77777777" w:rsidR="006F6DD6" w:rsidRDefault="00D769DC">
      <w:pPr>
        <w:ind w:firstLine="567"/>
        <w:jc w:val="both"/>
      </w:pPr>
      <w:r>
        <w:t>1</w:t>
      </w:r>
      <w:r>
        <w:t>. Pakeisti Kai kurių kategorijų darbuotojų, turinčių teisę į kasmetines pailgintas atostogas, sąrašą ir šių atostogų trukmę, patvirtintus Lietuvos Respublikos Vyriausybės 2003 m. liepos 18 d. n</w:t>
      </w:r>
      <w:r>
        <w:t>utarimu Nr. 941 „Dėl Kai kurių kategorijų darbuotojų, turinčių teisę į kasmetines pailgintas atostogas, sąrašo ir šių atostogų trukmės patvirtinimo“ (Žin., 2003, Nr. </w:t>
      </w:r>
      <w:hyperlink r:id="rId11" w:tgtFrame="_blank" w:history="1">
        <w:r>
          <w:rPr>
            <w:color w:val="0000FF" w:themeColor="hyperlink"/>
            <w:u w:val="single"/>
          </w:rPr>
          <w:t>73-3375</w:t>
        </w:r>
      </w:hyperlink>
      <w:r>
        <w:t>; 20</w:t>
      </w:r>
      <w:r>
        <w:t xml:space="preserve">09, Nr. </w:t>
      </w:r>
      <w:hyperlink r:id="rId12" w:tgtFrame="_blank" w:history="1">
        <w:r>
          <w:rPr>
            <w:color w:val="0000FF" w:themeColor="hyperlink"/>
            <w:u w:val="single"/>
          </w:rPr>
          <w:t>60-2354</w:t>
        </w:r>
      </w:hyperlink>
      <w:r>
        <w:t xml:space="preserve">): </w:t>
      </w:r>
    </w:p>
    <w:p w14:paraId="6A2390A9" w14:textId="77777777" w:rsidR="006F6DD6" w:rsidRDefault="00D769DC">
      <w:pPr>
        <w:ind w:firstLine="567"/>
        <w:jc w:val="both"/>
      </w:pPr>
      <w:r>
        <w:t>1.1</w:t>
      </w:r>
      <w:r>
        <w:t>. Išdėstyti 4 punktą taip:</w:t>
      </w:r>
    </w:p>
    <w:p w14:paraId="6A2390AA" w14:textId="77777777" w:rsidR="006F6DD6" w:rsidRDefault="00D769DC">
      <w:pPr>
        <w:ind w:firstLine="567"/>
        <w:jc w:val="both"/>
      </w:pPr>
      <w:r>
        <w:t>„</w:t>
      </w:r>
      <w:r>
        <w:t>4</w:t>
      </w:r>
      <w:r>
        <w:t>. Sveikatos priežiūros specialistai, teikiantys sveikatos priežiūros paslaugas, kartu su jais dirbantys darbuotojai, kurie</w:t>
      </w:r>
      <w:r>
        <w:t xml:space="preserve"> tiesiogiai aptarnauja pacientus arba dirba tomis pačiomis sąlygomis, nenurodyti 4</w:t>
      </w:r>
      <w:r>
        <w:rPr>
          <w:vertAlign w:val="superscript"/>
        </w:rPr>
        <w:t>1</w:t>
      </w:r>
      <w:r>
        <w:t>–4</w:t>
      </w:r>
      <w:r>
        <w:rPr>
          <w:vertAlign w:val="superscript"/>
        </w:rPr>
        <w:t>3</w:t>
      </w:r>
      <w:r>
        <w:t xml:space="preserve"> punktuose,</w:t>
      </w:r>
      <w:r>
        <w:rPr>
          <w:vertAlign w:val="superscript"/>
        </w:rPr>
        <w:t xml:space="preserve"> </w:t>
      </w:r>
      <w:r>
        <w:t>– 36 kalendorinės dienos.“</w:t>
      </w:r>
    </w:p>
    <w:p w14:paraId="6A2390AB" w14:textId="77777777" w:rsidR="006F6DD6" w:rsidRDefault="00D769DC">
      <w:pPr>
        <w:ind w:firstLine="567"/>
        <w:jc w:val="both"/>
      </w:pPr>
      <w:r>
        <w:t>1.2</w:t>
      </w:r>
      <w:r>
        <w:t>. Papildyti 4</w:t>
      </w:r>
      <w:r>
        <w:rPr>
          <w:vertAlign w:val="superscript"/>
        </w:rPr>
        <w:t>1</w:t>
      </w:r>
      <w:r>
        <w:t xml:space="preserve"> punktu:</w:t>
      </w:r>
    </w:p>
    <w:p w14:paraId="6A2390AC" w14:textId="77777777" w:rsidR="006F6DD6" w:rsidRDefault="00D769DC">
      <w:pPr>
        <w:ind w:firstLine="567"/>
        <w:jc w:val="both"/>
      </w:pPr>
      <w:r>
        <w:t>„</w:t>
      </w:r>
      <w:r>
        <w:t>4</w:t>
      </w:r>
      <w:r>
        <w:rPr>
          <w:vertAlign w:val="superscript"/>
        </w:rPr>
        <w:t>1</w:t>
      </w:r>
      <w:r>
        <w:t xml:space="preserve">. Sveikatos priežiūros specialistai, teikiantys skubią medicinos pagalbą, kai tai yra </w:t>
      </w:r>
      <w:r>
        <w:t>pagrindinė jų funkcija pagal pareigybės aprašymą, – 37 kalendorinės dienos.“</w:t>
      </w:r>
    </w:p>
    <w:p w14:paraId="6A2390AD" w14:textId="77777777" w:rsidR="006F6DD6" w:rsidRDefault="00D769DC">
      <w:pPr>
        <w:ind w:firstLine="567"/>
        <w:jc w:val="both"/>
      </w:pPr>
      <w:r>
        <w:t>1.3</w:t>
      </w:r>
      <w:r>
        <w:t>. Papildyti 4</w:t>
      </w:r>
      <w:r>
        <w:rPr>
          <w:vertAlign w:val="superscript"/>
        </w:rPr>
        <w:t>2</w:t>
      </w:r>
      <w:r>
        <w:t xml:space="preserve"> punktu:</w:t>
      </w:r>
    </w:p>
    <w:p w14:paraId="6A2390AE" w14:textId="77777777" w:rsidR="006F6DD6" w:rsidRDefault="00D769DC">
      <w:pPr>
        <w:ind w:firstLine="567"/>
        <w:jc w:val="both"/>
      </w:pPr>
      <w:r>
        <w:t>„</w:t>
      </w:r>
      <w:r>
        <w:t>4</w:t>
      </w:r>
      <w:r>
        <w:rPr>
          <w:vertAlign w:val="superscript"/>
        </w:rPr>
        <w:t>2</w:t>
      </w:r>
      <w:r>
        <w:t>. Sveikatos priežiūros specialistai, turintys privalomą atitinkamos veiklos licenciją ir atliekantys chirurgines operacijas ar dalyvaujantys</w:t>
      </w:r>
      <w:r>
        <w:t xml:space="preserve"> jas atliekant, kai tai yra pagrindinė jų funkcija pagal pareigybės aprašymą, – 38 kalendorinės dienos.“</w:t>
      </w:r>
    </w:p>
    <w:p w14:paraId="6A2390AF" w14:textId="77777777" w:rsidR="006F6DD6" w:rsidRDefault="00D769DC">
      <w:pPr>
        <w:ind w:firstLine="567"/>
        <w:jc w:val="both"/>
      </w:pPr>
      <w:r>
        <w:t>1.4</w:t>
      </w:r>
      <w:r>
        <w:t>. Papildyti 4</w:t>
      </w:r>
      <w:r>
        <w:rPr>
          <w:vertAlign w:val="superscript"/>
        </w:rPr>
        <w:t>3</w:t>
      </w:r>
      <w:r>
        <w:t xml:space="preserve"> punktu:</w:t>
      </w:r>
    </w:p>
    <w:p w14:paraId="6A2390B0" w14:textId="77777777" w:rsidR="006F6DD6" w:rsidRDefault="00D769DC">
      <w:pPr>
        <w:ind w:firstLine="567"/>
        <w:jc w:val="both"/>
      </w:pPr>
      <w:r>
        <w:t>„</w:t>
      </w:r>
      <w:r>
        <w:t>4</w:t>
      </w:r>
      <w:r>
        <w:rPr>
          <w:vertAlign w:val="superscript"/>
        </w:rPr>
        <w:t>3</w:t>
      </w:r>
      <w:r>
        <w:t>. Sveikatos priežiūros specialistai, dirbantys asmens sveikatos priežiūros įstaigose su pacientais, kuriems taik</w:t>
      </w:r>
      <w:r>
        <w:t>oma priverstinė hospitalizacija, priverstinė diagnostika ar priverstinio gydymo priemonės, ar dirbantys laisvės atėmimo vietų gydymo įstaigose, asmens sveikatos priežiūros įstaigose ir tarnybose, esančiose pataisos įstaigose ir areštinėse, – 38 kalendorinė</w:t>
      </w:r>
      <w:r>
        <w:t>s dienos.“</w:t>
      </w:r>
    </w:p>
    <w:p w14:paraId="6A2390B4" w14:textId="397C9A30" w:rsidR="006F6DD6" w:rsidRDefault="00D769DC" w:rsidP="00D769DC">
      <w:pPr>
        <w:ind w:firstLine="567"/>
        <w:jc w:val="both"/>
        <w:rPr>
          <w:color w:val="000000"/>
        </w:rPr>
      </w:pPr>
      <w:r>
        <w:t>2</w:t>
      </w:r>
      <w:r>
        <w:t xml:space="preserve">. Nustatyti, kad lėšos, kurių reikia šiam nutarimui įgyvendinti, dengiamos iš įstaigų veiklai skirtų bendrųjų asignavimų arba Privalomojo sveikatos draudimo fondo biudžeto lėšų, numatytų sutartyse, sudarytose su teritorinėmis ligonių </w:t>
      </w:r>
      <w:r>
        <w:t>kasomis.</w:t>
      </w:r>
    </w:p>
    <w:p w14:paraId="3E8F9F28" w14:textId="77777777" w:rsidR="00D769DC" w:rsidRDefault="00D769DC"/>
    <w:p w14:paraId="051EDDB4" w14:textId="77777777" w:rsidR="00D769DC" w:rsidRDefault="00D769DC"/>
    <w:p w14:paraId="0C2C05E8" w14:textId="77777777" w:rsidR="00D769DC" w:rsidRDefault="00D769DC"/>
    <w:p w14:paraId="6A2390B5" w14:textId="26D99B13" w:rsidR="006F6DD6" w:rsidRDefault="00D769DC">
      <w:bookmarkStart w:id="0" w:name="_GoBack"/>
      <w:bookmarkEnd w:id="0"/>
      <w:r>
        <w:t>Finansų ministras,</w:t>
      </w:r>
    </w:p>
    <w:p w14:paraId="6A2390B6" w14:textId="77777777" w:rsidR="006F6DD6" w:rsidRDefault="00D769DC">
      <w:r>
        <w:t>pavaduojantis Ministrą Pirmininką</w:t>
      </w:r>
    </w:p>
    <w:p w14:paraId="6A2390BA" w14:textId="39B8A335" w:rsidR="006F6DD6" w:rsidRDefault="00D769DC" w:rsidP="00D769DC">
      <w:pPr>
        <w:tabs>
          <w:tab w:val="right" w:pos="9071"/>
        </w:tabs>
      </w:pPr>
      <w:r>
        <w:t>ir socialinės apsaugos ir darbo ministrą</w:t>
      </w:r>
      <w:r>
        <w:tab/>
        <w:t>Rimantas Šadžius</w:t>
      </w:r>
    </w:p>
    <w:sectPr w:rsidR="006F6DD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134" w:right="1134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2390BE" w14:textId="77777777" w:rsidR="006F6DD6" w:rsidRDefault="00D769DC">
      <w:r>
        <w:separator/>
      </w:r>
    </w:p>
  </w:endnote>
  <w:endnote w:type="continuationSeparator" w:id="0">
    <w:p w14:paraId="6A2390BF" w14:textId="77777777" w:rsidR="006F6DD6" w:rsidRDefault="00D76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2390C4" w14:textId="77777777" w:rsidR="006F6DD6" w:rsidRDefault="006F6DD6">
    <w:pPr>
      <w:tabs>
        <w:tab w:val="center" w:pos="4819"/>
        <w:tab w:val="right" w:pos="9638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2390C5" w14:textId="77777777" w:rsidR="006F6DD6" w:rsidRDefault="006F6DD6">
    <w:pPr>
      <w:tabs>
        <w:tab w:val="center" w:pos="4819"/>
        <w:tab w:val="right" w:pos="9638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2390C7" w14:textId="77777777" w:rsidR="006F6DD6" w:rsidRDefault="006F6DD6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2390BC" w14:textId="77777777" w:rsidR="006F6DD6" w:rsidRDefault="00D769DC">
      <w:r>
        <w:separator/>
      </w:r>
    </w:p>
  </w:footnote>
  <w:footnote w:type="continuationSeparator" w:id="0">
    <w:p w14:paraId="6A2390BD" w14:textId="77777777" w:rsidR="006F6DD6" w:rsidRDefault="00D769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2390C0" w14:textId="77777777" w:rsidR="006F6DD6" w:rsidRDefault="00D769DC">
    <w:pPr>
      <w:framePr w:wrap="auto" w:vAnchor="text" w:hAnchor="margin" w:xAlign="center" w:y="1"/>
      <w:tabs>
        <w:tab w:val="center" w:pos="4153"/>
        <w:tab w:val="right" w:pos="8306"/>
      </w:tabs>
    </w:pPr>
    <w:r>
      <w:fldChar w:fldCharType="begin"/>
    </w:r>
    <w:r>
      <w:instrText xml:space="preserve">PAGE  </w:instrText>
    </w:r>
    <w:r>
      <w:fldChar w:fldCharType="end"/>
    </w:r>
  </w:p>
  <w:p w14:paraId="6A2390C1" w14:textId="77777777" w:rsidR="006F6DD6" w:rsidRDefault="006F6DD6">
    <w:pPr>
      <w:tabs>
        <w:tab w:val="center" w:pos="4153"/>
        <w:tab w:val="right" w:pos="8306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2390C2" w14:textId="77777777" w:rsidR="006F6DD6" w:rsidRDefault="00D769DC">
    <w:pPr>
      <w:framePr w:wrap="auto" w:vAnchor="text" w:hAnchor="margin" w:xAlign="center" w:y="1"/>
      <w:tabs>
        <w:tab w:val="center" w:pos="4153"/>
        <w:tab w:val="right" w:pos="8306"/>
      </w:tabs>
    </w:pPr>
    <w:r>
      <w:fldChar w:fldCharType="begin"/>
    </w:r>
    <w:r>
      <w:instrText xml:space="preserve">PAGE  </w:instrText>
    </w:r>
    <w:r>
      <w:fldChar w:fldCharType="separate"/>
    </w:r>
    <w:r>
      <w:t>2</w:t>
    </w:r>
    <w:r>
      <w:fldChar w:fldCharType="end"/>
    </w:r>
  </w:p>
  <w:p w14:paraId="6A2390C3" w14:textId="77777777" w:rsidR="006F6DD6" w:rsidRDefault="006F6DD6">
    <w:pPr>
      <w:tabs>
        <w:tab w:val="center" w:pos="4153"/>
        <w:tab w:val="right" w:pos="8306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2390C6" w14:textId="77777777" w:rsidR="006F6DD6" w:rsidRDefault="006F6DD6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6E7"/>
    <w:rsid w:val="004C66E7"/>
    <w:rsid w:val="006F6DD6"/>
    <w:rsid w:val="00D76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6A2390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D769D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D769D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yperlink" TargetMode="External" Target="https://www.e-tar.lt/portal/lt/legalAct/TAR.1AEC98634466"/>
  <Relationship Id="rId11" Type="http://schemas.openxmlformats.org/officeDocument/2006/relationships/hyperlink" TargetMode="External" Target="https://www.e-tar.lt/portal/lt/legalAct/TAR.5650527CAFB8"/>
  <Relationship Id="rId12" Type="http://schemas.openxmlformats.org/officeDocument/2006/relationships/hyperlink" TargetMode="External" Target="https://www.e-tar.lt/portal/lt/legalAct/TAR.0405F736D866"/>
  <Relationship Id="rId13" Type="http://schemas.openxmlformats.org/officeDocument/2006/relationships/header" Target="header1.xml"/>
  <Relationship Id="rId14" Type="http://schemas.openxmlformats.org/officeDocument/2006/relationships/header" Target="header2.xml"/>
  <Relationship Id="rId15" Type="http://schemas.openxmlformats.org/officeDocument/2006/relationships/footer" Target="footer1.xml"/>
  <Relationship Id="rId16" Type="http://schemas.openxmlformats.org/officeDocument/2006/relationships/footer" Target="footer2.xml"/>
  <Relationship Id="rId17" Type="http://schemas.openxmlformats.org/officeDocument/2006/relationships/header" Target="header3.xml"/>
  <Relationship Id="rId18" Type="http://schemas.openxmlformats.org/officeDocument/2006/relationships/footer" Target="footer3.xml"/>
  <Relationship Id="rId19" Type="http://schemas.openxmlformats.org/officeDocument/2006/relationships/fontTable" Target="fontTable.xml"/>
  <Relationship Id="rId2" Type="http://schemas.openxmlformats.org/officeDocument/2006/relationships/styles" Target="styles.xml"/>
  <Relationship Id="rId20" Type="http://schemas.openxmlformats.org/officeDocument/2006/relationships/glossaryDocument" Target="glossary/document.xml"/>
  <Relationship Id="rId21" Type="http://schemas.openxmlformats.org/officeDocument/2006/relationships/theme" Target="theme/theme1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wmf"/>
  <Relationship Id="rId9" Type="http://schemas.openxmlformats.org/officeDocument/2006/relationships/control" Target="activeX/activeX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A6C"/>
    <w:rsid w:val="00552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552A6C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552A6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1687</Words>
  <Characters>963</Characters>
  <Application>Microsoft Office Word</Application>
  <DocSecurity>0</DocSecurity>
  <Lines>8</Lines>
  <Paragraphs>5</Paragraphs>
  <ScaleCrop>false</ScaleCrop>
  <Company>LRVK</Company>
  <LinksUpToDate>false</LinksUpToDate>
  <CharactersWithSpaces>2645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2015-01-16T09:41:00Z</dcterms:created>
  <dc:creator>lrvk</dc:creator>
  <lastModifiedBy>BODIN Aušra</lastModifiedBy>
  <lastPrinted>2013-07-24T11:13:00Z</lastPrinted>
  <dcterms:modified xsi:type="dcterms:W3CDTF">2015-01-16T11:01:00Z</dcterms:modified>
  <revision>3</revision>
  <dc:title>DĖL LIETUVOS RESPUBLIKOS VYRIAUSYBĖS 2003 M</dc:title>
</coreProperties>
</file>