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STATYBOS ĮSTATYMO 10, 14, 15, 17, 29, 43</w:t>
      </w:r>
      <w:r>
        <w:rPr>
          <w:b/>
          <w:bCs/>
          <w:caps/>
          <w:color w:val="000000"/>
          <w:vertAlign w:val="superscript"/>
        </w:rPr>
        <w:t>1</w:t>
      </w:r>
      <w:r>
        <w:rPr>
          <w:b/>
          <w:bCs/>
          <w:caps/>
          <w:color w:val="000000"/>
        </w:rPr>
        <w:t xml:space="preserve"> STRAIPSNIŲ PAKEITIMO IR PAPILDYMO IR ĮSTATYMO PAPILDYMO 18</w:t>
      </w:r>
      <w:r>
        <w:rPr>
          <w:b/>
          <w:bCs/>
          <w:caps/>
          <w:color w:val="000000"/>
          <w:vertAlign w:val="superscript"/>
        </w:rPr>
        <w:t>1</w:t>
      </w:r>
      <w:r>
        <w:rPr>
          <w:b/>
          <w:bCs/>
          <w:caps/>
          <w:color w:val="000000"/>
        </w:rPr>
        <w:t xml:space="preserve"> STRAIPSNIU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jc w:val="center"/>
        <w:rPr>
          <w:b/>
          <w:bCs/>
          <w:caps/>
          <w:color w:val="000000"/>
        </w:rPr>
      </w:pPr>
    </w:p>
    <w:p>
      <w:pPr>
        <w:keepLines/>
        <w:widowControl w:val="0"/>
        <w:suppressAutoHyphens/>
        <w:jc w:val="center"/>
        <w:rPr>
          <w:color w:val="000000"/>
        </w:rPr>
      </w:pPr>
      <w:r>
        <w:rPr>
          <w:color w:val="000000"/>
        </w:rPr>
        <w:t>2011 m. gegužės 26 d. Nr. XI-1427</w:t>
      </w:r>
    </w:p>
    <w:p>
      <w:pPr>
        <w:keepLines/>
        <w:widowControl w:val="0"/>
        <w:suppressAutoHyphens/>
        <w:jc w:val="center"/>
        <w:rPr>
          <w:color w:val="000000"/>
        </w:rPr>
      </w:pPr>
      <w:r>
        <w:rPr>
          <w:color w:val="000000"/>
        </w:rPr>
        <w:t>Vilnius</w:t>
      </w:r>
    </w:p>
    <w:p>
      <w:pPr>
        <w:keepLines/>
        <w:widowControl w:val="0"/>
        <w:suppressAutoHyphens/>
        <w:jc w:val="center"/>
        <w:rPr>
          <w:color w:val="000000"/>
        </w:rPr>
      </w:pPr>
    </w:p>
    <w:p>
      <w:pPr>
        <w:keepLines/>
        <w:widowControl w:val="0"/>
        <w:suppressAutoHyphens/>
        <w:jc w:val="center"/>
        <w:rPr>
          <w:color w:val="000000"/>
        </w:rPr>
      </w:pPr>
      <w:r>
        <w:rPr>
          <w:color w:val="000000"/>
        </w:rPr>
        <w:t xml:space="preserve">(Žin., 1996, Nr. </w:t>
      </w:r>
      <w:fldSimple w:instr="HYPERLINK https://www.e-tar.lt/portal/lt/legalAct/TAR.F31E79DEC55D \t _blank">
        <w:r>
          <w:rPr>
            <w:color w:val="0000FF" w:themeColor="hyperlink"/>
            <w:u w:val="single"/>
          </w:rPr>
          <w:t>32-788</w:t>
        </w:r>
      </w:fldSimple>
      <w:r>
        <w:rPr>
          <w:color w:val="000000"/>
        </w:rPr>
        <w:t xml:space="preserve">; 2001, Nr. </w:t>
      </w:r>
      <w:fldSimple w:instr="HYPERLINK https://www.e-tar.lt/portal/lt/legalAct/TAR.80A638E6C263 \t _blank">
        <w:r>
          <w:rPr>
            <w:color w:val="0000FF" w:themeColor="hyperlink"/>
            <w:u w:val="single"/>
          </w:rPr>
          <w:t>101-3597</w:t>
        </w:r>
      </w:fldSimple>
      <w:r>
        <w:rPr>
          <w:color w:val="000000"/>
        </w:rPr>
        <w:t xml:space="preserve">; 2002, Nr. </w:t>
      </w:r>
      <w:fldSimple w:instr="HYPERLINK https://www.e-tar.lt/portal/lt/legalAct/TAR.28171DB80C1A \t _blank">
        <w:r>
          <w:rPr>
            <w:color w:val="0000FF" w:themeColor="hyperlink"/>
            <w:u w:val="single"/>
          </w:rPr>
          <w:t>124-5625</w:t>
        </w:r>
      </w:fldSimple>
      <w:r>
        <w:rPr>
          <w:color w:val="000000"/>
        </w:rPr>
        <w:t xml:space="preserve">; 2003, Nr. </w:t>
      </w:r>
      <w:fldSimple w:instr="HYPERLINK https://www.e-tar.lt/portal/lt/legalAct/TAR.48207ABF65C5 \t _blank">
        <w:r>
          <w:rPr>
            <w:color w:val="0000FF" w:themeColor="hyperlink"/>
            <w:u w:val="single"/>
          </w:rPr>
          <w:t>104-4649</w:t>
        </w:r>
      </w:fldSimple>
      <w:r>
        <w:rPr>
          <w:color w:val="000000"/>
        </w:rPr>
        <w:t xml:space="preserve">; 2004, Nr. </w:t>
      </w:r>
      <w:fldSimple w:instr="HYPERLINK https://www.e-tar.lt/portal/lt/legalAct/TAR.F0F5AD6471BE \t _blank">
        <w:r>
          <w:rPr>
            <w:color w:val="0000FF" w:themeColor="hyperlink"/>
            <w:u w:val="single"/>
          </w:rPr>
          <w:t>73-2545</w:t>
        </w:r>
      </w:fldSimple>
      <w:r>
        <w:rPr>
          <w:color w:val="000000"/>
        </w:rPr>
        <w:t xml:space="preserve">; 2005, Nr. </w:t>
      </w:r>
      <w:fldSimple w:instr="HYPERLINK https://www.e-tar.lt/portal/lt/legalAct/TAR.0AA2765486A5 \t _blank">
        <w:r>
          <w:rPr>
            <w:color w:val="0000FF" w:themeColor="hyperlink"/>
            <w:u w:val="single"/>
          </w:rPr>
          <w:t>143-5175</w:t>
        </w:r>
      </w:fldSimple>
      <w:r>
        <w:rPr>
          <w:color w:val="000000"/>
        </w:rPr>
        <w:t xml:space="preserve">; 2006, Nr. </w:t>
      </w:r>
      <w:fldSimple w:instr="HYPERLINK https://www.e-tar.lt/portal/lt/legalAct/TAR.7C06B2CCB290 \t _blank">
        <w:r>
          <w:rPr>
            <w:color w:val="0000FF" w:themeColor="hyperlink"/>
            <w:u w:val="single"/>
          </w:rPr>
          <w:t>116-4402</w:t>
        </w:r>
      </w:fldSimple>
      <w:r>
        <w:rPr>
          <w:color w:val="000000"/>
        </w:rPr>
        <w:t xml:space="preserve">; 2007, Nr. </w:t>
      </w:r>
      <w:fldSimple w:instr="HYPERLINK https://www.e-tar.lt/portal/lt/legalAct/TAR.946EB061E6BD \t _blank">
        <w:r>
          <w:rPr>
            <w:color w:val="0000FF" w:themeColor="hyperlink"/>
            <w:u w:val="single"/>
          </w:rPr>
          <w:t>55-2127</w:t>
        </w:r>
      </w:fldSimple>
      <w:r>
        <w:rPr>
          <w:color w:val="000000"/>
        </w:rPr>
        <w:t xml:space="preserve">; 2009, Nr. </w:t>
      </w:r>
      <w:fldSimple w:instr="HYPERLINK https://www.e-tar.lt/portal/lt/legalAct/TAR.0558F08B2FBB \t _blank">
        <w:r>
          <w:rPr>
            <w:color w:val="0000FF" w:themeColor="hyperlink"/>
            <w:u w:val="single"/>
          </w:rPr>
          <w:t>117-4993</w:t>
        </w:r>
      </w:fldSimple>
      <w:r>
        <w:rPr>
          <w:color w:val="000000"/>
        </w:rPr>
        <w:t xml:space="preserve">, Nr. </w:t>
      </w:r>
      <w:fldSimple w:instr="HYPERLINK https://www.e-tar.lt/portal/lt/legalAct/TAR.A9F34394E9C6 \t _blank">
        <w:r>
          <w:rPr>
            <w:color w:val="0000FF" w:themeColor="hyperlink"/>
            <w:u w:val="single"/>
          </w:rPr>
          <w:t>144-6352</w:t>
        </w:r>
      </w:fldSimple>
      <w:r>
        <w:rPr>
          <w:color w:val="000000"/>
        </w:rPr>
        <w:t>)</w:t>
      </w:r>
    </w:p>
    <w:p>
      <w:pPr>
        <w:ind w:firstLine="567"/>
        <w:jc w:val="both"/>
      </w:pPr>
    </w:p>
    <w:p>
      <w:pPr>
        <w:keepLines/>
        <w:widowControl w:val="0"/>
        <w:suppressAutoHyphens/>
        <w:ind w:left="1920" w:hanging="1353"/>
        <w:jc w:val="both"/>
        <w:rPr>
          <w:b/>
          <w:bCs/>
          <w:color w:val="000000"/>
        </w:rPr>
      </w:pPr>
      <w:r>
        <w:rPr>
          <w:b/>
          <w:bCs/>
          <w:color w:val="000000"/>
        </w:rPr>
        <w:t>1</w:t>
      </w:r>
      <w:r>
        <w:rPr>
          <w:b/>
          <w:bCs/>
          <w:color w:val="000000"/>
        </w:rPr>
        <w:t xml:space="preserve"> straipsnis. </w:t>
      </w:r>
      <w:r>
        <w:rPr>
          <w:b/>
          <w:bCs/>
          <w:color w:val="000000"/>
        </w:rPr>
        <w:t>10 straipsnio 3, 4 dalių pakeitimas ir straipsnio papildymas 11, 12, 13, 14, 15, 16, 17, 18 ir 19 dalimis</w:t>
      </w:r>
    </w:p>
    <w:p>
      <w:pPr>
        <w:widowControl w:val="0"/>
        <w:suppressAutoHyphens/>
        <w:ind w:firstLine="567"/>
        <w:jc w:val="both"/>
        <w:rPr>
          <w:color w:val="000000"/>
        </w:rPr>
      </w:pPr>
      <w:r>
        <w:rPr>
          <w:color w:val="000000"/>
        </w:rPr>
        <w:t>1</w:t>
      </w:r>
      <w:r>
        <w:rPr>
          <w:color w:val="000000"/>
        </w:rPr>
        <w:t>. Pakeisti 10 straipsnio 3 dalį ir ją išdėstyti taip:</w:t>
      </w:r>
    </w:p>
    <w:p>
      <w:pPr>
        <w:widowControl w:val="0"/>
        <w:suppressAutoHyphens/>
        <w:ind w:firstLine="567"/>
        <w:jc w:val="both"/>
        <w:rPr>
          <w:b/>
          <w:bCs/>
          <w:color w:val="000000"/>
        </w:rPr>
      </w:pPr>
      <w:r>
        <w:rPr>
          <w:color w:val="000000"/>
        </w:rPr>
        <w:t>„</w:t>
      </w:r>
      <w:r>
        <w:rPr>
          <w:color w:val="000000"/>
        </w:rPr>
        <w:t>3</w:t>
      </w:r>
      <w:r>
        <w:rPr>
          <w:color w:val="000000"/>
        </w:rPr>
        <w:t>. Eiti ypatingų statinių statybos techninės veiklos pagrindinių sričių vadovų pareigas, nurodytas šio straipsnio 2 dalyje, turi teisę atestuoti architektai ir statybos inžinieriai. Šias pareigas einantiems asmenims taikomus kvalifikacinius reikalavimus (išsilavinimo, darbo patirties), kvalifikacijos atestatų išdavimo, keitimo, galiojimo sustabdymo, galiojimo sustabdymo panaikinimo ir kvalifikacijos atestatų panaikinimo tvarką nustato Vyriausybės įgaliota institucija, laikydamasi šio straipsnio 11, 12, 13, 14, 15, 16, 17 ir 18 dalyse nustatytų reikalavimų. Atestavimą atlieka valstybės įmonė Statybos produkcijos sertifikavimo centras, išskyrus architektų atestavimą, kurį atlieka Lietuvos architektų rūmai, (toliau – atestavimą atliekanti organizacija).“</w:t>
      </w:r>
    </w:p>
    <w:p>
      <w:pPr>
        <w:widowControl w:val="0"/>
        <w:suppressAutoHyphens/>
        <w:ind w:firstLine="567"/>
        <w:jc w:val="both"/>
        <w:rPr>
          <w:color w:val="000000"/>
        </w:rPr>
      </w:pPr>
      <w:r>
        <w:rPr>
          <w:color w:val="000000"/>
        </w:rPr>
        <w:t>2</w:t>
      </w:r>
      <w:r>
        <w:rPr>
          <w:color w:val="000000"/>
        </w:rPr>
        <w:t>. Pakeisti 10 straipsnio 4 dalį ir ją išdėstyti taip:</w:t>
      </w:r>
    </w:p>
    <w:p>
      <w:pPr>
        <w:widowControl w:val="0"/>
        <w:suppressAutoHyphens/>
        <w:ind w:firstLine="567"/>
        <w:jc w:val="both"/>
        <w:rPr>
          <w:color w:val="000000"/>
        </w:rPr>
      </w:pPr>
      <w:r>
        <w:rPr>
          <w:color w:val="000000"/>
        </w:rPr>
        <w:t>„</w:t>
      </w:r>
      <w:r>
        <w:rPr>
          <w:color w:val="000000"/>
        </w:rPr>
        <w:t>4</w:t>
      </w:r>
      <w:r>
        <w:rPr>
          <w:color w:val="000000"/>
        </w:rPr>
        <w:t>. Europos Sąjungos valstybės narės, Šveicarijos Konfederacijos arba valstybės, pasirašiusios Europos ekonominės erdvės sutartį, piliečiai ir kiti fiziniai asmenys, kurie naudojasi Europos Sąjungos teisės aktuose jiems suteiktomis judėjimo valstybėse narėse teisėmis, turi teisę eiti ypatingų statinių statybos techninės veiklos pagrindinių sričių vadovų pareigas, nurodytas šio straipsnio 2 dalyje, pripažinus jų kilmės valstybėje turimą teisę eiti šias pareigas. Turimos teisės pripažinimo tvarką, išduoto teisės pripažinimo dokumento papildymo, patikslinimo, galiojimo sustabdymo, galiojimo sustabdymo panaikinimo ir teisės pripažinimo dokumento panaikinimo tvarką nustato Vyriausybės įgaliota institucija, laikydamasi šio straipsnio 12, 13, 14, 15, 16, 17 ir 18 dalyse nustatytų tų pačių kaip ir kvalifikacijos atestatų išdavimo, keitimo, galiojimo sustabdymo, galiojimo sustabdymo panaikinimo ir kvalifikacijos atestatų panaikinimo reikalavimų. Teisės pripažinimą atlieka valstybės įmonė Statybos produkcijos sertifikavimo centras, išskyrus architektų teisės pripažinimą, kurį atlieka Lietuvos architektų rūmai.“</w:t>
      </w:r>
    </w:p>
    <w:p>
      <w:pPr>
        <w:widowControl w:val="0"/>
        <w:suppressAutoHyphens/>
        <w:ind w:firstLine="567"/>
        <w:jc w:val="both"/>
        <w:rPr>
          <w:color w:val="000000"/>
        </w:rPr>
      </w:pPr>
      <w:r>
        <w:rPr>
          <w:color w:val="000000"/>
        </w:rPr>
        <w:t>3</w:t>
      </w:r>
      <w:r>
        <w:rPr>
          <w:color w:val="000000"/>
        </w:rPr>
        <w:t>. Papildyti 10 straipsnį 11 dalimi:</w:t>
      </w:r>
    </w:p>
    <w:p>
      <w:pPr>
        <w:widowControl w:val="0"/>
        <w:suppressAutoHyphens/>
        <w:ind w:firstLine="567"/>
        <w:jc w:val="both"/>
        <w:rPr>
          <w:color w:val="000000"/>
        </w:rPr>
      </w:pPr>
      <w:r>
        <w:rPr>
          <w:color w:val="000000"/>
        </w:rPr>
        <w:t>„</w:t>
      </w:r>
      <w:r>
        <w:rPr>
          <w:color w:val="000000"/>
        </w:rPr>
        <w:t>11</w:t>
      </w:r>
      <w:r>
        <w:rPr>
          <w:color w:val="000000"/>
        </w:rPr>
        <w:t>. Fizinis asmuo, pageidaujantis gauti vienos ar kelių statybos techninės veiklos pagrindinių sričių vadovo kvalifikacijos atestatą, turi atitikti nustatytus išsilavinimo ir darbo patirties reikalavimus, išlaikyti egzaminus pagal Vyriausybės įgaliotos institucijos patvirtintas programas, pateikti Vyriausybės įgaliotos institucijos nustatytos formos prašymą ir nustatytus dokumentus atestavimą atliekančiai organizacijai.“</w:t>
      </w:r>
    </w:p>
    <w:p>
      <w:pPr>
        <w:widowControl w:val="0"/>
        <w:suppressAutoHyphens/>
        <w:ind w:firstLine="567"/>
        <w:jc w:val="both"/>
        <w:rPr>
          <w:color w:val="000000"/>
        </w:rPr>
      </w:pPr>
      <w:r>
        <w:rPr>
          <w:color w:val="000000"/>
        </w:rPr>
        <w:t>4</w:t>
      </w:r>
      <w:r>
        <w:rPr>
          <w:color w:val="000000"/>
        </w:rPr>
        <w:t>. Papildyti 10 straipsnį 12 dalimi:</w:t>
      </w:r>
    </w:p>
    <w:p>
      <w:pPr>
        <w:widowControl w:val="0"/>
        <w:suppressAutoHyphens/>
        <w:ind w:firstLine="567"/>
        <w:jc w:val="both"/>
        <w:rPr>
          <w:color w:val="000000"/>
        </w:rPr>
      </w:pPr>
      <w:r>
        <w:rPr>
          <w:color w:val="000000"/>
        </w:rPr>
        <w:t>„</w:t>
      </w:r>
      <w:r>
        <w:rPr>
          <w:color w:val="000000"/>
        </w:rPr>
        <w:t>12</w:t>
      </w:r>
      <w:r>
        <w:rPr>
          <w:color w:val="000000"/>
        </w:rPr>
        <w:t>. Europos Sąjungos valstybės narės, Šveicarijos Konfederacijos arba valstybės, pasirašiusios Europos ekonominės erdvės sutartį, pilietis ar kitas fizinis asmuo, kuris naudojasi Europos Sąjungos teisės aktuose jam suteiktomis judėjimo valstybėse narėse teisėmis, pageidaujantis gauti teisės pripažinimo dokumentą, patvirtinantį jo kilmės valstybėje turimos teisės pripažinimą, turi pateikti Vyriausybės įgaliotos institucijos nustatytos formos prašymą, jo kilmės valstybėje galiojantį dokumentą ir išlaikyti teisinių žinių egzaminą pagal Vyriausybės įgaliotos institucijos patvirtintas programas.“</w:t>
      </w:r>
    </w:p>
    <w:p>
      <w:pPr>
        <w:widowControl w:val="0"/>
        <w:suppressAutoHyphens/>
        <w:ind w:firstLine="567"/>
        <w:jc w:val="both"/>
        <w:rPr>
          <w:color w:val="000000"/>
        </w:rPr>
      </w:pPr>
      <w:r>
        <w:rPr>
          <w:color w:val="000000"/>
        </w:rPr>
        <w:t>5</w:t>
      </w:r>
      <w:r>
        <w:rPr>
          <w:color w:val="000000"/>
        </w:rPr>
        <w:t>. Papildyti 10 straipsnį 13 dalimi:</w:t>
      </w:r>
    </w:p>
    <w:p>
      <w:pPr>
        <w:widowControl w:val="0"/>
        <w:suppressAutoHyphens/>
        <w:ind w:firstLine="567"/>
        <w:jc w:val="both"/>
        <w:rPr>
          <w:color w:val="000000"/>
        </w:rPr>
      </w:pPr>
      <w:r>
        <w:rPr>
          <w:color w:val="000000"/>
        </w:rPr>
        <w:t>„</w:t>
      </w:r>
      <w:r>
        <w:rPr>
          <w:color w:val="000000"/>
        </w:rPr>
        <w:t>13</w:t>
      </w:r>
      <w:r>
        <w:rPr>
          <w:color w:val="000000"/>
        </w:rPr>
        <w:t>. Kvalifikacijos atestatas ir teisės pripažinimo dokumentas išduodami neribotam laikui. Asmenys, gavę kvalifikacijos atestatą ar teisės pripažinimo dokumentą, ne rečiau kaip kas 5 metai privalo tobulinti savo kvalifikaciją, kvalifikacijos tobulinimo kursuose išklausydami ne mažiau kaip 20 valandų paskaitų pagal atitinkamas aukštųjų mokyklų, asociacijų ar sąjungų patvirtintas mokymo programas, suderintas su Vyriausybės įgaliota institucija, taip pat išlaikyti teisinių žinių egzaminą pagal Vyriausybės įgaliotos institucijos patvirtintą programą.“</w:t>
      </w:r>
    </w:p>
    <w:p>
      <w:pPr>
        <w:widowControl w:val="0"/>
        <w:suppressAutoHyphens/>
        <w:ind w:firstLine="567"/>
        <w:jc w:val="both"/>
        <w:rPr>
          <w:color w:val="000000"/>
        </w:rPr>
      </w:pPr>
      <w:r>
        <w:rPr>
          <w:color w:val="000000"/>
        </w:rPr>
        <w:t>6</w:t>
      </w:r>
      <w:r>
        <w:rPr>
          <w:color w:val="000000"/>
        </w:rPr>
        <w:t>. Papildyti 10 straipsnį 14 dalimi:</w:t>
      </w:r>
    </w:p>
    <w:p>
      <w:pPr>
        <w:widowControl w:val="0"/>
        <w:suppressAutoHyphens/>
        <w:ind w:firstLine="567"/>
        <w:jc w:val="both"/>
        <w:rPr>
          <w:color w:val="000000"/>
        </w:rPr>
      </w:pPr>
      <w:r>
        <w:rPr>
          <w:color w:val="000000"/>
        </w:rPr>
        <w:t>„</w:t>
      </w:r>
      <w:r>
        <w:rPr>
          <w:color w:val="000000"/>
        </w:rPr>
        <w:t>14</w:t>
      </w:r>
      <w:r>
        <w:rPr>
          <w:color w:val="000000"/>
        </w:rPr>
        <w:t>. Asmuo, pageidaujantis gauti arba pakeisti vienos ar kelių statybos techninės veiklos pagrindinių sričių vadovo kvalifikacijos atestatą, už atestavimo ir teisės pripažinimo paslaugas turi sumokėti atestavimą atliekančiai organizacijai Vyriausybės įgaliotos institucijos nustatytą įmoką.“</w:t>
      </w:r>
    </w:p>
    <w:p>
      <w:pPr>
        <w:widowControl w:val="0"/>
        <w:suppressAutoHyphens/>
        <w:ind w:firstLine="567"/>
        <w:jc w:val="both"/>
        <w:rPr>
          <w:color w:val="000000"/>
        </w:rPr>
      </w:pPr>
      <w:r>
        <w:rPr>
          <w:color w:val="000000"/>
        </w:rPr>
        <w:t>7</w:t>
      </w:r>
      <w:r>
        <w:rPr>
          <w:color w:val="000000"/>
        </w:rPr>
        <w:t>. Papildyti 10 straipsnį 15 dalimi:</w:t>
      </w:r>
    </w:p>
    <w:p>
      <w:pPr>
        <w:widowControl w:val="0"/>
        <w:suppressAutoHyphens/>
        <w:ind w:firstLine="567"/>
        <w:jc w:val="both"/>
        <w:rPr>
          <w:color w:val="000000"/>
        </w:rPr>
      </w:pPr>
      <w:r>
        <w:rPr>
          <w:color w:val="000000"/>
        </w:rPr>
        <w:t>„</w:t>
      </w:r>
      <w:r>
        <w:rPr>
          <w:color w:val="000000"/>
        </w:rPr>
        <w:t>15</w:t>
      </w:r>
      <w:r>
        <w:rPr>
          <w:color w:val="000000"/>
        </w:rPr>
        <w:t>. Atestavimą atliekanti organizacija gali sustabdyti kvalifikacijos atestato galiojimą 6 mėnesiams šiais atvejais:</w:t>
      </w:r>
    </w:p>
    <w:p>
      <w:pPr>
        <w:widowControl w:val="0"/>
        <w:suppressAutoHyphens/>
        <w:ind w:firstLine="567"/>
        <w:jc w:val="both"/>
        <w:rPr>
          <w:color w:val="000000"/>
        </w:rPr>
      </w:pPr>
      <w:r>
        <w:rPr>
          <w:color w:val="000000"/>
        </w:rPr>
        <w:t>1</w:t>
      </w:r>
      <w:r>
        <w:rPr>
          <w:color w:val="000000"/>
        </w:rPr>
        <w:t>) kai paaiškėja, kad kvalifikacijos atestato turėtojas neatitinka nustatytų kvalifikacinių reikalavimų;</w:t>
      </w:r>
    </w:p>
    <w:p>
      <w:pPr>
        <w:widowControl w:val="0"/>
        <w:suppressAutoHyphens/>
        <w:ind w:firstLine="567"/>
        <w:jc w:val="both"/>
        <w:rPr>
          <w:color w:val="000000"/>
        </w:rPr>
      </w:pPr>
      <w:r>
        <w:rPr>
          <w:color w:val="000000"/>
        </w:rPr>
        <w:t>2</w:t>
      </w:r>
      <w:r>
        <w:rPr>
          <w:color w:val="000000"/>
        </w:rPr>
        <w:t>) kai nustatoma, kad asmuo, vykdydamas kvalifikacijos atestate nurodytą veiklą, pažeidė normatyvinių statybos techninių dokumentų, statinio saugos ir paskirties dokumentų reikalavimus, kurie nesusiję su esminių projekto sprendinių reikalavimais arba esminiais statinio reikalavimais;</w:t>
      </w:r>
    </w:p>
    <w:p>
      <w:pPr>
        <w:widowControl w:val="0"/>
        <w:suppressAutoHyphens/>
        <w:ind w:firstLine="567"/>
        <w:jc w:val="both"/>
        <w:rPr>
          <w:color w:val="000000"/>
        </w:rPr>
      </w:pPr>
      <w:r>
        <w:rPr>
          <w:color w:val="000000"/>
        </w:rPr>
        <w:t>3</w:t>
      </w:r>
      <w:r>
        <w:rPr>
          <w:color w:val="000000"/>
        </w:rPr>
        <w:t>) kai asmuo, turintis kvalifikacijos atestatą, netobulino savo kvalifikacijos pagal šio straipsnio 13 dalies reikalavimus;</w:t>
      </w:r>
    </w:p>
    <w:p>
      <w:pPr>
        <w:widowControl w:val="0"/>
        <w:suppressAutoHyphens/>
        <w:ind w:firstLine="567"/>
        <w:jc w:val="both"/>
        <w:rPr>
          <w:color w:val="000000"/>
        </w:rPr>
      </w:pPr>
      <w:r>
        <w:rPr>
          <w:color w:val="000000"/>
        </w:rPr>
        <w:t>4</w:t>
      </w:r>
      <w:r>
        <w:rPr>
          <w:color w:val="000000"/>
        </w:rPr>
        <w:t>) kai teisė, kuri asmeniui buvo pripažinta išduodant teisės pripažinimo dokumentą, sustabdyta jo kilmės valstybėje (turimos teisės eiti ypatingų statinių statybos techninės veiklos pagrindinių sričių vadovų pareigas pripažinimo atveju).“</w:t>
      </w:r>
    </w:p>
    <w:p>
      <w:pPr>
        <w:widowControl w:val="0"/>
        <w:suppressAutoHyphens/>
        <w:ind w:firstLine="567"/>
        <w:jc w:val="both"/>
        <w:rPr>
          <w:color w:val="000000"/>
        </w:rPr>
      </w:pPr>
      <w:r>
        <w:rPr>
          <w:color w:val="000000"/>
        </w:rPr>
        <w:t>8</w:t>
      </w:r>
      <w:r>
        <w:rPr>
          <w:color w:val="000000"/>
        </w:rPr>
        <w:t>. Papildyti 10 straipsnį 16 dalimi:</w:t>
      </w:r>
    </w:p>
    <w:p>
      <w:pPr>
        <w:widowControl w:val="0"/>
        <w:suppressAutoHyphens/>
        <w:ind w:firstLine="567"/>
        <w:jc w:val="both"/>
        <w:rPr>
          <w:color w:val="000000"/>
        </w:rPr>
      </w:pPr>
      <w:r>
        <w:rPr>
          <w:color w:val="000000"/>
        </w:rPr>
        <w:t>„</w:t>
      </w:r>
      <w:r>
        <w:rPr>
          <w:color w:val="000000"/>
        </w:rPr>
        <w:t>16</w:t>
      </w:r>
      <w:r>
        <w:rPr>
          <w:color w:val="000000"/>
        </w:rPr>
        <w:t>. Atestavimą atliekanti organizacija gali panaikinti kvalifikacijos atestato galiojimą šiais atvejais:</w:t>
      </w:r>
    </w:p>
    <w:p>
      <w:pPr>
        <w:widowControl w:val="0"/>
        <w:suppressAutoHyphens/>
        <w:ind w:firstLine="567"/>
        <w:jc w:val="both"/>
        <w:rPr>
          <w:color w:val="000000"/>
        </w:rPr>
      </w:pPr>
      <w:r>
        <w:rPr>
          <w:color w:val="000000"/>
        </w:rPr>
        <w:t>1</w:t>
      </w:r>
      <w:r>
        <w:rPr>
          <w:color w:val="000000"/>
        </w:rPr>
        <w:t>) už Lietuvos Respublikos įstatymų, normatyvinių statybos techninių dokumentų, statinio saugos ir paskirties dokumentų reikalavimų šiurkščius pažeidimus. Šiurkščiais pažeidimais laikomi įstatymų, kitų teisės aktų pažeidimai, susiję su esminių projekto sprendinių reikalavimais arba esminiais statinio reikalavimais, dėl kurių atsirado ar galėjo atsirasti žala tretiesiems asmenims ar jų turtui;</w:t>
      </w:r>
    </w:p>
    <w:p>
      <w:pPr>
        <w:widowControl w:val="0"/>
        <w:suppressAutoHyphens/>
        <w:ind w:firstLine="567"/>
        <w:jc w:val="both"/>
        <w:rPr>
          <w:color w:val="000000"/>
        </w:rPr>
      </w:pPr>
      <w:r>
        <w:rPr>
          <w:color w:val="000000"/>
        </w:rPr>
        <w:t>2</w:t>
      </w:r>
      <w:r>
        <w:rPr>
          <w:color w:val="000000"/>
        </w:rPr>
        <w:t>) kai paaiškėjo, kad buvo pateikti melagingi duomenys kvalifikacijos atestatui gauti;</w:t>
      </w:r>
    </w:p>
    <w:p>
      <w:pPr>
        <w:widowControl w:val="0"/>
        <w:suppressAutoHyphens/>
        <w:ind w:firstLine="567"/>
        <w:jc w:val="both"/>
        <w:rPr>
          <w:color w:val="000000"/>
        </w:rPr>
      </w:pPr>
      <w:r>
        <w:rPr>
          <w:color w:val="000000"/>
        </w:rPr>
        <w:t>3</w:t>
      </w:r>
      <w:r>
        <w:rPr>
          <w:color w:val="000000"/>
        </w:rPr>
        <w:t>) kai to prašo kvalifikacijos atestato turėtojas;</w:t>
      </w:r>
    </w:p>
    <w:p>
      <w:pPr>
        <w:widowControl w:val="0"/>
        <w:suppressAutoHyphens/>
        <w:ind w:firstLine="567"/>
        <w:jc w:val="both"/>
        <w:rPr>
          <w:color w:val="000000"/>
        </w:rPr>
      </w:pPr>
      <w:r>
        <w:rPr>
          <w:color w:val="000000"/>
        </w:rPr>
        <w:t>4</w:t>
      </w:r>
      <w:r>
        <w:rPr>
          <w:color w:val="000000"/>
        </w:rPr>
        <w:t>) kai kvalifikacijos atestato turėtojas, šio straipsnio 15 dalyje nurodytais pagrindais sustabdžius jo kvalifikacijos atestato galiojimą, per nustatytą terminą nepašalina pažeidimų, dėl kurių kvalifikacijos atestato galiojimas buvo sustabdytas;</w:t>
      </w:r>
    </w:p>
    <w:p>
      <w:pPr>
        <w:widowControl w:val="0"/>
        <w:suppressAutoHyphens/>
        <w:ind w:firstLine="567"/>
        <w:jc w:val="both"/>
        <w:rPr>
          <w:color w:val="000000"/>
        </w:rPr>
      </w:pPr>
      <w:r>
        <w:rPr>
          <w:color w:val="000000"/>
        </w:rPr>
        <w:t>5</w:t>
      </w:r>
      <w:r>
        <w:rPr>
          <w:color w:val="000000"/>
        </w:rPr>
        <w:t>) kai, sustabdžius kvalifikacijos atestato galiojimą, asmuo tęsia veiklą;</w:t>
      </w:r>
    </w:p>
    <w:p>
      <w:pPr>
        <w:widowControl w:val="0"/>
        <w:suppressAutoHyphens/>
        <w:ind w:firstLine="567"/>
        <w:jc w:val="both"/>
        <w:rPr>
          <w:color w:val="000000"/>
        </w:rPr>
      </w:pPr>
      <w:r>
        <w:rPr>
          <w:color w:val="000000"/>
        </w:rPr>
        <w:t>6</w:t>
      </w:r>
      <w:r>
        <w:rPr>
          <w:color w:val="000000"/>
        </w:rPr>
        <w:t>) kai asmuo per nustatytą terminą nepateikė prašomų dokumentų ir (ar) duomenų, kurių reikia informacijai apie jo padarytus pažeidimus ištirti;</w:t>
      </w:r>
    </w:p>
    <w:p>
      <w:pPr>
        <w:widowControl w:val="0"/>
        <w:suppressAutoHyphens/>
        <w:ind w:firstLine="567"/>
        <w:jc w:val="both"/>
        <w:rPr>
          <w:color w:val="000000"/>
        </w:rPr>
      </w:pPr>
      <w:r>
        <w:rPr>
          <w:color w:val="000000"/>
        </w:rPr>
        <w:t>7</w:t>
      </w:r>
      <w:r>
        <w:rPr>
          <w:color w:val="000000"/>
        </w:rPr>
        <w:t>) kai teisė, kuri buvo pripažinta asmeniui išduodant teisės pripažinimo dokumentą, panaikinta jo kilmės valstybėje (turimos teisės eiti ypatingų statinių statybos techninės veiklos pagrindinių sričių vadovų pareigas pripažinimo atveju);</w:t>
      </w:r>
    </w:p>
    <w:p>
      <w:pPr>
        <w:widowControl w:val="0"/>
        <w:suppressAutoHyphens/>
        <w:ind w:firstLine="567"/>
        <w:jc w:val="both"/>
        <w:rPr>
          <w:color w:val="000000"/>
        </w:rPr>
      </w:pPr>
      <w:r>
        <w:rPr>
          <w:color w:val="000000"/>
        </w:rPr>
        <w:t>8</w:t>
      </w:r>
      <w:r>
        <w:rPr>
          <w:color w:val="000000"/>
        </w:rPr>
        <w:t>) kvalifikacijos atestato turėtojui mirus.“</w:t>
      </w:r>
    </w:p>
    <w:p>
      <w:pPr>
        <w:widowControl w:val="0"/>
        <w:suppressAutoHyphens/>
        <w:ind w:firstLine="567"/>
        <w:jc w:val="both"/>
        <w:rPr>
          <w:color w:val="000000"/>
        </w:rPr>
      </w:pPr>
      <w:r>
        <w:rPr>
          <w:color w:val="000000"/>
        </w:rPr>
        <w:t>9</w:t>
      </w:r>
      <w:r>
        <w:rPr>
          <w:color w:val="000000"/>
        </w:rPr>
        <w:t>. Papildyti 10 straipsnį 17 dalimi:</w:t>
      </w:r>
    </w:p>
    <w:p>
      <w:pPr>
        <w:widowControl w:val="0"/>
        <w:suppressAutoHyphens/>
        <w:ind w:firstLine="567"/>
        <w:jc w:val="both"/>
        <w:rPr>
          <w:color w:val="000000"/>
        </w:rPr>
      </w:pPr>
      <w:r>
        <w:rPr>
          <w:color w:val="000000"/>
        </w:rPr>
        <w:t>„</w:t>
      </w:r>
      <w:r>
        <w:rPr>
          <w:color w:val="000000"/>
        </w:rPr>
        <w:t>17</w:t>
      </w:r>
      <w:r>
        <w:rPr>
          <w:color w:val="000000"/>
        </w:rPr>
        <w:t>. Kai kvalifikacijos atestato galiojimas panaikinamas, dėl naujo kvalifikacijos atestato išdavimo galima kreiptis ne anksčiau kaip po vienų metų nuo sprendimo panaikinti atestato galiojimą priėmimo dienos, išskyrus šio straipsnio 16 dalies 3 punkte nurodytą atvejį, kai prašymas išduoti kvalifikacijos atestatą gali būti teikiamas nepraėjus vienų metų laikotarpiui.“</w:t>
      </w:r>
    </w:p>
    <w:p>
      <w:pPr>
        <w:widowControl w:val="0"/>
        <w:suppressAutoHyphens/>
        <w:ind w:firstLine="567"/>
        <w:jc w:val="both"/>
        <w:rPr>
          <w:color w:val="000000"/>
        </w:rPr>
      </w:pPr>
      <w:r>
        <w:rPr>
          <w:color w:val="000000"/>
        </w:rPr>
        <w:t>10</w:t>
      </w:r>
      <w:r>
        <w:rPr>
          <w:color w:val="000000"/>
        </w:rPr>
        <w:t>. Papildyti 10 straipsnį 18 dalimi:</w:t>
      </w:r>
    </w:p>
    <w:p>
      <w:pPr>
        <w:widowControl w:val="0"/>
        <w:suppressAutoHyphens/>
        <w:ind w:firstLine="567"/>
        <w:jc w:val="both"/>
        <w:rPr>
          <w:color w:val="000000"/>
        </w:rPr>
      </w:pPr>
      <w:r>
        <w:rPr>
          <w:color w:val="000000"/>
        </w:rPr>
        <w:t>„</w:t>
      </w:r>
      <w:r>
        <w:rPr>
          <w:color w:val="000000"/>
        </w:rPr>
        <w:t>18</w:t>
      </w:r>
      <w:r>
        <w:rPr>
          <w:color w:val="000000"/>
        </w:rPr>
        <w:t>. Atestavimą atliekanti organizacija gali pareikšti kvalifikacijos atestato turėtojui įspėjimą, kai kvalifikacijos atestato turėtojas padaro neesminių (nenurodytų šio straipsnio 15 ir 16 dalyse) pažeidimų. Jeigu kvalifikacijos atestato turėtojui per kalendorinius metus pareiškiami du įspėjimai, atestavimą atliekanti organizacija gali sustabdyti kvalifikacijos atestato galiojimą šio straipsnio 15 dalyje nurodytam laikotarpiui.“</w:t>
      </w:r>
    </w:p>
    <w:p>
      <w:pPr>
        <w:widowControl w:val="0"/>
        <w:suppressAutoHyphens/>
        <w:ind w:firstLine="567"/>
        <w:jc w:val="both"/>
        <w:rPr>
          <w:color w:val="000000"/>
        </w:rPr>
      </w:pPr>
      <w:r>
        <w:rPr>
          <w:color w:val="000000"/>
        </w:rPr>
        <w:t>11</w:t>
      </w:r>
      <w:r>
        <w:rPr>
          <w:color w:val="000000"/>
        </w:rPr>
        <w:t>. Papildyti 10 straipsnį 19 dalimi:</w:t>
      </w:r>
    </w:p>
    <w:p>
      <w:pPr>
        <w:widowControl w:val="0"/>
        <w:suppressAutoHyphens/>
        <w:ind w:firstLine="567"/>
        <w:jc w:val="both"/>
        <w:rPr>
          <w:color w:val="000000"/>
        </w:rPr>
      </w:pPr>
      <w:r>
        <w:rPr>
          <w:color w:val="000000"/>
        </w:rPr>
        <w:t>„</w:t>
      </w:r>
      <w:r>
        <w:rPr>
          <w:color w:val="000000"/>
        </w:rPr>
        <w:t>19</w:t>
      </w:r>
      <w:r>
        <w:rPr>
          <w:color w:val="000000"/>
        </w:rPr>
        <w:t>. Eiti branduolinės energetikos objektų statinių statybos techninės veiklos pagrindinių sričių vadovų pareigas, nurodytas šio straipsnio 2 dalyje, turi teisę atestuoti architektai ir statybos inžinieriai. Šias pareigas einantiems asmenims taikomus kvalifikacinius reikalavimus (išsilavinimo, darbo patirties), kvalifikacijos atestatų išdavimo, keitimo, galiojimo sustabdymo, galiojimo sustabdymo panaikinimo ir kvalifikacijos atestatų panaikinimo tvarką, suderinusi su Valstybine atominės energetikos saugos inspekcija, nustato Vyriausybės įgaliota institucija, laikydamasi šio straipsnio 11, 12, 13, 14, 15, 16, 17 ir 18 dalyse nustatytų reikalavimų. Atestavimą atlieka Vyriausybės įgaliota institucija.“</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14 straipsnio 1 dalies 3 punkto, 2 ir 4 dalių pakeitimas</w:t>
      </w:r>
    </w:p>
    <w:p>
      <w:pPr>
        <w:widowControl w:val="0"/>
        <w:suppressAutoHyphens/>
        <w:ind w:firstLine="567"/>
        <w:jc w:val="both"/>
        <w:rPr>
          <w:color w:val="000000"/>
        </w:rPr>
      </w:pPr>
      <w:r>
        <w:rPr>
          <w:color w:val="000000"/>
        </w:rPr>
        <w:t>1</w:t>
      </w:r>
      <w:r>
        <w:rPr>
          <w:color w:val="000000"/>
        </w:rPr>
        <w:t>. Pakeisti 14 straipsnio 1 dalies 3 punktą ir jį išdėstyti taip:</w:t>
      </w:r>
    </w:p>
    <w:p>
      <w:pPr>
        <w:widowControl w:val="0"/>
        <w:suppressAutoHyphens/>
        <w:ind w:firstLine="567"/>
        <w:jc w:val="both"/>
        <w:rPr>
          <w:color w:val="000000"/>
        </w:rPr>
      </w:pPr>
      <w:r>
        <w:rPr>
          <w:color w:val="000000"/>
        </w:rPr>
        <w:t>„</w:t>
      </w:r>
      <w:r>
        <w:rPr>
          <w:color w:val="000000"/>
        </w:rPr>
        <w:t>3</w:t>
      </w:r>
      <w:r>
        <w:rPr>
          <w:color w:val="000000"/>
        </w:rPr>
        <w:t>) užsienio valstybėje įsteigtas juridinis asmuo ar kita užsienio organizacija, juridinio asmens ar kitos užsienio organizacijos padaliniai (tarp jų – statybos, architektūros ar kita su šiomis sritimis susijusi mokslo ir studijų institucija), kurie pagal šios valstybės teisės aktus turi teisę savo šalyje užsiimti projektavimu.“</w:t>
      </w:r>
    </w:p>
    <w:p>
      <w:pPr>
        <w:widowControl w:val="0"/>
        <w:suppressAutoHyphens/>
        <w:ind w:firstLine="567"/>
        <w:jc w:val="both"/>
        <w:rPr>
          <w:color w:val="000000"/>
        </w:rPr>
      </w:pPr>
      <w:r>
        <w:rPr>
          <w:color w:val="000000"/>
        </w:rPr>
        <w:t>2</w:t>
      </w:r>
      <w:r>
        <w:rPr>
          <w:color w:val="000000"/>
        </w:rPr>
        <w:t>. Pakeisti 14 straipsnio 2 dalį ir ją išdėstyti taip:</w:t>
      </w:r>
    </w:p>
    <w:p>
      <w:pPr>
        <w:widowControl w:val="0"/>
        <w:suppressAutoHyphens/>
        <w:ind w:firstLine="567"/>
        <w:jc w:val="both"/>
        <w:rPr>
          <w:color w:val="000000"/>
        </w:rPr>
      </w:pPr>
      <w:r>
        <w:rPr>
          <w:color w:val="000000"/>
        </w:rPr>
        <w:t>„</w:t>
      </w:r>
      <w:r>
        <w:rPr>
          <w:color w:val="000000"/>
        </w:rPr>
        <w:t>2</w:t>
      </w:r>
      <w:r>
        <w:rPr>
          <w:color w:val="000000"/>
        </w:rPr>
        <w:t>. Būti ypatingų statinių projektuotojais turi teisę šio straipsnio 1 dalyje nurodyti architektai ir statybos inžinieriai, pagal šio įstatymo 10 straipsnio nuostatas turintys teisę būti ypatingo statinio projekto vadovais, taip pat juridiniai asmenys ir kitos užsienio organizacijos, jeigu juose darbo ar kitų sutartinių santykių pagrindu dirba architektai ar statybos inžinieriai, turintys teisę būti ypatingo statinio projekto vadovais. Šio straipsnio 1 dalies 3 punkte nurodyti Europos Sąjungos valstybės narės, Šveicarijos Konfederacijos arba valstybės, pasirašiusios Europos ekonominės erdvės sutartį, juridiniai asmenys ir kitos užsienio organizacijos, juridinio asmens ar kitos užsienio organizacijos padaliniai turi teisę būti ypatingų statinių projektuotojais, pripažinus jų kilmės valstybėje turimą teisę užsiimti analogiškų statinių projektavimo veikla.“</w:t>
      </w:r>
    </w:p>
    <w:p>
      <w:pPr>
        <w:widowControl w:val="0"/>
        <w:suppressAutoHyphens/>
        <w:ind w:firstLine="567"/>
        <w:jc w:val="both"/>
        <w:rPr>
          <w:color w:val="000000"/>
        </w:rPr>
      </w:pPr>
      <w:r>
        <w:rPr>
          <w:color w:val="000000"/>
        </w:rPr>
        <w:t>3</w:t>
      </w:r>
      <w:r>
        <w:rPr>
          <w:color w:val="000000"/>
        </w:rPr>
        <w:t>. Pakeisti 14 straipsnio 4 dalį ir ją išdėstyti taip:</w:t>
      </w:r>
    </w:p>
    <w:p>
      <w:pPr>
        <w:widowControl w:val="0"/>
        <w:suppressAutoHyphens/>
        <w:ind w:firstLine="567"/>
        <w:jc w:val="both"/>
        <w:rPr>
          <w:color w:val="000000"/>
        </w:rPr>
      </w:pPr>
      <w:r>
        <w:rPr>
          <w:color w:val="000000"/>
        </w:rPr>
        <w:t>„</w:t>
      </w:r>
      <w:r>
        <w:rPr>
          <w:color w:val="000000"/>
        </w:rPr>
        <w:t>4</w:t>
      </w:r>
      <w:r>
        <w:rPr>
          <w:color w:val="000000"/>
        </w:rPr>
        <w:t>. Šio straipsnio 2 dalyje nurodytų užsienio juridinių asmenų, kitų užsienio organizacijų, juridinio asmens ar kitos užsienio organizacijos padalinių kilmės valstybėje turimos teisės pripažinimo tvarką, išduoto šios teisės pripažinimo dokumento papildymo, patikslinimo, galiojimo sustabdymo, galiojimo sustabdymo panaikinimo ir teisės pripažinimo dokumento panaikinimo tvarką nustato Vyriausybės įgaliota institucija. Teisės pripažinimą atlieka valstybės įmonė Statybos produkcijos sertifikavimo centras.“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15 straipsnio pakeitimas ir papildymas</w:t>
      </w:r>
    </w:p>
    <w:p>
      <w:pPr>
        <w:widowControl w:val="0"/>
        <w:suppressAutoHyphens/>
        <w:ind w:firstLine="567"/>
        <w:jc w:val="both"/>
        <w:rPr>
          <w:color w:val="000000"/>
        </w:rPr>
      </w:pPr>
      <w:r>
        <w:rPr>
          <w:color w:val="000000"/>
        </w:rPr>
        <w:t>1</w:t>
      </w:r>
      <w:r>
        <w:rPr>
          <w:color w:val="000000"/>
        </w:rPr>
        <w:t>. Pakeisti 15 straipsnio 1 dalies 2 punktą ir jį išdėstyti taip:</w:t>
      </w:r>
    </w:p>
    <w:p>
      <w:pPr>
        <w:widowControl w:val="0"/>
        <w:suppressAutoHyphens/>
        <w:ind w:firstLine="567"/>
        <w:jc w:val="both"/>
        <w:rPr>
          <w:color w:val="000000"/>
        </w:rPr>
      </w:pPr>
      <w:r>
        <w:rPr>
          <w:color w:val="000000"/>
        </w:rPr>
        <w:t>„</w:t>
      </w:r>
      <w:r>
        <w:rPr>
          <w:color w:val="000000"/>
        </w:rPr>
        <w:t>2</w:t>
      </w:r>
      <w:r>
        <w:rPr>
          <w:color w:val="000000"/>
        </w:rPr>
        <w:t>) užsienio valstybėje įsteigtas juridinis asmuo ar kita užsienio organizacija, juridinio asmens ar kitos užsienio organizacijos padaliniai, kurie pagal šios valstybės teisės aktus turi teisę savo šalyje užsiimti statyba;“.</w:t>
      </w:r>
    </w:p>
    <w:p>
      <w:pPr>
        <w:widowControl w:val="0"/>
        <w:suppressAutoHyphens/>
        <w:ind w:firstLine="567"/>
        <w:jc w:val="both"/>
        <w:rPr>
          <w:color w:val="000000"/>
        </w:rPr>
      </w:pPr>
      <w:r>
        <w:rPr>
          <w:color w:val="000000"/>
        </w:rPr>
        <w:t>2</w:t>
      </w:r>
      <w:r>
        <w:rPr>
          <w:color w:val="000000"/>
        </w:rPr>
        <w:t>. Pakeisti 15 straipsnio 2 dalį ir ją išdėstyti taip:</w:t>
      </w:r>
    </w:p>
    <w:p>
      <w:pPr>
        <w:widowControl w:val="0"/>
        <w:suppressAutoHyphens/>
        <w:ind w:firstLine="567"/>
        <w:jc w:val="both"/>
        <w:rPr>
          <w:color w:val="000000"/>
        </w:rPr>
      </w:pPr>
      <w:r>
        <w:rPr>
          <w:color w:val="000000"/>
        </w:rPr>
        <w:t>„</w:t>
      </w:r>
      <w:r>
        <w:rPr>
          <w:color w:val="000000"/>
        </w:rPr>
        <w:t>2</w:t>
      </w:r>
      <w:r>
        <w:rPr>
          <w:color w:val="000000"/>
        </w:rPr>
        <w:t>. Būti ypatingų statinių statybos rangovu turi teisę šio straipsnio 1 dalies 1 ir 2 punktuose nurodyti atestuoti juridiniai asmenys ir kitos užsienio organizacijos, juridinio asmens ar kitos užsienio organizacijos padaliniai. Šio straipsnio 1 dalies 2 punkte nurodyti Europos Sąjungos valstybės narės, Šveicarijos Konfederacijos arba valstybės, pasirašiusios Europos ekonominės erdvės sutartį, juridiniai asmenys ar kitos užsienio organizacijos, juridinio asmens ar kitos užsienio organizacijos padaliniai turi teisę būti ypatingų statinių statybos rangovais, pripažinus jų kilmės valstybėje turimą teisę užsiimti analogiškų statinių statybos veikla.“</w:t>
      </w:r>
    </w:p>
    <w:p>
      <w:pPr>
        <w:widowControl w:val="0"/>
        <w:suppressAutoHyphens/>
        <w:ind w:firstLine="567"/>
        <w:jc w:val="both"/>
        <w:rPr>
          <w:color w:val="000000"/>
        </w:rPr>
      </w:pPr>
      <w:r>
        <w:rPr>
          <w:color w:val="000000"/>
        </w:rPr>
        <w:t>3</w:t>
      </w:r>
      <w:r>
        <w:rPr>
          <w:color w:val="000000"/>
        </w:rPr>
        <w:t>. Pakeisti 15 straipsnio 4 dalį ir ją išdėstyti taip:</w:t>
      </w:r>
    </w:p>
    <w:p>
      <w:pPr>
        <w:widowControl w:val="0"/>
        <w:suppressAutoHyphens/>
        <w:ind w:firstLine="567"/>
        <w:jc w:val="both"/>
        <w:rPr>
          <w:color w:val="000000"/>
        </w:rPr>
      </w:pPr>
      <w:r>
        <w:rPr>
          <w:color w:val="000000"/>
        </w:rPr>
        <w:t>„</w:t>
      </w:r>
      <w:r>
        <w:rPr>
          <w:color w:val="000000"/>
        </w:rPr>
        <w:t>4</w:t>
      </w:r>
      <w:r>
        <w:rPr>
          <w:color w:val="000000"/>
        </w:rPr>
        <w:t>. Šio straipsnio 2 dalyje nurodytiems juridiniams asmenims, kitoms užsienio organizacijoms ir jų padaliniams taikomus kvalifikacinius reikalavimus, kvalifikacijos atestatų ir kilmės valstybėje turimos teisės pripažinimo tvarką, išduoto teisės pripažinimo dokumento papildymo, patikslinimo, galiojimo sustabdymo, galiojimo sustabdymo panaikinimo ir teisės pripažinimo dokumento panaikinimo tvarką nustato Vyriausybės įgaliota institucija, laikydamasi šio įstatymo 18</w:t>
      </w:r>
      <w:r>
        <w:rPr>
          <w:color w:val="000000"/>
          <w:vertAlign w:val="superscript"/>
        </w:rPr>
        <w:t>1</w:t>
      </w:r>
      <w:r>
        <w:rPr>
          <w:color w:val="000000"/>
        </w:rPr>
        <w:t xml:space="preserve"> straipsnyje nustatytų reikalavimų. Atestavimą ir teisės pripažinimą atlieka valstybės įmonė Statybos produkcijos sertifikavimo centras.“</w:t>
      </w:r>
    </w:p>
    <w:p>
      <w:pPr>
        <w:widowControl w:val="0"/>
        <w:suppressAutoHyphens/>
        <w:ind w:firstLine="567"/>
        <w:jc w:val="both"/>
        <w:rPr>
          <w:color w:val="000000"/>
        </w:rPr>
      </w:pPr>
      <w:r>
        <w:rPr>
          <w:color w:val="000000"/>
        </w:rPr>
        <w:t>4</w:t>
      </w:r>
      <w:r>
        <w:rPr>
          <w:color w:val="000000"/>
        </w:rPr>
        <w:t>. Papildyti 15 straipsnį nauja 5 dalimi:</w:t>
      </w:r>
    </w:p>
    <w:p>
      <w:pPr>
        <w:widowControl w:val="0"/>
        <w:suppressAutoHyphens/>
        <w:ind w:firstLine="567"/>
        <w:jc w:val="both"/>
        <w:rPr>
          <w:color w:val="000000"/>
        </w:rPr>
      </w:pPr>
      <w:r>
        <w:rPr>
          <w:color w:val="000000"/>
        </w:rPr>
        <w:t>„</w:t>
      </w:r>
      <w:r>
        <w:rPr>
          <w:color w:val="000000"/>
        </w:rPr>
        <w:t>5</w:t>
      </w:r>
      <w:r>
        <w:rPr>
          <w:color w:val="000000"/>
        </w:rPr>
        <w:t>. Branduolinės energetikos objektų statinių statybos rangovams taikomus kvalifikacinius reikalavimus, kvalifikacijos atestatų ir kilmės valstybėje turimos teisės pripažinimo tvarką, išduoto teisės pripažinimo dokumento papildymo, patikslinimo, galiojimo sustabdymo, galiojimo sustabdymo panaikinimo ir teisės pripažinimo dokumento panaikinimo tvarką, suderinusi su Valstybine atominės energetikos saugos inspekcija, nustato Vyriausybės įgaliota institucija, laikydamasi šio įstatymo 18</w:t>
      </w:r>
      <w:r>
        <w:rPr>
          <w:color w:val="000000"/>
          <w:vertAlign w:val="superscript"/>
        </w:rPr>
        <w:t>1</w:t>
      </w:r>
      <w:r>
        <w:rPr>
          <w:color w:val="000000"/>
        </w:rPr>
        <w:t xml:space="preserve"> straipsnyje nustatytų reikalavimų. Atestavimą ir teisės pripažinimą atlieka Vyriausybės įgaliota institucija.“</w:t>
      </w:r>
    </w:p>
    <w:p>
      <w:pPr>
        <w:widowControl w:val="0"/>
        <w:suppressAutoHyphens/>
        <w:ind w:firstLine="567"/>
        <w:jc w:val="both"/>
        <w:rPr>
          <w:color w:val="000000"/>
        </w:rPr>
      </w:pPr>
      <w:r>
        <w:rPr>
          <w:color w:val="000000"/>
        </w:rPr>
        <w:t>5</w:t>
      </w:r>
      <w:r>
        <w:rPr>
          <w:color w:val="000000"/>
        </w:rPr>
        <w:t>. Buvusias 15 straipsnio 5–9 dalis laikyti atitinkamai 6–10 dalimis.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17 straipsnio 1 ir 2 dalių pakeitimas</w:t>
      </w:r>
    </w:p>
    <w:p>
      <w:pPr>
        <w:widowControl w:val="0"/>
        <w:suppressAutoHyphens/>
        <w:ind w:firstLine="567"/>
        <w:jc w:val="both"/>
        <w:rPr>
          <w:color w:val="000000"/>
        </w:rPr>
      </w:pPr>
      <w:r>
        <w:rPr>
          <w:color w:val="000000"/>
        </w:rPr>
        <w:t>1</w:t>
      </w:r>
      <w:r>
        <w:rPr>
          <w:color w:val="000000"/>
        </w:rPr>
        <w:t>. Pakeisti 17 straipsnio 1 dalį ir ją išdėstyti taip:</w:t>
      </w:r>
    </w:p>
    <w:p>
      <w:pPr>
        <w:widowControl w:val="0"/>
        <w:suppressAutoHyphens/>
        <w:ind w:firstLine="567"/>
        <w:jc w:val="both"/>
        <w:rPr>
          <w:color w:val="000000"/>
        </w:rPr>
      </w:pPr>
      <w:r>
        <w:rPr>
          <w:color w:val="000000"/>
        </w:rPr>
        <w:t>„</w:t>
      </w:r>
      <w:r>
        <w:rPr>
          <w:color w:val="000000"/>
        </w:rPr>
        <w:t>1</w:t>
      </w:r>
      <w:r>
        <w:rPr>
          <w:color w:val="000000"/>
        </w:rPr>
        <w:t>. Būti statinio projektavimo valdytoju Lietuvos Respublikos įstatymų ir kitų teisės aktų nustatyta tvarka turi teisę:</w:t>
      </w:r>
    </w:p>
    <w:p>
      <w:pPr>
        <w:widowControl w:val="0"/>
        <w:suppressAutoHyphens/>
        <w:ind w:firstLine="567"/>
        <w:jc w:val="both"/>
        <w:rPr>
          <w:color w:val="000000"/>
        </w:rPr>
      </w:pPr>
      <w:r>
        <w:rPr>
          <w:color w:val="000000"/>
        </w:rPr>
        <w:t>1</w:t>
      </w:r>
      <w:r>
        <w:rPr>
          <w:color w:val="000000"/>
        </w:rPr>
        <w:t>) Lietuvos Respublikoje įsteigtas juridinis asmuo;</w:t>
      </w:r>
    </w:p>
    <w:p>
      <w:pPr>
        <w:widowControl w:val="0"/>
        <w:suppressAutoHyphens/>
        <w:ind w:firstLine="567"/>
        <w:jc w:val="both"/>
        <w:rPr>
          <w:color w:val="000000"/>
        </w:rPr>
      </w:pPr>
      <w:r>
        <w:rPr>
          <w:color w:val="000000"/>
        </w:rPr>
        <w:t>2</w:t>
      </w:r>
      <w:r>
        <w:rPr>
          <w:color w:val="000000"/>
        </w:rPr>
        <w:t>) užsienio valstybėje įsteigtas juridinis asmuo ar kita užsienio organizacija, juridinio asmens ar kitos užsienio organizacijos padaliniai, kurie pagal šios valstybės teisės aktus turi teisę savo šalyje užsiimti statinio projektavimo valdymo veikla;</w:t>
      </w:r>
    </w:p>
    <w:p>
      <w:pPr>
        <w:widowControl w:val="0"/>
        <w:suppressAutoHyphens/>
        <w:ind w:firstLine="567"/>
        <w:jc w:val="both"/>
        <w:rPr>
          <w:color w:val="000000"/>
        </w:rPr>
      </w:pPr>
      <w:r>
        <w:rPr>
          <w:color w:val="000000"/>
        </w:rPr>
        <w:t>3</w:t>
      </w:r>
      <w:r>
        <w:rPr>
          <w:color w:val="000000"/>
        </w:rPr>
        <w:t>) architektas ar statybos inžinierius.“</w:t>
      </w:r>
    </w:p>
    <w:p>
      <w:pPr>
        <w:widowControl w:val="0"/>
        <w:suppressAutoHyphens/>
        <w:ind w:firstLine="567"/>
        <w:jc w:val="both"/>
        <w:rPr>
          <w:color w:val="000000"/>
        </w:rPr>
      </w:pPr>
      <w:r>
        <w:rPr>
          <w:color w:val="000000"/>
        </w:rPr>
        <w:t>2</w:t>
      </w:r>
      <w:r>
        <w:rPr>
          <w:color w:val="000000"/>
        </w:rPr>
        <w:t>. Pakeisti 17 straipsnio 2 dalį ir ją išdėstyti taip:</w:t>
      </w:r>
    </w:p>
    <w:p>
      <w:pPr>
        <w:widowControl w:val="0"/>
        <w:suppressAutoHyphens/>
        <w:ind w:firstLine="567"/>
        <w:jc w:val="both"/>
        <w:rPr>
          <w:color w:val="000000"/>
        </w:rPr>
      </w:pPr>
      <w:r>
        <w:rPr>
          <w:color w:val="000000"/>
        </w:rPr>
        <w:t>„</w:t>
      </w:r>
      <w:r>
        <w:rPr>
          <w:color w:val="000000"/>
        </w:rPr>
        <w:t>2</w:t>
      </w:r>
      <w:r>
        <w:rPr>
          <w:color w:val="000000"/>
        </w:rPr>
        <w:t>. Būti statinio statybos valdytoju Lietuvos Respublikos įstatymų ir kitų teisės aktų nustatyta tvarka turi teisę:</w:t>
      </w:r>
    </w:p>
    <w:p>
      <w:pPr>
        <w:widowControl w:val="0"/>
        <w:suppressAutoHyphens/>
        <w:ind w:firstLine="567"/>
        <w:jc w:val="both"/>
        <w:rPr>
          <w:color w:val="000000"/>
        </w:rPr>
      </w:pPr>
      <w:r>
        <w:rPr>
          <w:color w:val="000000"/>
        </w:rPr>
        <w:t>1</w:t>
      </w:r>
      <w:r>
        <w:rPr>
          <w:color w:val="000000"/>
        </w:rPr>
        <w:t>) Lietuvos Respublikoje įsteigtas juridinis asmuo;</w:t>
      </w:r>
    </w:p>
    <w:p>
      <w:pPr>
        <w:widowControl w:val="0"/>
        <w:suppressAutoHyphens/>
        <w:ind w:firstLine="567"/>
        <w:jc w:val="both"/>
        <w:rPr>
          <w:color w:val="000000"/>
        </w:rPr>
      </w:pPr>
      <w:r>
        <w:rPr>
          <w:color w:val="000000"/>
        </w:rPr>
        <w:t>2</w:t>
      </w:r>
      <w:r>
        <w:rPr>
          <w:color w:val="000000"/>
        </w:rPr>
        <w:t>) užsienio valstybėje įsteigtas juridinis asmuo ar kita užsienio organizacija, juridinio asmens ar kitos užsienio organizacijos padaliniai, kurie pagal šios valstybės teisės aktus turi teisę savo šalyje užsiimti statinio statybos valdymo veikla;</w:t>
      </w:r>
    </w:p>
    <w:p>
      <w:pPr>
        <w:widowControl w:val="0"/>
        <w:suppressAutoHyphens/>
        <w:ind w:firstLine="567"/>
        <w:jc w:val="both"/>
        <w:rPr>
          <w:color w:val="000000"/>
        </w:rPr>
      </w:pPr>
      <w:r>
        <w:rPr>
          <w:color w:val="000000"/>
        </w:rPr>
        <w:t>3</w:t>
      </w:r>
      <w:r>
        <w:rPr>
          <w:color w:val="000000"/>
        </w:rPr>
        <w:t>) architektas ar statybos inžinierius.“</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Įstatymo papildymas 18</w:t>
      </w:r>
      <w:r>
        <w:rPr>
          <w:b/>
          <w:bCs/>
          <w:color w:val="000000"/>
          <w:vertAlign w:val="superscript"/>
        </w:rPr>
        <w:t>1</w:t>
      </w:r>
      <w:r>
        <w:rPr>
          <w:b/>
          <w:bCs/>
          <w:color w:val="000000"/>
        </w:rPr>
        <w:t xml:space="preserve"> straipsniu</w:t>
      </w:r>
    </w:p>
    <w:p>
      <w:pPr>
        <w:widowControl w:val="0"/>
        <w:suppressAutoHyphens/>
        <w:ind w:firstLine="567"/>
        <w:jc w:val="both"/>
        <w:rPr>
          <w:color w:val="000000"/>
        </w:rPr>
      </w:pPr>
      <w:r>
        <w:rPr>
          <w:color w:val="000000"/>
        </w:rPr>
        <w:t>Papildyti Įstatymą 18</w:t>
      </w:r>
      <w:r>
        <w:rPr>
          <w:color w:val="000000"/>
          <w:vertAlign w:val="superscript"/>
        </w:rPr>
        <w:t>1</w:t>
      </w:r>
      <w:r>
        <w:rPr>
          <w:color w:val="000000"/>
        </w:rPr>
        <w:t xml:space="preserve"> straipsniu:</w:t>
      </w:r>
    </w:p>
    <w:p>
      <w:pPr>
        <w:ind w:firstLine="567"/>
        <w:jc w:val="both"/>
      </w:pPr>
    </w:p>
    <w:p>
      <w:pPr>
        <w:keepLines/>
        <w:widowControl w:val="0"/>
        <w:tabs>
          <w:tab w:val="left" w:pos="1304"/>
          <w:tab w:val="left" w:pos="1457"/>
          <w:tab w:val="left" w:pos="1604"/>
          <w:tab w:val="left" w:pos="1757"/>
        </w:tabs>
        <w:suppressAutoHyphens/>
        <w:ind w:left="2280" w:hanging="1713"/>
        <w:jc w:val="both"/>
        <w:rPr>
          <w:b/>
          <w:bCs/>
          <w:color w:val="000000"/>
        </w:rPr>
      </w:pPr>
      <w:r>
        <w:rPr>
          <w:color w:val="000000"/>
        </w:rPr>
        <w:t>„</w:t>
      </w:r>
      <w:r>
        <w:rPr>
          <w:b/>
          <w:bCs/>
          <w:color w:val="000000"/>
        </w:rPr>
        <w:t>18</w:t>
      </w:r>
      <w:r>
        <w:rPr>
          <w:b/>
          <w:bCs/>
          <w:color w:val="000000"/>
          <w:vertAlign w:val="superscript"/>
        </w:rPr>
        <w:t>1</w:t>
      </w:r>
      <w:r>
        <w:rPr>
          <w:b/>
          <w:bCs/>
          <w:color w:val="000000"/>
        </w:rPr>
        <w:t xml:space="preserve"> straipsnis. </w:t>
      </w:r>
      <w:r>
        <w:rPr>
          <w:b/>
          <w:bCs/>
          <w:color w:val="000000"/>
        </w:rPr>
        <w:t>Ypatingų statinių statybos rangovo, statinio projekto ekspertizės ir statinio ekspertizės rangovų kvalifikaciniai reikalavimai ir atestavimas</w:t>
      </w:r>
    </w:p>
    <w:p>
      <w:pPr>
        <w:widowControl w:val="0"/>
        <w:suppressAutoHyphens/>
        <w:ind w:firstLine="567"/>
        <w:jc w:val="both"/>
        <w:rPr>
          <w:color w:val="000000"/>
        </w:rPr>
      </w:pPr>
      <w:r>
        <w:rPr>
          <w:color w:val="000000"/>
        </w:rPr>
        <w:t>1</w:t>
      </w:r>
      <w:r>
        <w:rPr>
          <w:color w:val="000000"/>
        </w:rPr>
        <w:t>. Juridinis asmuo ar kita užsienio organizacija, pageidaujantys gauti ar pakeisti kvalifikacijos atestatą, turi atitikti Vyriausybės įgaliotos institucijos nustatytus kvalifikacinius reikalavimus, pateikti Vyriausybės įgaliotos institucijos nustatytos formos prašymą ir nustatytus dokumentus atestavimą atliekančiai organizacijai.</w:t>
      </w:r>
    </w:p>
    <w:p>
      <w:pPr>
        <w:widowControl w:val="0"/>
        <w:suppressAutoHyphens/>
        <w:ind w:firstLine="567"/>
        <w:jc w:val="both"/>
        <w:rPr>
          <w:color w:val="000000"/>
        </w:rPr>
      </w:pPr>
      <w:r>
        <w:rPr>
          <w:color w:val="000000"/>
        </w:rPr>
        <w:t>2</w:t>
      </w:r>
      <w:r>
        <w:rPr>
          <w:color w:val="000000"/>
        </w:rPr>
        <w:t>. Europos Sąjungos valstybės narės, Šveicarijos Konfederacijos arba valstybės, pasirašiusios Europos ekonominės erdvės sutartį, juridinis asmuo ar kita organizacija, juridinio asmens ar kitos užsienio organizacijos padaliniai, pageidaujantys gauti arba pakeisti teisės pripažinimo dokumentą, patvirtinantį jų kilmės valstybėje turimos teisės pripažinimą, turi pateikti Vyriausybės įgaliotos institucijos nustatytos formos prašymą, kilmės valstybėje galiojantį dokumentą ir kitus nustatytus dokumentus atestavimą atliekančiai organizacijai.</w:t>
      </w:r>
    </w:p>
    <w:p>
      <w:pPr>
        <w:widowControl w:val="0"/>
        <w:suppressAutoHyphens/>
        <w:ind w:firstLine="567"/>
        <w:jc w:val="both"/>
        <w:rPr>
          <w:color w:val="000000"/>
        </w:rPr>
      </w:pPr>
      <w:r>
        <w:rPr>
          <w:color w:val="000000"/>
        </w:rPr>
        <w:t>3</w:t>
      </w:r>
      <w:r>
        <w:rPr>
          <w:color w:val="000000"/>
        </w:rPr>
        <w:t>. Kvalifikacijos atestatas ir teisės pripažinimo dokumentas išduodami neribotam laikui. Atestavimą atliekanti organizacija Vyriausybės įgaliotos institucijos nustatytu periodiškumu atlieka išduotų kvalifikacijos atestatų ir teisės pripažinimo dokumentų peržiūrą. Kvalifikacijos atestato ar teisės pripažinimo dokumento turėtojas nurodytais terminais turi pateikti atestavimą atliekančiai organizacijai jos prašomus peržiūrai reikalingus dokumentus.</w:t>
      </w:r>
    </w:p>
    <w:p>
      <w:pPr>
        <w:widowControl w:val="0"/>
        <w:suppressAutoHyphens/>
        <w:ind w:firstLine="567"/>
        <w:jc w:val="both"/>
        <w:rPr>
          <w:color w:val="000000"/>
        </w:rPr>
      </w:pPr>
      <w:r>
        <w:rPr>
          <w:color w:val="000000"/>
        </w:rPr>
        <w:t>4</w:t>
      </w:r>
      <w:r>
        <w:rPr>
          <w:color w:val="000000"/>
        </w:rPr>
        <w:t>. Juridinis asmuo ar kita užsienio organizacija, pageidaujantys gauti arba pakeisti kvalifikacijos atestatą ar teisės pripažinimo dokumentą, už atestavimo ir teisės pripažinimo paslaugas turi sumokėti atestavimą atliekančiai organizacijai Vyriausybės įgaliotos institucijos nustatytą įmoką.</w:t>
      </w:r>
    </w:p>
    <w:p>
      <w:pPr>
        <w:widowControl w:val="0"/>
        <w:suppressAutoHyphens/>
        <w:ind w:firstLine="567"/>
        <w:jc w:val="both"/>
        <w:rPr>
          <w:color w:val="000000"/>
        </w:rPr>
      </w:pPr>
      <w:r>
        <w:rPr>
          <w:color w:val="000000"/>
        </w:rPr>
        <w:t>5</w:t>
      </w:r>
      <w:r>
        <w:rPr>
          <w:color w:val="000000"/>
        </w:rPr>
        <w:t>. Atestavimą atliekanti organizacija gali sustabdyti kvalifikacijos atestato ar teisės pripažinimo dokumento galiojimą 6 mėnesiams šiais atvejais:</w:t>
      </w:r>
    </w:p>
    <w:p>
      <w:pPr>
        <w:widowControl w:val="0"/>
        <w:suppressAutoHyphens/>
        <w:ind w:firstLine="567"/>
        <w:jc w:val="both"/>
        <w:rPr>
          <w:color w:val="000000"/>
        </w:rPr>
      </w:pPr>
      <w:r>
        <w:rPr>
          <w:color w:val="000000"/>
        </w:rPr>
        <w:t>1</w:t>
      </w:r>
      <w:r>
        <w:rPr>
          <w:color w:val="000000"/>
        </w:rPr>
        <w:t>) kai nustatoma, kad asmuo, vykdydamas kvalifikacijos atestate ar teisės pripažinimo dokumente nurodytą veiklą, pažeidė normatyvinių statybos techninių dokumentų, statinio saugos ir paskirties dokumentų reikalavimus, kurie nesusiję su esminių projekto sprendinių reikalavimais arba esminiais statinio reikalavimais;</w:t>
      </w:r>
    </w:p>
    <w:p>
      <w:pPr>
        <w:widowControl w:val="0"/>
        <w:suppressAutoHyphens/>
        <w:ind w:firstLine="567"/>
        <w:jc w:val="both"/>
        <w:rPr>
          <w:color w:val="000000"/>
        </w:rPr>
      </w:pPr>
      <w:r>
        <w:rPr>
          <w:color w:val="000000"/>
        </w:rPr>
        <w:t>2</w:t>
      </w:r>
      <w:r>
        <w:rPr>
          <w:color w:val="000000"/>
        </w:rPr>
        <w:t>) už statybos defektų, paaiškėjusių statinio garantiniu laikotarpiu, nepašalinimą (ypatingo statinio statybos rangovo atveju);</w:t>
      </w:r>
    </w:p>
    <w:p>
      <w:pPr>
        <w:widowControl w:val="0"/>
        <w:suppressAutoHyphens/>
        <w:ind w:firstLine="567"/>
        <w:jc w:val="both"/>
        <w:rPr>
          <w:color w:val="000000"/>
        </w:rPr>
      </w:pPr>
      <w:r>
        <w:rPr>
          <w:color w:val="000000"/>
        </w:rPr>
        <w:t>3</w:t>
      </w:r>
      <w:r>
        <w:rPr>
          <w:color w:val="000000"/>
        </w:rPr>
        <w:t>) jeigu ekspertizė atlikta pažeidžiant ekspertizės atlikimo tvarkos reikalavimus (statinio projekto ekspertizės ar statinio ekspertizės rangovo atveju);</w:t>
      </w:r>
    </w:p>
    <w:p>
      <w:pPr>
        <w:widowControl w:val="0"/>
        <w:suppressAutoHyphens/>
        <w:ind w:firstLine="567"/>
        <w:jc w:val="both"/>
        <w:rPr>
          <w:color w:val="000000"/>
        </w:rPr>
      </w:pPr>
      <w:r>
        <w:rPr>
          <w:color w:val="000000"/>
        </w:rPr>
        <w:t>4</w:t>
      </w:r>
      <w:r>
        <w:rPr>
          <w:color w:val="000000"/>
        </w:rPr>
        <w:t>) kai nustatoma, kad kvalifikacijos atestato ar teisės pripažinimo dokumento turėtojas nevykdo valstybinę priežiūrą atliekančių pareigūnų teisėtų nurodymų;</w:t>
      </w:r>
    </w:p>
    <w:p>
      <w:pPr>
        <w:widowControl w:val="0"/>
        <w:suppressAutoHyphens/>
        <w:ind w:firstLine="567"/>
        <w:jc w:val="both"/>
        <w:rPr>
          <w:color w:val="000000"/>
        </w:rPr>
      </w:pPr>
      <w:r>
        <w:rPr>
          <w:color w:val="000000"/>
        </w:rPr>
        <w:t>5</w:t>
      </w:r>
      <w:r>
        <w:rPr>
          <w:color w:val="000000"/>
        </w:rPr>
        <w:t>) jeigu kvalifikacijos atestato turėtojas neatitinka Vyriausybės įgaliotos institucijos nustatytų kvalifikacinių reikalavimų;</w:t>
      </w:r>
    </w:p>
    <w:p>
      <w:pPr>
        <w:widowControl w:val="0"/>
        <w:suppressAutoHyphens/>
        <w:ind w:firstLine="567"/>
        <w:jc w:val="both"/>
        <w:rPr>
          <w:color w:val="000000"/>
        </w:rPr>
      </w:pPr>
      <w:r>
        <w:rPr>
          <w:color w:val="000000"/>
        </w:rPr>
        <w:t>6</w:t>
      </w:r>
      <w:r>
        <w:rPr>
          <w:color w:val="000000"/>
        </w:rPr>
        <w:t>) kai atestato turėtojas nevykdo šio straipsnio 3 dalyje nustatytų reikalavimų;</w:t>
      </w:r>
    </w:p>
    <w:p>
      <w:pPr>
        <w:widowControl w:val="0"/>
        <w:suppressAutoHyphens/>
        <w:ind w:firstLine="567"/>
        <w:jc w:val="both"/>
        <w:rPr>
          <w:color w:val="000000"/>
        </w:rPr>
      </w:pPr>
      <w:r>
        <w:rPr>
          <w:color w:val="000000"/>
        </w:rPr>
        <w:t>7</w:t>
      </w:r>
      <w:r>
        <w:rPr>
          <w:color w:val="000000"/>
        </w:rPr>
        <w:t>) kai teisė, kuri buvo pripažinta išduodant teisės pripažinimo dokumentą, sustabdyta asmens, gavusio teisės pripažinimo dokumentą, kilmės valstybėje (turimos teisės užsiimti ypatingo statinio statybos rangovo, statinio projekto ekspertizės ar statinio ekspertizės rangovo veikla pripažinimo atveju);</w:t>
      </w:r>
    </w:p>
    <w:p>
      <w:pPr>
        <w:widowControl w:val="0"/>
        <w:suppressAutoHyphens/>
        <w:ind w:firstLine="567"/>
        <w:jc w:val="both"/>
        <w:rPr>
          <w:color w:val="000000"/>
        </w:rPr>
      </w:pPr>
      <w:r>
        <w:rPr>
          <w:color w:val="000000"/>
        </w:rPr>
        <w:t>8</w:t>
      </w:r>
      <w:r>
        <w:rPr>
          <w:color w:val="000000"/>
        </w:rPr>
        <w:t>) kai nustatomi Europos architektūros paslaugų teikėjų etikos kodekso principų pažeidimai.</w:t>
      </w:r>
    </w:p>
    <w:p>
      <w:pPr>
        <w:widowControl w:val="0"/>
        <w:suppressAutoHyphens/>
        <w:ind w:firstLine="567"/>
        <w:jc w:val="both"/>
        <w:rPr>
          <w:color w:val="000000"/>
        </w:rPr>
      </w:pPr>
      <w:r>
        <w:rPr>
          <w:color w:val="000000"/>
        </w:rPr>
        <w:t>6</w:t>
      </w:r>
      <w:r>
        <w:rPr>
          <w:color w:val="000000"/>
        </w:rPr>
        <w:t>. Atestavimą atliekanti organizacija gali panaikinti kvalifikacijos atestato ar teisės pripažinimo dokumento galiojimą šiais atvejais:</w:t>
      </w:r>
    </w:p>
    <w:p>
      <w:pPr>
        <w:widowControl w:val="0"/>
        <w:suppressAutoHyphens/>
        <w:ind w:firstLine="567"/>
        <w:jc w:val="both"/>
        <w:rPr>
          <w:color w:val="000000"/>
        </w:rPr>
      </w:pPr>
      <w:r>
        <w:rPr>
          <w:color w:val="000000"/>
        </w:rPr>
        <w:t>1</w:t>
      </w:r>
      <w:r>
        <w:rPr>
          <w:color w:val="000000"/>
        </w:rPr>
        <w:t>) už Lietuvos Respublikos įstatymų, normatyvinių statybos techninių dokumentų, statinio saugos ir paskirties dokumentų reikalavimų šiurkščius pažeidimus. Šiurkščiais pažeidimais laikomi įstatymų, kitų teisės aktų pažeidimai, susiję su esminių projekto sprendinių reikalavimais arba esminiais statinio reikalavimais, dėl kurių atsirado ar galėjo atsirasti žala tretiesiems asmenims ar jų turtui;</w:t>
      </w:r>
    </w:p>
    <w:p>
      <w:pPr>
        <w:widowControl w:val="0"/>
        <w:suppressAutoHyphens/>
        <w:ind w:firstLine="567"/>
        <w:jc w:val="both"/>
        <w:rPr>
          <w:color w:val="000000"/>
        </w:rPr>
      </w:pPr>
      <w:r>
        <w:rPr>
          <w:color w:val="000000"/>
        </w:rPr>
        <w:t>2</w:t>
      </w:r>
      <w:r>
        <w:rPr>
          <w:color w:val="000000"/>
        </w:rPr>
        <w:t>) kai paaiškėja, kad buvo pateikti melagingi duomenys kvalifikacijos atestatui gauti;</w:t>
      </w:r>
    </w:p>
    <w:p>
      <w:pPr>
        <w:widowControl w:val="0"/>
        <w:suppressAutoHyphens/>
        <w:ind w:firstLine="567"/>
        <w:jc w:val="both"/>
        <w:rPr>
          <w:color w:val="000000"/>
        </w:rPr>
      </w:pPr>
      <w:r>
        <w:rPr>
          <w:color w:val="000000"/>
        </w:rPr>
        <w:t>3</w:t>
      </w:r>
      <w:r>
        <w:rPr>
          <w:color w:val="000000"/>
        </w:rPr>
        <w:t>) jeigu po kvalifikacijos atestato galiojimo sustabdymo per 2 metus buvo padaryti pakartotiniai pažeidimai, dėl kurių buvo sustabdytas kvalifikacijos atestato galiojimas;</w:t>
      </w:r>
    </w:p>
    <w:p>
      <w:pPr>
        <w:widowControl w:val="0"/>
        <w:suppressAutoHyphens/>
        <w:ind w:firstLine="567"/>
        <w:jc w:val="both"/>
        <w:rPr>
          <w:color w:val="000000"/>
        </w:rPr>
      </w:pPr>
      <w:r>
        <w:rPr>
          <w:color w:val="000000"/>
        </w:rPr>
        <w:t>4</w:t>
      </w:r>
      <w:r>
        <w:rPr>
          <w:color w:val="000000"/>
        </w:rPr>
        <w:t>) kai teisė, kuri buvo pripažinta išduodant teisės pripažinimo dokumentą, panaikinta asmens, gavusio teisės pripažinimo dokumentą, kilmės valstybėje (turimos teisės užsiimti ypatingo statinio statybos rangovo, statinio projekto ekspertizės ar statinio ekspertizės rangovo veikla pripažinimo atveju);</w:t>
      </w:r>
    </w:p>
    <w:p>
      <w:pPr>
        <w:widowControl w:val="0"/>
        <w:suppressAutoHyphens/>
        <w:ind w:firstLine="567"/>
        <w:jc w:val="both"/>
        <w:rPr>
          <w:color w:val="000000"/>
        </w:rPr>
      </w:pPr>
      <w:r>
        <w:rPr>
          <w:color w:val="000000"/>
        </w:rPr>
        <w:t>5</w:t>
      </w:r>
      <w:r>
        <w:rPr>
          <w:color w:val="000000"/>
        </w:rPr>
        <w:t>) kai to prašo kvalifikacijos atestato ar teisės pripažinimo dokumento turėtojas.</w:t>
      </w:r>
    </w:p>
    <w:p>
      <w:pPr>
        <w:widowControl w:val="0"/>
        <w:suppressAutoHyphens/>
        <w:ind w:firstLine="567"/>
        <w:jc w:val="both"/>
        <w:rPr>
          <w:color w:val="000000"/>
        </w:rPr>
      </w:pPr>
      <w:r>
        <w:rPr>
          <w:color w:val="000000"/>
        </w:rPr>
        <w:t>7</w:t>
      </w:r>
      <w:r>
        <w:rPr>
          <w:color w:val="000000"/>
        </w:rPr>
        <w:t>. Panaikinus kvalifikacijos atestato ar teisės pripažinimo dokumento galiojimą, dėl naujo kvalifikacijos atestato ar teisės pripažinimo dokumento išdavimo galima kreiptis ne anksčiau kaip po vienų metų nuo sprendimo panaikinti atestato galiojimą priėmimo dienos, išskyrus šio straipsnio 6 dalies 5 punkte nurodytą atvejį, kai prašymas išduoti atestatą gali būti teikiamas nepraėjus vienų metų laikotarpiui.</w:t>
      </w:r>
    </w:p>
    <w:p>
      <w:pPr>
        <w:widowControl w:val="0"/>
        <w:suppressAutoHyphens/>
        <w:ind w:firstLine="567"/>
        <w:jc w:val="both"/>
        <w:rPr>
          <w:color w:val="000000"/>
        </w:rPr>
      </w:pPr>
      <w:r>
        <w:rPr>
          <w:color w:val="000000"/>
        </w:rPr>
        <w:t>8</w:t>
      </w:r>
      <w:r>
        <w:rPr>
          <w:color w:val="000000"/>
        </w:rPr>
        <w:t>. Atestavimą atliekanti organizacija gali pareikšti įspėjimą, kai kvalifikacijos atestato ar teisės pripažinimo dokumento turėtojas padaro neesminių (nenurodytų šio straipsnio 5 ir 6 dalyse) pažeidimų. Jeigu kvalifikacijos atestato ar teisės pripažinimo dokumento turėtojui per kalendorinius metus pareiškiami du įspėjimai, atestavimą atliekanti organizacija gali sustabdyti kvalifikacijos atestato ar teisės pripažinimo dokumento galiojimą šio straipsnio 5 dalyje nustatytam laikotarpiui.“</w:t>
      </w:r>
    </w:p>
    <w:p>
      <w:pPr>
        <w:ind w:firstLine="567"/>
        <w:jc w:val="both"/>
      </w:pPr>
    </w:p>
    <w:p>
      <w:pPr>
        <w:keepLines/>
        <w:widowControl w:val="0"/>
        <w:suppressAutoHyphens/>
        <w:ind w:left="2040" w:hanging="1473"/>
        <w:jc w:val="both"/>
        <w:rPr>
          <w:b/>
          <w:bCs/>
          <w:color w:val="000000"/>
        </w:rPr>
      </w:pPr>
      <w:r>
        <w:rPr>
          <w:b/>
          <w:bCs/>
          <w:color w:val="000000"/>
        </w:rPr>
        <w:t>6</w:t>
      </w:r>
      <w:r>
        <w:rPr>
          <w:b/>
          <w:bCs/>
          <w:color w:val="000000"/>
        </w:rPr>
        <w:t xml:space="preserve"> straipsnis. </w:t>
      </w:r>
      <w:r>
        <w:rPr>
          <w:b/>
          <w:bCs/>
          <w:color w:val="000000"/>
        </w:rPr>
        <w:t>29 straipsnio 3 dalies pakeitimas ir straipsnio papildymas 7 ir 8 dalimis</w:t>
      </w:r>
    </w:p>
    <w:p>
      <w:pPr>
        <w:widowControl w:val="0"/>
        <w:suppressAutoHyphens/>
        <w:ind w:firstLine="567"/>
        <w:jc w:val="both"/>
        <w:rPr>
          <w:color w:val="000000"/>
        </w:rPr>
      </w:pPr>
      <w:r>
        <w:rPr>
          <w:color w:val="000000"/>
        </w:rPr>
        <w:t>1</w:t>
      </w:r>
      <w:r>
        <w:rPr>
          <w:color w:val="000000"/>
        </w:rPr>
        <w:t>. Pakeisti 29 straipsnio 3 dalį ir ją išdėstyti taip:</w:t>
      </w:r>
    </w:p>
    <w:p>
      <w:pPr>
        <w:widowControl w:val="0"/>
        <w:suppressAutoHyphens/>
        <w:ind w:firstLine="567"/>
        <w:jc w:val="both"/>
        <w:rPr>
          <w:color w:val="000000"/>
        </w:rPr>
      </w:pPr>
      <w:r>
        <w:rPr>
          <w:color w:val="000000"/>
        </w:rPr>
        <w:t>„</w:t>
      </w:r>
      <w:r>
        <w:rPr>
          <w:color w:val="000000"/>
        </w:rPr>
        <w:t>3</w:t>
      </w:r>
      <w:r>
        <w:rPr>
          <w:color w:val="000000"/>
        </w:rPr>
        <w:t>. Būti statinio projekto ekspertizės rangovu ir statinio ekspertizės rangovu turi teisę:</w:t>
      </w:r>
    </w:p>
    <w:p>
      <w:pPr>
        <w:widowControl w:val="0"/>
        <w:suppressAutoHyphens/>
        <w:ind w:firstLine="567"/>
        <w:jc w:val="both"/>
        <w:rPr>
          <w:strike/>
          <w:color w:val="000000"/>
        </w:rPr>
      </w:pPr>
      <w:r>
        <w:rPr>
          <w:color w:val="000000"/>
        </w:rPr>
        <w:t>1</w:t>
      </w:r>
      <w:r>
        <w:rPr>
          <w:color w:val="000000"/>
        </w:rPr>
        <w:t>) nustatyta tvarka Lietuvos Respublikoje įsteigti ir atestuoti juridiniai asmenys, kitos užsienio organizacijos ir jų padaliniai;</w:t>
      </w:r>
    </w:p>
    <w:p>
      <w:pPr>
        <w:widowControl w:val="0"/>
        <w:suppressAutoHyphens/>
        <w:ind w:firstLine="567"/>
        <w:jc w:val="both"/>
        <w:rPr>
          <w:color w:val="000000"/>
        </w:rPr>
      </w:pPr>
      <w:r>
        <w:rPr>
          <w:color w:val="000000"/>
        </w:rPr>
        <w:t>2</w:t>
      </w:r>
      <w:r>
        <w:rPr>
          <w:color w:val="000000"/>
        </w:rPr>
        <w:t>) Europos Sąjungos valstybės narės, Šveicarijos konfederacijos arba valstybės, pasirašiusios Europos ekonominės erdvės sutartį, juridiniai asmenys, kitos užsienio organizacijos, juridinio asmens ar kitos užsienio organizacijos padaliniai, pripažinus jų kilmės šalyje turimą teisę eiti šias pareigas.“</w:t>
      </w:r>
    </w:p>
    <w:p>
      <w:pPr>
        <w:widowControl w:val="0"/>
        <w:suppressAutoHyphens/>
        <w:ind w:firstLine="567"/>
        <w:jc w:val="both"/>
        <w:rPr>
          <w:color w:val="000000"/>
        </w:rPr>
      </w:pPr>
      <w:r>
        <w:rPr>
          <w:color w:val="000000"/>
        </w:rPr>
        <w:t>2</w:t>
      </w:r>
      <w:r>
        <w:rPr>
          <w:color w:val="000000"/>
        </w:rPr>
        <w:t>. Papildyti 29 straipsnį 7 dalimi:</w:t>
      </w:r>
    </w:p>
    <w:p>
      <w:pPr>
        <w:widowControl w:val="0"/>
        <w:suppressAutoHyphens/>
        <w:ind w:firstLine="567"/>
        <w:jc w:val="both"/>
        <w:rPr>
          <w:color w:val="000000"/>
        </w:rPr>
      </w:pPr>
      <w:r>
        <w:rPr>
          <w:color w:val="000000"/>
        </w:rPr>
        <w:t>„</w:t>
      </w:r>
      <w:r>
        <w:rPr>
          <w:color w:val="000000"/>
        </w:rPr>
        <w:t>7</w:t>
      </w:r>
      <w:r>
        <w:rPr>
          <w:color w:val="000000"/>
        </w:rPr>
        <w:t>. Šio straipsnio 3 dalyje nurodytų juridinių asmenų, kitų užsienio organizacijų ar jų padalinių kvalifikacinius reikalavimus, kvalifikacijos atestatų ir kilmės valstybėje turimos teisės pripažinimo dokumentų išdavimo, keitimo, galiojimo sustabdymo, galiojimo sustabdymo panaikinimo, atestatų ir kilmės valstybėje turimos teisės pripažinimo dokumentų panaikinimo tvarką nustato Vyriausybės įgaliota institucija, laikydamasi šio įstatymo 18</w:t>
      </w:r>
      <w:r>
        <w:rPr>
          <w:color w:val="000000"/>
          <w:vertAlign w:val="superscript"/>
        </w:rPr>
        <w:t>1</w:t>
      </w:r>
      <w:r>
        <w:rPr>
          <w:color w:val="000000"/>
        </w:rPr>
        <w:t xml:space="preserve"> straipsnyje nustatytų reikalavimų. Atestavimą ir teisės pripažinimą atlieka valstybės įmonė Statybos produkcijos sertifikavimo centras.“</w:t>
      </w:r>
    </w:p>
    <w:p>
      <w:pPr>
        <w:widowControl w:val="0"/>
        <w:suppressAutoHyphens/>
        <w:ind w:firstLine="567"/>
        <w:jc w:val="both"/>
        <w:rPr>
          <w:color w:val="000000"/>
        </w:rPr>
      </w:pPr>
      <w:r>
        <w:rPr>
          <w:color w:val="000000"/>
        </w:rPr>
        <w:t>3</w:t>
      </w:r>
      <w:r>
        <w:rPr>
          <w:color w:val="000000"/>
        </w:rPr>
        <w:t>. Papildyti 29 straipsnį 8 dalimi:</w:t>
      </w:r>
    </w:p>
    <w:p>
      <w:pPr>
        <w:widowControl w:val="0"/>
        <w:suppressAutoHyphens/>
        <w:ind w:firstLine="567"/>
        <w:jc w:val="both"/>
        <w:rPr>
          <w:color w:val="000000"/>
        </w:rPr>
      </w:pPr>
      <w:r>
        <w:rPr>
          <w:color w:val="000000"/>
        </w:rPr>
        <w:t>„</w:t>
      </w:r>
      <w:r>
        <w:rPr>
          <w:color w:val="000000"/>
        </w:rPr>
        <w:t>8</w:t>
      </w:r>
      <w:r>
        <w:rPr>
          <w:color w:val="000000"/>
        </w:rPr>
        <w:t>. Branduolinės energetikos objektų statinių projekto ekspertizės rangovams ir statinio ekspertizės rangovams taikomus kvalifikacinius reikalavimus, kvalifikacijos atestatų ir kilmės valstybėje turimos teisės pripažinimo dokumentų išdavimo, keitimo, galiojimo sustabdymo, galiojimo sustabdymo panaikinimo, atestatų ir kilmės valstybėje turimos teisės pripažinimo dokumentų panaikinimo tvarką, suderinusi su Valstybine atominės energetikos saugos inspekcija, nustato Vyriausybės įgaliota institucija, laikydamasi šio įstatymo 18</w:t>
      </w:r>
      <w:r>
        <w:rPr>
          <w:color w:val="000000"/>
          <w:vertAlign w:val="superscript"/>
        </w:rPr>
        <w:t>1</w:t>
      </w:r>
      <w:r>
        <w:rPr>
          <w:color w:val="000000"/>
        </w:rPr>
        <w:t xml:space="preserve"> straipsnyje nustatytų reikalavimų. Atestavimą ir teisės pripažinimą atlieka Vyriausybės įgaliota institucija.“</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43</w:t>
      </w:r>
      <w:r>
        <w:rPr>
          <w:b/>
          <w:bCs/>
          <w:color w:val="000000"/>
          <w:vertAlign w:val="superscript"/>
        </w:rPr>
        <w:t>1</w:t>
      </w:r>
      <w:r>
        <w:rPr>
          <w:b/>
          <w:bCs/>
          <w:color w:val="000000"/>
        </w:rPr>
        <w:t xml:space="preserve"> straipsnio papildymas 6, 7, 8, 9, 10, 11, 12, 13 ir 14 dalimis</w:t>
      </w:r>
    </w:p>
    <w:p>
      <w:pPr>
        <w:widowControl w:val="0"/>
        <w:suppressAutoHyphens/>
        <w:ind w:firstLine="567"/>
        <w:jc w:val="both"/>
        <w:rPr>
          <w:color w:val="000000"/>
        </w:rPr>
      </w:pPr>
      <w:r>
        <w:rPr>
          <w:color w:val="000000"/>
        </w:rPr>
        <w:t>1</w:t>
      </w:r>
      <w:r>
        <w:rPr>
          <w:color w:val="000000"/>
        </w:rPr>
        <w:t>. Papildyti 43</w:t>
      </w:r>
      <w:r>
        <w:rPr>
          <w:color w:val="000000"/>
          <w:vertAlign w:val="superscript"/>
        </w:rPr>
        <w:t>1</w:t>
      </w:r>
      <w:r>
        <w:rPr>
          <w:color w:val="000000"/>
        </w:rPr>
        <w:t xml:space="preserve"> straipsnį 6 dalimi:</w:t>
      </w:r>
    </w:p>
    <w:p>
      <w:pPr>
        <w:widowControl w:val="0"/>
        <w:suppressAutoHyphens/>
        <w:ind w:firstLine="567"/>
        <w:jc w:val="both"/>
        <w:rPr>
          <w:color w:val="000000"/>
        </w:rPr>
      </w:pPr>
      <w:r>
        <w:rPr>
          <w:color w:val="000000"/>
        </w:rPr>
        <w:t>„</w:t>
      </w:r>
      <w:r>
        <w:rPr>
          <w:color w:val="000000"/>
        </w:rPr>
        <w:t>6</w:t>
      </w:r>
      <w:r>
        <w:rPr>
          <w:color w:val="000000"/>
        </w:rPr>
        <w:t>. Pastatų energinio naudingumo sertifikavimą atlieka atestuoti fiziniai asmenys – pastatų energinio naudingumo sertifikavimo ekspertai. Pastatų energinio naudingumo sertifikavimo ekspertų kvalifikacinius reikalavimus, atestavimo, kvalifikacijos atestatų išdavimo, keitimo, galiojimo sustabdymo, galiojimo sustabdymo panaikinimo ir kvalifikacijos atestatų panaikinimo tvarką nustato Vyriausybės įgaliota institucija. Atestavimą atlieka valstybės įmonė Statybos produkcijos sertifikavimo centras.“</w:t>
      </w:r>
    </w:p>
    <w:p>
      <w:pPr>
        <w:widowControl w:val="0"/>
        <w:suppressAutoHyphens/>
        <w:ind w:firstLine="567"/>
        <w:jc w:val="both"/>
        <w:rPr>
          <w:color w:val="000000"/>
        </w:rPr>
      </w:pPr>
      <w:r>
        <w:rPr>
          <w:color w:val="000000"/>
        </w:rPr>
        <w:t>2</w:t>
      </w:r>
      <w:r>
        <w:rPr>
          <w:color w:val="000000"/>
        </w:rPr>
        <w:t>. Papildyti 43</w:t>
      </w:r>
      <w:r>
        <w:rPr>
          <w:color w:val="000000"/>
          <w:vertAlign w:val="superscript"/>
        </w:rPr>
        <w:t>1</w:t>
      </w:r>
      <w:r>
        <w:rPr>
          <w:color w:val="000000"/>
        </w:rPr>
        <w:t xml:space="preserve"> straipsnį 7 dalimi:</w:t>
      </w:r>
    </w:p>
    <w:p>
      <w:pPr>
        <w:widowControl w:val="0"/>
        <w:suppressAutoHyphens/>
        <w:ind w:firstLine="567"/>
        <w:jc w:val="both"/>
        <w:rPr>
          <w:color w:val="000000"/>
        </w:rPr>
      </w:pPr>
      <w:r>
        <w:rPr>
          <w:color w:val="000000"/>
        </w:rPr>
        <w:t>„</w:t>
      </w:r>
      <w:r>
        <w:rPr>
          <w:color w:val="000000"/>
        </w:rPr>
        <w:t>7</w:t>
      </w:r>
      <w:r>
        <w:rPr>
          <w:color w:val="000000"/>
        </w:rPr>
        <w:t>. Fizinis asmuo, norintis įgyti teisę būti pastatų energinio naudingumo sertifikavimo ekspertu, turi atitikti Vyriausybės įgaliotos institucijos nustatytus kvalifikacinius reikalavimus, baigti mokymo kursus ir išlaikyti egzaminą pagal Vyriausybės įgaliotos institucijos patvirtintą mokymo programą, taip pat pateikti prašymą ir nustatytus dokumentus atestavimą atliekančiai organizacijai. Europos Sąjungos valstybės narės, Šveicarijos Konfederacijos arba valstybės, pasirašiusios Europos ekonominės erdvės sutartį, piliečių ar kitų fizinių asmenų, kurie naudojasi Europos Sąjungos teisės aktuose jiems suteiktomis judėjimo valstybėse narėse teisėmis, kvalifikacija (išsilavinimas ir darbo patirtis) pripažįstama Vyriausybės įgaliotos institucijos nustatyta tvarka.“</w:t>
      </w:r>
    </w:p>
    <w:p>
      <w:pPr>
        <w:widowControl w:val="0"/>
        <w:suppressAutoHyphens/>
        <w:ind w:firstLine="567"/>
        <w:jc w:val="both"/>
        <w:rPr>
          <w:color w:val="000000"/>
        </w:rPr>
      </w:pPr>
      <w:r>
        <w:rPr>
          <w:color w:val="000000"/>
        </w:rPr>
        <w:t>3</w:t>
      </w:r>
      <w:r>
        <w:rPr>
          <w:color w:val="000000"/>
        </w:rPr>
        <w:t>. Papildyti 43</w:t>
      </w:r>
      <w:r>
        <w:rPr>
          <w:color w:val="000000"/>
          <w:vertAlign w:val="superscript"/>
        </w:rPr>
        <w:t>1</w:t>
      </w:r>
      <w:r>
        <w:rPr>
          <w:color w:val="000000"/>
        </w:rPr>
        <w:t xml:space="preserve"> straipsnį 8 dalimi:</w:t>
      </w:r>
    </w:p>
    <w:p>
      <w:pPr>
        <w:widowControl w:val="0"/>
        <w:suppressAutoHyphens/>
        <w:ind w:firstLine="567"/>
        <w:jc w:val="both"/>
        <w:rPr>
          <w:color w:val="000000"/>
        </w:rPr>
      </w:pPr>
      <w:r>
        <w:rPr>
          <w:color w:val="000000"/>
        </w:rPr>
        <w:t>„</w:t>
      </w:r>
      <w:r>
        <w:rPr>
          <w:color w:val="000000"/>
        </w:rPr>
        <w:t>8</w:t>
      </w:r>
      <w:r>
        <w:rPr>
          <w:color w:val="000000"/>
        </w:rPr>
        <w:t>. Kvalifikacijos atestatai išduodami neribotam laikui. Asmenys, gavę kvalifikacijos atestatą, ne rečiau kaip kas 5 metai privalo tobulinti savo kvalifikaciją, kvalifikacijos tobulinimo kursuose išklausydami ne mažiau kaip 20 valandų paskaitų, išlaikyti egzaminus pagal Vyriausybės įgaliotos institucijos patvirtintas programas ir pateikti atestavimą atliekančiai organizacijai kvalifikacijos kėlimą įrodančius dokumentus.“</w:t>
      </w:r>
    </w:p>
    <w:p>
      <w:pPr>
        <w:widowControl w:val="0"/>
        <w:suppressAutoHyphens/>
        <w:ind w:firstLine="567"/>
        <w:jc w:val="both"/>
        <w:rPr>
          <w:b/>
          <w:bCs/>
          <w:color w:val="000000"/>
        </w:rPr>
      </w:pPr>
      <w:r>
        <w:rPr>
          <w:color w:val="000000"/>
        </w:rPr>
        <w:t>4</w:t>
      </w:r>
      <w:r>
        <w:rPr>
          <w:color w:val="000000"/>
        </w:rPr>
        <w:t>. Papildyti 43</w:t>
      </w:r>
      <w:r>
        <w:rPr>
          <w:color w:val="000000"/>
          <w:vertAlign w:val="superscript"/>
        </w:rPr>
        <w:t>1</w:t>
      </w:r>
      <w:r>
        <w:rPr>
          <w:color w:val="000000"/>
        </w:rPr>
        <w:t xml:space="preserve"> straipsnį 9 dalimi:</w:t>
      </w:r>
    </w:p>
    <w:p>
      <w:pPr>
        <w:widowControl w:val="0"/>
        <w:suppressAutoHyphens/>
        <w:ind w:firstLine="567"/>
        <w:jc w:val="both"/>
        <w:rPr>
          <w:color w:val="000000"/>
        </w:rPr>
      </w:pPr>
      <w:r>
        <w:rPr>
          <w:color w:val="000000"/>
        </w:rPr>
        <w:t>„</w:t>
      </w:r>
      <w:r>
        <w:rPr>
          <w:color w:val="000000"/>
        </w:rPr>
        <w:t>9</w:t>
      </w:r>
      <w:r>
        <w:rPr>
          <w:color w:val="000000"/>
        </w:rPr>
        <w:t>. Asmuo, pageidaujantis gauti ar pakeisti kvalifikacijos atestatą, suteikiantį teisę būti pastatų energinio naudingumo sertifikavimo ekspertu, už atestavimo paslaugas turi sumokėti atestavimą atliekančiai organizacijai Vyriausybės įgaliotos institucijos nustatytą įmoką.“</w:t>
      </w:r>
    </w:p>
    <w:p>
      <w:pPr>
        <w:widowControl w:val="0"/>
        <w:suppressAutoHyphens/>
        <w:ind w:firstLine="567"/>
        <w:jc w:val="both"/>
        <w:rPr>
          <w:color w:val="000000"/>
        </w:rPr>
      </w:pPr>
      <w:r>
        <w:rPr>
          <w:color w:val="000000"/>
        </w:rPr>
        <w:t>5</w:t>
      </w:r>
      <w:r>
        <w:rPr>
          <w:color w:val="000000"/>
        </w:rPr>
        <w:t>. Papildyti 43</w:t>
      </w:r>
      <w:r>
        <w:rPr>
          <w:color w:val="000000"/>
          <w:vertAlign w:val="superscript"/>
        </w:rPr>
        <w:t>1</w:t>
      </w:r>
      <w:r>
        <w:rPr>
          <w:color w:val="000000"/>
        </w:rPr>
        <w:t xml:space="preserve"> straipsnį 10 dalimi:</w:t>
      </w:r>
    </w:p>
    <w:p>
      <w:pPr>
        <w:widowControl w:val="0"/>
        <w:suppressAutoHyphens/>
        <w:ind w:firstLine="567"/>
        <w:jc w:val="both"/>
        <w:rPr>
          <w:color w:val="000000"/>
        </w:rPr>
      </w:pPr>
      <w:r>
        <w:rPr>
          <w:color w:val="000000"/>
        </w:rPr>
        <w:t>„</w:t>
      </w:r>
      <w:r>
        <w:rPr>
          <w:color w:val="000000"/>
        </w:rPr>
        <w:t>10</w:t>
      </w:r>
      <w:r>
        <w:rPr>
          <w:color w:val="000000"/>
        </w:rPr>
        <w:t>. Jeigu paaiškėja, kad pateikti klaidingi pastatų energinio naudingumo sertifikavimo duomenys, pažeista teisės aktų nustatyta sertifikavimo tvarka arba gauti trečiųjų asmenų skundai, atestavimą atliekanti organizacija gali patikrinti pastatų energinio naudingumo sertifikavimo ekspertų išduotų pastatų energinio naudingumo sertifikatų teisėtumą.“</w:t>
      </w:r>
    </w:p>
    <w:p>
      <w:pPr>
        <w:widowControl w:val="0"/>
        <w:suppressAutoHyphens/>
        <w:ind w:firstLine="567"/>
        <w:jc w:val="both"/>
        <w:rPr>
          <w:color w:val="000000"/>
        </w:rPr>
      </w:pPr>
      <w:r>
        <w:rPr>
          <w:color w:val="000000"/>
        </w:rPr>
        <w:t>6</w:t>
      </w:r>
      <w:r>
        <w:rPr>
          <w:color w:val="000000"/>
        </w:rPr>
        <w:t>. Papildyti 43</w:t>
      </w:r>
      <w:r>
        <w:rPr>
          <w:color w:val="000000"/>
          <w:vertAlign w:val="superscript"/>
        </w:rPr>
        <w:t>1</w:t>
      </w:r>
      <w:r>
        <w:rPr>
          <w:color w:val="000000"/>
        </w:rPr>
        <w:t xml:space="preserve"> straipsnį 11 dalimi:</w:t>
      </w:r>
    </w:p>
    <w:p>
      <w:pPr>
        <w:widowControl w:val="0"/>
        <w:suppressAutoHyphens/>
        <w:ind w:firstLine="567"/>
        <w:jc w:val="both"/>
        <w:rPr>
          <w:color w:val="000000"/>
        </w:rPr>
      </w:pPr>
      <w:r>
        <w:rPr>
          <w:color w:val="000000"/>
        </w:rPr>
        <w:t>„</w:t>
      </w:r>
      <w:r>
        <w:rPr>
          <w:color w:val="000000"/>
        </w:rPr>
        <w:t>11</w:t>
      </w:r>
      <w:r>
        <w:rPr>
          <w:color w:val="000000"/>
        </w:rPr>
        <w:t>. Atestavimą atliekanti organizacija gali sustabdyti kvalifikacijos atestato galiojimą 6 mėnesiams šiais atvejais:</w:t>
      </w:r>
    </w:p>
    <w:p>
      <w:pPr>
        <w:widowControl w:val="0"/>
        <w:suppressAutoHyphens/>
        <w:ind w:firstLine="567"/>
        <w:jc w:val="both"/>
        <w:rPr>
          <w:color w:val="000000"/>
        </w:rPr>
      </w:pPr>
      <w:r>
        <w:rPr>
          <w:color w:val="000000"/>
        </w:rPr>
        <w:t>1</w:t>
      </w:r>
      <w:r>
        <w:rPr>
          <w:color w:val="000000"/>
        </w:rPr>
        <w:t>) kai paaiškėja, kad kvalifikacijos atestato turėtojas neatitinka nustatytų kvalifikacinių reikalavimų;</w:t>
      </w:r>
    </w:p>
    <w:p>
      <w:pPr>
        <w:widowControl w:val="0"/>
        <w:suppressAutoHyphens/>
        <w:ind w:firstLine="567"/>
        <w:jc w:val="both"/>
        <w:rPr>
          <w:color w:val="000000"/>
        </w:rPr>
      </w:pPr>
      <w:r>
        <w:rPr>
          <w:color w:val="000000"/>
        </w:rPr>
        <w:t>2</w:t>
      </w:r>
      <w:r>
        <w:rPr>
          <w:color w:val="000000"/>
        </w:rPr>
        <w:t>) kai nustatoma, kad asmuo, vykdydamas atestate nurodytą veiklą, pažeidė normatyvinių statybos techninių dokumentų, statinio saugos ir paskirties dokumentų reikalavimus, kurie nesusiję su esminių projekto sprendinių reikalavimais arba esminiais statinio reikalavimais;</w:t>
      </w:r>
    </w:p>
    <w:p>
      <w:pPr>
        <w:widowControl w:val="0"/>
        <w:suppressAutoHyphens/>
        <w:ind w:firstLine="567"/>
        <w:jc w:val="both"/>
        <w:rPr>
          <w:color w:val="000000"/>
        </w:rPr>
      </w:pPr>
      <w:r>
        <w:rPr>
          <w:color w:val="000000"/>
        </w:rPr>
        <w:t>3</w:t>
      </w:r>
      <w:r>
        <w:rPr>
          <w:color w:val="000000"/>
        </w:rPr>
        <w:t>) kai asmuo, turintis kvalifikacijos atestatą, netobulino savo kvalifikacijos pagal šio straipsnio 8 dalies reikalavimus arba nevykdė kitų šio straipsnio 8 dalyje nustatytų reikalavimų.“</w:t>
      </w:r>
    </w:p>
    <w:p>
      <w:pPr>
        <w:widowControl w:val="0"/>
        <w:suppressAutoHyphens/>
        <w:ind w:firstLine="567"/>
        <w:jc w:val="both"/>
        <w:rPr>
          <w:color w:val="000000"/>
        </w:rPr>
      </w:pPr>
      <w:r>
        <w:rPr>
          <w:color w:val="000000"/>
        </w:rPr>
        <w:t>7</w:t>
      </w:r>
      <w:r>
        <w:rPr>
          <w:color w:val="000000"/>
        </w:rPr>
        <w:t>. Papildyti 43</w:t>
      </w:r>
      <w:r>
        <w:rPr>
          <w:color w:val="000000"/>
          <w:vertAlign w:val="superscript"/>
        </w:rPr>
        <w:t>1</w:t>
      </w:r>
      <w:r>
        <w:rPr>
          <w:color w:val="000000"/>
        </w:rPr>
        <w:t xml:space="preserve"> straipsnį 12 dalimi:</w:t>
      </w:r>
    </w:p>
    <w:p>
      <w:pPr>
        <w:widowControl w:val="0"/>
        <w:suppressAutoHyphens/>
        <w:ind w:firstLine="567"/>
        <w:jc w:val="both"/>
        <w:rPr>
          <w:color w:val="000000"/>
        </w:rPr>
      </w:pPr>
      <w:r>
        <w:rPr>
          <w:color w:val="000000"/>
        </w:rPr>
        <w:t>„</w:t>
      </w:r>
      <w:r>
        <w:rPr>
          <w:color w:val="000000"/>
        </w:rPr>
        <w:t>12</w:t>
      </w:r>
      <w:r>
        <w:rPr>
          <w:color w:val="000000"/>
        </w:rPr>
        <w:t>. Atestavimą atliekanti organizacija gali panaikinti kvalifikacijos atestato galiojimą šiais atvejais:</w:t>
      </w:r>
    </w:p>
    <w:p>
      <w:pPr>
        <w:widowControl w:val="0"/>
        <w:suppressAutoHyphens/>
        <w:ind w:firstLine="567"/>
        <w:jc w:val="both"/>
        <w:rPr>
          <w:color w:val="000000"/>
        </w:rPr>
      </w:pPr>
      <w:r>
        <w:rPr>
          <w:color w:val="000000"/>
        </w:rPr>
        <w:t>1</w:t>
      </w:r>
      <w:r>
        <w:rPr>
          <w:color w:val="000000"/>
        </w:rPr>
        <w:t>) už Lietuvos Respublikos įstatymų, normatyvinių statybos techninių dokumentų, statinio saugos ir paskirties dokumentų reikalavimų šiurkščius pažeidimus. Šiurkščiais pažeidimais laikomi įstatymų, kitų teisės aktų pažeidimai, dėl kurių atsirado ar galėjo atsirasti žala tretiesiems asmenims ar jų turtui;</w:t>
      </w:r>
    </w:p>
    <w:p>
      <w:pPr>
        <w:widowControl w:val="0"/>
        <w:suppressAutoHyphens/>
        <w:ind w:firstLine="567"/>
        <w:jc w:val="both"/>
        <w:rPr>
          <w:color w:val="000000"/>
        </w:rPr>
      </w:pPr>
      <w:r>
        <w:rPr>
          <w:color w:val="000000"/>
        </w:rPr>
        <w:t>2</w:t>
      </w:r>
      <w:r>
        <w:rPr>
          <w:color w:val="000000"/>
        </w:rPr>
        <w:t>) kai paaiškėja, kad buvo pateikti melagingi duomenys kvalifikacijos atestatui gauti;</w:t>
      </w:r>
    </w:p>
    <w:p>
      <w:pPr>
        <w:widowControl w:val="0"/>
        <w:suppressAutoHyphens/>
        <w:ind w:firstLine="567"/>
        <w:jc w:val="both"/>
        <w:rPr>
          <w:color w:val="000000"/>
        </w:rPr>
      </w:pPr>
      <w:r>
        <w:rPr>
          <w:color w:val="000000"/>
        </w:rPr>
        <w:t>3</w:t>
      </w:r>
      <w:r>
        <w:rPr>
          <w:color w:val="000000"/>
        </w:rPr>
        <w:t>) kai to prašo kvalifikacijos atestato turėtojas;</w:t>
      </w:r>
    </w:p>
    <w:p>
      <w:pPr>
        <w:widowControl w:val="0"/>
        <w:suppressAutoHyphens/>
        <w:ind w:firstLine="567"/>
        <w:jc w:val="both"/>
        <w:rPr>
          <w:color w:val="000000"/>
        </w:rPr>
      </w:pPr>
      <w:r>
        <w:rPr>
          <w:color w:val="000000"/>
        </w:rPr>
        <w:t>4</w:t>
      </w:r>
      <w:r>
        <w:rPr>
          <w:color w:val="000000"/>
        </w:rPr>
        <w:t>) kai kvalifikacijos atestato turėtojas, šio straipsnio 11 dalyje nurodytais pagrindais sustabdžius jo kvalifikacijos atestato galiojimą, per nustatytą terminą nepašalina pažeidimų, dėl kurių kvalifikacijos atestato galiojimas buvo sustabdytas;</w:t>
      </w:r>
    </w:p>
    <w:p>
      <w:pPr>
        <w:widowControl w:val="0"/>
        <w:suppressAutoHyphens/>
        <w:ind w:firstLine="567"/>
        <w:jc w:val="both"/>
        <w:rPr>
          <w:color w:val="000000"/>
        </w:rPr>
      </w:pPr>
      <w:r>
        <w:rPr>
          <w:color w:val="000000"/>
        </w:rPr>
        <w:t>5</w:t>
      </w:r>
      <w:r>
        <w:rPr>
          <w:color w:val="000000"/>
        </w:rPr>
        <w:t>) kai, sustabdžius kvalifikacijos atestato galiojimą, asmuo tęsia veiklą;</w:t>
      </w:r>
    </w:p>
    <w:p>
      <w:pPr>
        <w:widowControl w:val="0"/>
        <w:suppressAutoHyphens/>
        <w:ind w:firstLine="567"/>
        <w:jc w:val="both"/>
        <w:rPr>
          <w:color w:val="000000"/>
        </w:rPr>
      </w:pPr>
      <w:r>
        <w:rPr>
          <w:color w:val="000000"/>
        </w:rPr>
        <w:t>6</w:t>
      </w:r>
      <w:r>
        <w:rPr>
          <w:color w:val="000000"/>
        </w:rPr>
        <w:t>) kai asmuo per nustatytą terminą nepateikė prašomų dokumentų ir (ar) duomenų, kurių reikia informacijai apie jo padarytus pažeidimus ištirti;</w:t>
      </w:r>
    </w:p>
    <w:p>
      <w:pPr>
        <w:widowControl w:val="0"/>
        <w:suppressAutoHyphens/>
        <w:ind w:firstLine="567"/>
        <w:jc w:val="both"/>
        <w:rPr>
          <w:color w:val="000000"/>
        </w:rPr>
      </w:pPr>
      <w:r>
        <w:rPr>
          <w:color w:val="000000"/>
        </w:rPr>
        <w:t>7</w:t>
      </w:r>
      <w:r>
        <w:rPr>
          <w:color w:val="000000"/>
        </w:rPr>
        <w:t>) kvalifikacijos atestato turėtojui mirus.“</w:t>
      </w:r>
    </w:p>
    <w:p>
      <w:pPr>
        <w:widowControl w:val="0"/>
        <w:suppressAutoHyphens/>
        <w:ind w:firstLine="567"/>
        <w:jc w:val="both"/>
        <w:rPr>
          <w:color w:val="000000"/>
        </w:rPr>
      </w:pPr>
      <w:r>
        <w:rPr>
          <w:color w:val="000000"/>
        </w:rPr>
        <w:t>8</w:t>
      </w:r>
      <w:r>
        <w:rPr>
          <w:color w:val="000000"/>
        </w:rPr>
        <w:t>. Papildyti 43</w:t>
      </w:r>
      <w:r>
        <w:rPr>
          <w:color w:val="000000"/>
          <w:vertAlign w:val="superscript"/>
        </w:rPr>
        <w:t>1</w:t>
      </w:r>
      <w:r>
        <w:rPr>
          <w:color w:val="000000"/>
        </w:rPr>
        <w:t xml:space="preserve"> straipsnį 13 dalimi:</w:t>
      </w:r>
    </w:p>
    <w:p>
      <w:pPr>
        <w:widowControl w:val="0"/>
        <w:suppressAutoHyphens/>
        <w:ind w:firstLine="567"/>
        <w:jc w:val="both"/>
        <w:rPr>
          <w:color w:val="000000"/>
        </w:rPr>
      </w:pPr>
      <w:r>
        <w:rPr>
          <w:color w:val="000000"/>
        </w:rPr>
        <w:t>„</w:t>
      </w:r>
      <w:r>
        <w:rPr>
          <w:color w:val="000000"/>
        </w:rPr>
        <w:t>13</w:t>
      </w:r>
      <w:r>
        <w:rPr>
          <w:color w:val="000000"/>
        </w:rPr>
        <w:t>. Kai kvalifikacijos atestato galiojimas panaikinamas, dėl naujo kvalifikacijos atestato išdavimo galima kreiptis ne anksčiau kaip po vienų metų nuo sprendimo panaikinti atestato galiojimą priėmimo dienos, išskyrus šio straipsnio 12 dalies 3 punkte nurodytą atvejį, kai prašymas išduoti kvalifikacijos atestatą gali būti teikiamas nepraėjus vienų metų laikotarpiui.“</w:t>
      </w:r>
    </w:p>
    <w:p>
      <w:pPr>
        <w:widowControl w:val="0"/>
        <w:suppressAutoHyphens/>
        <w:ind w:firstLine="567"/>
        <w:jc w:val="both"/>
        <w:rPr>
          <w:color w:val="000000"/>
        </w:rPr>
      </w:pPr>
      <w:r>
        <w:rPr>
          <w:color w:val="000000"/>
        </w:rPr>
        <w:t>9</w:t>
      </w:r>
      <w:r>
        <w:rPr>
          <w:color w:val="000000"/>
        </w:rPr>
        <w:t>. Papildyti 43</w:t>
      </w:r>
      <w:r>
        <w:rPr>
          <w:color w:val="000000"/>
          <w:vertAlign w:val="superscript"/>
        </w:rPr>
        <w:t>1</w:t>
      </w:r>
      <w:r>
        <w:rPr>
          <w:color w:val="000000"/>
        </w:rPr>
        <w:t xml:space="preserve"> straipsnį 14 dalimi:</w:t>
      </w:r>
    </w:p>
    <w:p>
      <w:pPr>
        <w:widowControl w:val="0"/>
        <w:suppressAutoHyphens/>
        <w:ind w:firstLine="567"/>
        <w:jc w:val="both"/>
        <w:rPr>
          <w:color w:val="000000"/>
        </w:rPr>
      </w:pPr>
      <w:r>
        <w:rPr>
          <w:color w:val="000000"/>
        </w:rPr>
        <w:t>„</w:t>
      </w:r>
      <w:r>
        <w:rPr>
          <w:color w:val="000000"/>
        </w:rPr>
        <w:t>14</w:t>
      </w:r>
      <w:r>
        <w:rPr>
          <w:color w:val="000000"/>
        </w:rPr>
        <w:t>. Atestavimą atliekanti organizacija gali pareikšti įspėjimą kvalifikacijos atestato turėtojui, kai kvalifikacijos atestato turėtojas padaro neesminių (nenurodytų šio straipsnio 11 ir 12 dalyse) pažeidimų. Jeigu kvalifikacijos atestato turėtojui per kalendorinius metus pareiškiami du įspėjimai, atestavimą atliekanti organizacija gali sustabdyti kvalifikacijos atestato galiojimą šio straipsnio 11 dalyje nurodytam laikotarpiui.“</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Baigiamosios nuostatos</w:t>
      </w:r>
    </w:p>
    <w:p>
      <w:pPr>
        <w:widowControl w:val="0"/>
        <w:suppressAutoHyphens/>
        <w:ind w:firstLine="567"/>
        <w:jc w:val="both"/>
        <w:rPr>
          <w:color w:val="000000"/>
        </w:rPr>
      </w:pPr>
      <w:r>
        <w:rPr>
          <w:color w:val="000000"/>
        </w:rPr>
        <w:t>Iki šio įstatymo įsigaliojimo dienos išduoti kvalifikacijos atestatai ir teisės pripažinimo dokumentai turi tokią pačią teisinę galią kaip šiame įstatyme nurodyti kvalifikacijos atestatai ir teisės pripažinimo dokumentai ir galioja iki juose nurodytos datos bei keičiami į neterminuotus kvalifikacijos atestatus ir teisės pripažinimo dokumentus Vyriausybės įgaliotos institucijos nustatyta tvarka.</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Šis įstatymas, išskyrus šio straipsnio 2 dalį, įsigalioja 2012 m. sausio 1 d.</w:t>
      </w:r>
    </w:p>
    <w:p>
      <w:pPr>
        <w:widowControl w:val="0"/>
        <w:suppressAutoHyphens/>
        <w:ind w:firstLine="567"/>
        <w:jc w:val="both"/>
        <w:rPr>
          <w:color w:val="000000"/>
        </w:rPr>
      </w:pPr>
      <w:r>
        <w:rPr>
          <w:color w:val="000000"/>
        </w:rPr>
        <w:t>2</w:t>
      </w:r>
      <w:r>
        <w:rPr>
          <w:color w:val="000000"/>
        </w:rPr>
        <w:t>. Lietuvos Respublikos Vyriausybė iki šio įstatymo įsigaliojimo dienos parengia ir patvirtina šio įstatymo įgyvendinamuosius teisės aktus.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D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3291</Words>
  <Characters>24164</Characters>
  <Application>Microsoft Office Word</Application>
  <DocSecurity>4</DocSecurity>
  <Lines>389</Lines>
  <Paragraphs>157</Paragraphs>
  <ScaleCrop>false</ScaleCrop>
  <Company/>
  <LinksUpToDate>false</LinksUpToDate>
  <CharactersWithSpaces>27298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2015-09-22T17:59:00Z</dcterms:created>
  <dc:creator>Rima</dc:creator>
  <lastModifiedBy>Adlib User</lastModifiedBy>
  <dcterms:modified xsi:type="dcterms:W3CDTF">2015-09-22T17:59:00Z</dcterms:modified>
  <revision>2</revision>
  <dc:title>LIETUVOS RESPUBLIKOS STATYBOS ĮSTATYMO 10, 14, 15, 17, 29, 431 STRAIPSNIŲ PAKEITIMO IR PAPILDYMO IR ĮSTATYMO PAPILDYMO 181 STRAIPSNIU ĮSTATYMAS</dc:title>
</coreProperties>
</file>